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DF86D" w14:textId="2F010633" w:rsidR="00F64E61" w:rsidRPr="00BD6971" w:rsidRDefault="00F07C3A" w:rsidP="001B6024">
      <w:pPr>
        <w:spacing w:after="0" w:line="240" w:lineRule="auto"/>
        <w:jc w:val="center"/>
        <w:rPr>
          <w:b/>
        </w:rPr>
      </w:pPr>
      <w:r>
        <w:rPr>
          <w:b/>
        </w:rPr>
        <w:t>FY2019</w:t>
      </w:r>
      <w:r w:rsidR="00184445" w:rsidRPr="00BD6971">
        <w:rPr>
          <w:b/>
        </w:rPr>
        <w:t xml:space="preserve"> </w:t>
      </w:r>
      <w:r w:rsidR="00A66CD5" w:rsidRPr="00BD6971">
        <w:rPr>
          <w:b/>
        </w:rPr>
        <w:t xml:space="preserve">Georgia Balance of State CoC </w:t>
      </w:r>
      <w:r w:rsidR="002730DD">
        <w:rPr>
          <w:b/>
        </w:rPr>
        <w:t>–</w:t>
      </w:r>
      <w:r w:rsidR="00A66CD5" w:rsidRPr="00BD6971">
        <w:rPr>
          <w:b/>
        </w:rPr>
        <w:t xml:space="preserve"> </w:t>
      </w:r>
      <w:r w:rsidR="002730DD">
        <w:rPr>
          <w:b/>
        </w:rPr>
        <w:t>Coordinated Entry</w:t>
      </w:r>
      <w:r w:rsidR="00235B53">
        <w:rPr>
          <w:b/>
        </w:rPr>
        <w:t xml:space="preserve"> System</w:t>
      </w:r>
      <w:r w:rsidR="002730DD">
        <w:rPr>
          <w:b/>
        </w:rPr>
        <w:t xml:space="preserve"> </w:t>
      </w:r>
      <w:r w:rsidR="00A66CD5" w:rsidRPr="00BD6971">
        <w:rPr>
          <w:b/>
        </w:rPr>
        <w:t>Addendum</w:t>
      </w:r>
      <w:r w:rsidR="004B4EBB" w:rsidRPr="00BD6971">
        <w:rPr>
          <w:b/>
        </w:rPr>
        <w:t xml:space="preserve"> </w:t>
      </w:r>
    </w:p>
    <w:p w14:paraId="3B5014B6" w14:textId="0AB28F60" w:rsidR="009817B1" w:rsidRPr="00BD6971" w:rsidRDefault="00E50C29" w:rsidP="001B6024">
      <w:pPr>
        <w:spacing w:after="0" w:line="240" w:lineRule="auto"/>
        <w:jc w:val="center"/>
        <w:rPr>
          <w:b/>
        </w:rPr>
      </w:pPr>
      <w:r>
        <w:rPr>
          <w:b/>
        </w:rPr>
        <w:t xml:space="preserve"> </w:t>
      </w:r>
    </w:p>
    <w:p w14:paraId="0A375CEB" w14:textId="2AD24BA8" w:rsidR="00A2581D" w:rsidRPr="00BD6971" w:rsidRDefault="00A2581D" w:rsidP="001B6024">
      <w:pPr>
        <w:spacing w:after="0" w:line="240" w:lineRule="auto"/>
      </w:pPr>
      <w:r w:rsidRPr="00BD6971">
        <w:rPr>
          <w:rFonts w:cs="Arial"/>
        </w:rPr>
        <w:t>The Georgia Balance of State (BoS) Continuum of Care (CoC) is issuing th</w:t>
      </w:r>
      <w:r w:rsidR="0051105A" w:rsidRPr="00BD6971">
        <w:rPr>
          <w:rFonts w:cs="Arial"/>
        </w:rPr>
        <w:t>is</w:t>
      </w:r>
      <w:r w:rsidRPr="00BD6971">
        <w:rPr>
          <w:rFonts w:cs="Arial"/>
        </w:rPr>
        <w:t xml:space="preserve"> </w:t>
      </w:r>
      <w:r w:rsidR="00294128">
        <w:rPr>
          <w:rFonts w:cs="Arial"/>
        </w:rPr>
        <w:t>addendum</w:t>
      </w:r>
      <w:r w:rsidRPr="00BD6971">
        <w:rPr>
          <w:rFonts w:cs="Arial"/>
        </w:rPr>
        <w:t xml:space="preserve"> </w:t>
      </w:r>
      <w:r w:rsidR="00294128">
        <w:rPr>
          <w:rFonts w:cs="Arial"/>
        </w:rPr>
        <w:t xml:space="preserve">as </w:t>
      </w:r>
      <w:r w:rsidRPr="00BD6971">
        <w:rPr>
          <w:rFonts w:cs="Arial"/>
        </w:rPr>
        <w:t xml:space="preserve">a </w:t>
      </w:r>
      <w:r w:rsidRPr="00BD6971">
        <w:rPr>
          <w:rFonts w:cs="Arial"/>
          <w:u w:val="single"/>
        </w:rPr>
        <w:t xml:space="preserve">required certification that must be submitted with </w:t>
      </w:r>
      <w:r w:rsidR="00C5535F" w:rsidRPr="00BD6971">
        <w:rPr>
          <w:rFonts w:cs="Arial"/>
          <w:u w:val="single"/>
        </w:rPr>
        <w:t>ALL</w:t>
      </w:r>
      <w:r w:rsidR="00872593" w:rsidRPr="00BD6971">
        <w:rPr>
          <w:rFonts w:cs="Arial"/>
          <w:u w:val="single"/>
        </w:rPr>
        <w:t xml:space="preserve"> </w:t>
      </w:r>
      <w:r w:rsidRPr="00BD6971">
        <w:rPr>
          <w:rFonts w:cs="Arial"/>
          <w:u w:val="single"/>
        </w:rPr>
        <w:t>project review applications</w:t>
      </w:r>
      <w:r w:rsidRPr="00BD6971">
        <w:rPr>
          <w:rFonts w:cs="Arial"/>
        </w:rPr>
        <w:t xml:space="preserve">.  This document addresses </w:t>
      </w:r>
      <w:r w:rsidR="0051105A" w:rsidRPr="00BD6971">
        <w:rPr>
          <w:rFonts w:cs="Arial"/>
        </w:rPr>
        <w:t>the</w:t>
      </w:r>
      <w:r w:rsidR="009B5B2D">
        <w:rPr>
          <w:rFonts w:cs="Arial"/>
        </w:rPr>
        <w:t xml:space="preserve"> BoS CoC CES </w:t>
      </w:r>
      <w:r w:rsidR="00BD1258">
        <w:rPr>
          <w:rFonts w:cs="Arial"/>
        </w:rPr>
        <w:t>written standards, polic</w:t>
      </w:r>
      <w:r w:rsidR="00294128">
        <w:rPr>
          <w:rFonts w:cs="Arial"/>
        </w:rPr>
        <w:t>ies,</w:t>
      </w:r>
      <w:r w:rsidR="00BD1258">
        <w:rPr>
          <w:rFonts w:cs="Arial"/>
        </w:rPr>
        <w:t xml:space="preserve"> and </w:t>
      </w:r>
      <w:r w:rsidR="00BD1258" w:rsidRPr="008E51A8">
        <w:rPr>
          <w:rFonts w:cs="Arial"/>
        </w:rPr>
        <w:t xml:space="preserve">procedures, </w:t>
      </w:r>
      <w:r w:rsidR="00235B53" w:rsidRPr="008E51A8">
        <w:rPr>
          <w:rFonts w:cs="Arial"/>
        </w:rPr>
        <w:t>participation requirements</w:t>
      </w:r>
      <w:r w:rsidR="00294128" w:rsidRPr="008E51A8">
        <w:rPr>
          <w:rFonts w:cs="Arial"/>
        </w:rPr>
        <w:t>,</w:t>
      </w:r>
      <w:r w:rsidRPr="008E51A8">
        <w:rPr>
          <w:rFonts w:cs="Arial"/>
        </w:rPr>
        <w:t xml:space="preserve"> and </w:t>
      </w:r>
      <w:r w:rsidR="0051105A" w:rsidRPr="008E51A8">
        <w:rPr>
          <w:rFonts w:cs="Arial"/>
        </w:rPr>
        <w:t xml:space="preserve">assurance </w:t>
      </w:r>
      <w:r w:rsidRPr="008E51A8">
        <w:rPr>
          <w:rFonts w:cs="Arial"/>
        </w:rPr>
        <w:t xml:space="preserve">from </w:t>
      </w:r>
      <w:r w:rsidR="0051105A" w:rsidRPr="008E51A8">
        <w:rPr>
          <w:rFonts w:cs="Arial"/>
        </w:rPr>
        <w:t>a</w:t>
      </w:r>
      <w:r w:rsidRPr="008E51A8">
        <w:rPr>
          <w:rFonts w:cs="Arial"/>
        </w:rPr>
        <w:t xml:space="preserve">pplicants that </w:t>
      </w:r>
      <w:r w:rsidR="00235B53" w:rsidRPr="008E51A8">
        <w:t xml:space="preserve">the </w:t>
      </w:r>
      <w:r w:rsidR="0051105A" w:rsidRPr="008E51A8">
        <w:t xml:space="preserve">required </w:t>
      </w:r>
      <w:r w:rsidR="00407445" w:rsidRPr="008E51A8">
        <w:t xml:space="preserve">certifications </w:t>
      </w:r>
      <w:r w:rsidR="00BD542D" w:rsidRPr="008E51A8">
        <w:t xml:space="preserve">must be </w:t>
      </w:r>
      <w:r w:rsidR="00407445" w:rsidRPr="008E51A8">
        <w:t>current (d</w:t>
      </w:r>
      <w:r w:rsidRPr="008E51A8">
        <w:t>ate</w:t>
      </w:r>
      <w:r w:rsidR="009B5B2D" w:rsidRPr="008E51A8">
        <w:t>d between May 1, 2019</w:t>
      </w:r>
      <w:r w:rsidR="00407445" w:rsidRPr="008E51A8">
        <w:t xml:space="preserve"> and September </w:t>
      </w:r>
      <w:r w:rsidR="00105357" w:rsidRPr="008E51A8">
        <w:t>30</w:t>
      </w:r>
      <w:r w:rsidR="00407445" w:rsidRPr="008E51A8">
        <w:t xml:space="preserve">, </w:t>
      </w:r>
      <w:r w:rsidR="009B5B2D" w:rsidRPr="008E51A8">
        <w:t>2019</w:t>
      </w:r>
      <w:r w:rsidR="00407445" w:rsidRPr="008E51A8">
        <w:t>)</w:t>
      </w:r>
      <w:r w:rsidRPr="008E51A8">
        <w:t xml:space="preserve"> and</w:t>
      </w:r>
      <w:r w:rsidRPr="00BD6971">
        <w:t xml:space="preserve"> submitted in</w:t>
      </w:r>
      <w:r w:rsidR="00BD542D" w:rsidRPr="00BD6971">
        <w:t xml:space="preserve"> the Application or </w:t>
      </w:r>
      <w:r w:rsidRPr="00BD6971">
        <w:t xml:space="preserve">Applicant Profile within </w:t>
      </w:r>
      <w:r w:rsidRPr="00BD6971">
        <w:rPr>
          <w:i/>
        </w:rPr>
        <w:t>e-snaps</w:t>
      </w:r>
      <w:r w:rsidRPr="00BD6971">
        <w:t>.</w:t>
      </w:r>
    </w:p>
    <w:p w14:paraId="08F44BD6" w14:textId="77777777" w:rsidR="009817B1" w:rsidRPr="00BD6971" w:rsidRDefault="009817B1" w:rsidP="001B6024">
      <w:pPr>
        <w:spacing w:after="0" w:line="240" w:lineRule="auto"/>
        <w:rPr>
          <w:rFonts w:cs="Arial"/>
        </w:rPr>
      </w:pPr>
    </w:p>
    <w:p w14:paraId="1F0E0784" w14:textId="132D78B0" w:rsidR="009817B1" w:rsidRPr="00CA6303" w:rsidRDefault="00A2581D" w:rsidP="001B6024">
      <w:pPr>
        <w:pBdr>
          <w:bottom w:val="single" w:sz="12" w:space="1" w:color="auto"/>
        </w:pBdr>
        <w:spacing w:after="0" w:line="240" w:lineRule="auto"/>
        <w:rPr>
          <w:rFonts w:cs="Arial"/>
        </w:rPr>
      </w:pPr>
      <w:r w:rsidRPr="00BD6971">
        <w:rPr>
          <w:rFonts w:cs="Times New Roman"/>
          <w:bCs/>
        </w:rPr>
        <w:t>The</w:t>
      </w:r>
      <w:r w:rsidR="0051105A" w:rsidRPr="00BD6971">
        <w:rPr>
          <w:rFonts w:cs="Times New Roman"/>
          <w:bCs/>
        </w:rPr>
        <w:t xml:space="preserve"> </w:t>
      </w:r>
      <w:r w:rsidR="00235B53">
        <w:rPr>
          <w:rFonts w:cs="Times New Roman"/>
          <w:bCs/>
        </w:rPr>
        <w:t>certification</w:t>
      </w:r>
      <w:r w:rsidRPr="00BD6971">
        <w:rPr>
          <w:rFonts w:cs="Times New Roman"/>
          <w:bCs/>
        </w:rPr>
        <w:t xml:space="preserve"> </w:t>
      </w:r>
      <w:r w:rsidR="0051105A" w:rsidRPr="00BD6971">
        <w:rPr>
          <w:rFonts w:cs="Times New Roman"/>
          <w:bCs/>
        </w:rPr>
        <w:t xml:space="preserve">below </w:t>
      </w:r>
      <w:r w:rsidRPr="00BD6971">
        <w:rPr>
          <w:rFonts w:cs="Times New Roman"/>
          <w:bCs/>
        </w:rPr>
        <w:t xml:space="preserve">must be made by a member of the organization who has been duly authorized to make </w:t>
      </w:r>
      <w:r w:rsidR="00872593" w:rsidRPr="00BD6971">
        <w:rPr>
          <w:rFonts w:cs="Times New Roman"/>
          <w:bCs/>
        </w:rPr>
        <w:t xml:space="preserve">such commitments. </w:t>
      </w:r>
      <w:r w:rsidR="00B21ED5" w:rsidRPr="00BD6971">
        <w:rPr>
          <w:rFonts w:cs="Times New Roman"/>
          <w:bCs/>
        </w:rPr>
        <w:t xml:space="preserve"> </w:t>
      </w:r>
      <w:r w:rsidR="00872593" w:rsidRPr="00FF5060">
        <w:rPr>
          <w:rFonts w:cs="Arial"/>
        </w:rPr>
        <w:t xml:space="preserve">This addendum </w:t>
      </w:r>
      <w:proofErr w:type="gramStart"/>
      <w:r w:rsidR="00872593" w:rsidRPr="00FF5060">
        <w:rPr>
          <w:rFonts w:cs="Arial"/>
        </w:rPr>
        <w:t>must be received</w:t>
      </w:r>
      <w:proofErr w:type="gramEnd"/>
      <w:r w:rsidR="00872593" w:rsidRPr="00FF5060">
        <w:rPr>
          <w:rFonts w:cs="Arial"/>
        </w:rPr>
        <w:t xml:space="preserve"> </w:t>
      </w:r>
      <w:r w:rsidR="00C607A9" w:rsidRPr="00FF5060">
        <w:rPr>
          <w:rFonts w:cs="Arial"/>
        </w:rPr>
        <w:t xml:space="preserve">by </w:t>
      </w:r>
      <w:r w:rsidR="00D24DBE" w:rsidRPr="00FF5060">
        <w:rPr>
          <w:rFonts w:cs="Arial"/>
        </w:rPr>
        <w:t xml:space="preserve">DCA from </w:t>
      </w:r>
      <w:r w:rsidR="00C607A9" w:rsidRPr="00FF5060">
        <w:rPr>
          <w:rFonts w:cs="Arial"/>
        </w:rPr>
        <w:t>ALL project applican</w:t>
      </w:r>
      <w:bookmarkStart w:id="0" w:name="_GoBack"/>
      <w:bookmarkEnd w:id="0"/>
      <w:r w:rsidR="00C607A9" w:rsidRPr="00FF5060">
        <w:rPr>
          <w:rFonts w:cs="Arial"/>
        </w:rPr>
        <w:t xml:space="preserve">ts </w:t>
      </w:r>
      <w:r w:rsidR="00872593" w:rsidRPr="00FF5060">
        <w:rPr>
          <w:rFonts w:cs="Arial"/>
        </w:rPr>
        <w:t xml:space="preserve">no later than </w:t>
      </w:r>
      <w:r w:rsidR="00D73629" w:rsidRPr="00824966">
        <w:rPr>
          <w:rFonts w:cs="Arial"/>
          <w:u w:val="single"/>
        </w:rPr>
        <w:t xml:space="preserve">the </w:t>
      </w:r>
      <w:r w:rsidR="003E6E10" w:rsidRPr="00824966">
        <w:rPr>
          <w:rFonts w:cs="Arial"/>
          <w:b/>
          <w:u w:val="single"/>
        </w:rPr>
        <w:t>August 6, 2019</w:t>
      </w:r>
      <w:r w:rsidR="00D73629" w:rsidRPr="00824966">
        <w:rPr>
          <w:rFonts w:cs="Arial"/>
          <w:b/>
          <w:u w:val="single"/>
        </w:rPr>
        <w:t xml:space="preserve"> </w:t>
      </w:r>
      <w:r w:rsidR="00D73629" w:rsidRPr="00824966">
        <w:rPr>
          <w:rFonts w:cs="Arial"/>
          <w:u w:val="single"/>
        </w:rPr>
        <w:t>deadline</w:t>
      </w:r>
      <w:r w:rsidR="00872593" w:rsidRPr="00824966">
        <w:rPr>
          <w:rFonts w:cs="Arial"/>
          <w:u w:val="single"/>
        </w:rPr>
        <w:t xml:space="preserve"> </w:t>
      </w:r>
      <w:r w:rsidR="00294128" w:rsidRPr="00824966">
        <w:rPr>
          <w:rFonts w:cs="Arial"/>
          <w:u w:val="single"/>
        </w:rPr>
        <w:t>for renewal applicants</w:t>
      </w:r>
      <w:r w:rsidR="00294128">
        <w:rPr>
          <w:rFonts w:cs="Arial"/>
        </w:rPr>
        <w:t xml:space="preserve"> </w:t>
      </w:r>
      <w:r w:rsidR="00294128" w:rsidRPr="00824966">
        <w:rPr>
          <w:rFonts w:cs="Arial"/>
          <w:b/>
        </w:rPr>
        <w:t>or</w:t>
      </w:r>
      <w:r w:rsidR="00294128">
        <w:rPr>
          <w:rFonts w:cs="Arial"/>
        </w:rPr>
        <w:t xml:space="preserve"> </w:t>
      </w:r>
      <w:r w:rsidR="00294128" w:rsidRPr="00824966">
        <w:rPr>
          <w:rFonts w:cs="Arial"/>
          <w:u w:val="single"/>
        </w:rPr>
        <w:t xml:space="preserve">the </w:t>
      </w:r>
      <w:r w:rsidR="00294128" w:rsidRPr="00370BBE">
        <w:rPr>
          <w:rFonts w:cs="Arial"/>
          <w:b/>
          <w:u w:val="single"/>
        </w:rPr>
        <w:t>August 7, 2019</w:t>
      </w:r>
      <w:r w:rsidR="00294128" w:rsidRPr="00824966">
        <w:rPr>
          <w:rFonts w:cs="Arial"/>
          <w:u w:val="single"/>
        </w:rPr>
        <w:t xml:space="preserve"> deadline for new applicants</w:t>
      </w:r>
      <w:r w:rsidR="00294128">
        <w:rPr>
          <w:rFonts w:cs="Arial"/>
        </w:rPr>
        <w:t xml:space="preserve"> </w:t>
      </w:r>
      <w:r w:rsidR="00872593" w:rsidRPr="00FF5060">
        <w:rPr>
          <w:rFonts w:cs="Arial"/>
        </w:rPr>
        <w:t>in order for an application to be considered complete</w:t>
      </w:r>
      <w:r w:rsidR="00872593" w:rsidRPr="00BD6971">
        <w:rPr>
          <w:rFonts w:cs="Arial"/>
        </w:rPr>
        <w:t xml:space="preserve">.  It </w:t>
      </w:r>
      <w:r w:rsidR="0051105A" w:rsidRPr="00BD6971">
        <w:rPr>
          <w:rFonts w:cs="Arial"/>
        </w:rPr>
        <w:t xml:space="preserve">should </w:t>
      </w:r>
      <w:r w:rsidR="00872593" w:rsidRPr="00BD6971">
        <w:rPr>
          <w:rFonts w:cs="Arial"/>
        </w:rPr>
        <w:t>be emailed to Tina Moore, CoC Coordinator</w:t>
      </w:r>
      <w:r w:rsidR="00872593" w:rsidRPr="00CA6303">
        <w:rPr>
          <w:rFonts w:cs="Arial"/>
        </w:rPr>
        <w:t xml:space="preserve"> (</w:t>
      </w:r>
      <w:hyperlink r:id="rId8" w:history="1">
        <w:r w:rsidR="00872593" w:rsidRPr="00CA6303">
          <w:rPr>
            <w:rStyle w:val="Hyperlink"/>
            <w:rFonts w:cs="Arial"/>
          </w:rPr>
          <w:t>tina.moore@dca.ga.gov</w:t>
        </w:r>
      </w:hyperlink>
      <w:r w:rsidR="00872593" w:rsidRPr="00CA6303">
        <w:rPr>
          <w:rFonts w:cs="Arial"/>
        </w:rPr>
        <w:t>).</w:t>
      </w:r>
    </w:p>
    <w:p w14:paraId="78432452" w14:textId="77777777" w:rsidR="001B6024" w:rsidRPr="00CA6303" w:rsidRDefault="001B6024" w:rsidP="001B6024">
      <w:pPr>
        <w:pBdr>
          <w:bottom w:val="single" w:sz="12" w:space="1" w:color="auto"/>
        </w:pBdr>
        <w:spacing w:after="0" w:line="240" w:lineRule="auto"/>
        <w:rPr>
          <w:rFonts w:cs="Arial"/>
        </w:rPr>
      </w:pPr>
    </w:p>
    <w:p w14:paraId="42D56808" w14:textId="7E318236" w:rsidR="001B6024" w:rsidRDefault="001B6024" w:rsidP="001B6024">
      <w:pPr>
        <w:spacing w:after="0" w:line="240" w:lineRule="auto"/>
        <w:rPr>
          <w:rFonts w:cs="Arial"/>
        </w:rPr>
      </w:pPr>
    </w:p>
    <w:p w14:paraId="7AADB244" w14:textId="7C684ADE" w:rsidR="00BD1258" w:rsidRPr="00BD1258" w:rsidRDefault="00BD1258" w:rsidP="00BD1258">
      <w:pPr>
        <w:autoSpaceDE w:val="0"/>
        <w:autoSpaceDN w:val="0"/>
        <w:adjustRightInd w:val="0"/>
        <w:spacing w:after="0" w:line="240" w:lineRule="auto"/>
        <w:rPr>
          <w:b/>
          <w:u w:val="single"/>
        </w:rPr>
      </w:pPr>
      <w:r w:rsidRPr="00BD1258">
        <w:rPr>
          <w:b/>
          <w:u w:val="single"/>
        </w:rPr>
        <w:t>Coordinated Entry System</w:t>
      </w:r>
    </w:p>
    <w:p w14:paraId="6AA15083" w14:textId="15A98783" w:rsidR="00123DDA" w:rsidRDefault="00BD1258" w:rsidP="00BD1258">
      <w:pPr>
        <w:autoSpaceDE w:val="0"/>
        <w:autoSpaceDN w:val="0"/>
        <w:adjustRightInd w:val="0"/>
        <w:spacing w:after="0" w:line="240" w:lineRule="auto"/>
      </w:pPr>
      <w:r>
        <w:t xml:space="preserve">The definition of Coordinated Entry can be found at 24 CFR 578.3. Provisions at 24 CFR 578.7(a)(8) detail the responsibilities of the CoC </w:t>
      </w:r>
      <w:r w:rsidR="00123DDA">
        <w:t>for</w:t>
      </w:r>
      <w:r>
        <w:t xml:space="preserve"> establishing and operating such a system. In addition to the definition and responsibilities established </w:t>
      </w:r>
      <w:r w:rsidR="00123DDA">
        <w:t>by</w:t>
      </w:r>
      <w:r>
        <w:t xml:space="preserve"> regulation, HUD also posted on the HUD Exchange CPD-17-01: Notice Establishing Additional Requirements for a </w:t>
      </w:r>
      <w:r w:rsidR="009B5B2D">
        <w:t>CoC CES</w:t>
      </w:r>
      <w:r>
        <w:t xml:space="preserve"> in January 2017, establishing requirements related to the development and use of a </w:t>
      </w:r>
      <w:r w:rsidR="009B5B2D">
        <w:t>CES</w:t>
      </w:r>
      <w:r>
        <w:t>.</w:t>
      </w:r>
      <w:r w:rsidR="000B3F21">
        <w:t xml:space="preserve"> B</w:t>
      </w:r>
      <w:r w:rsidR="00F05F76">
        <w:t xml:space="preserve">oth the CoC and ESG Program </w:t>
      </w:r>
      <w:r w:rsidR="00123DDA">
        <w:t>I</w:t>
      </w:r>
      <w:r w:rsidR="00F05F76">
        <w:t xml:space="preserve">nterim </w:t>
      </w:r>
      <w:r w:rsidR="00123DDA">
        <w:t>R</w:t>
      </w:r>
      <w:r w:rsidR="00F05F76">
        <w:t xml:space="preserve">ules require </w:t>
      </w:r>
      <w:r w:rsidR="00F05F76" w:rsidRPr="000B3F21">
        <w:rPr>
          <w:u w:val="single"/>
        </w:rPr>
        <w:t>use of and participation in</w:t>
      </w:r>
      <w:r w:rsidR="00F05F76">
        <w:t xml:space="preserve"> the </w:t>
      </w:r>
      <w:proofErr w:type="spellStart"/>
      <w:r w:rsidR="00F05F76">
        <w:t>CoC’s</w:t>
      </w:r>
      <w:proofErr w:type="spellEnd"/>
      <w:r w:rsidR="00F05F76">
        <w:t xml:space="preserve"> </w:t>
      </w:r>
      <w:r w:rsidR="009B5B2D">
        <w:t>CES.</w:t>
      </w:r>
      <w:r w:rsidR="00F05F76">
        <w:t xml:space="preserve"> </w:t>
      </w:r>
      <w:r w:rsidR="008F6E4B">
        <w:t xml:space="preserve">The </w:t>
      </w:r>
      <w:proofErr w:type="spellStart"/>
      <w:r w:rsidR="008F6E4B">
        <w:t>BoS</w:t>
      </w:r>
      <w:proofErr w:type="spellEnd"/>
      <w:r w:rsidR="008F6E4B">
        <w:t xml:space="preserve"> </w:t>
      </w:r>
      <w:proofErr w:type="spellStart"/>
      <w:r w:rsidR="008F6E4B">
        <w:t>CoC’s</w:t>
      </w:r>
      <w:proofErr w:type="spellEnd"/>
      <w:r w:rsidR="008F6E4B">
        <w:t xml:space="preserve"> CES has developed policies and procedures to include victim service providers in the CES. </w:t>
      </w:r>
      <w:r>
        <w:t xml:space="preserve">These systems help communities assess the needs of program participants and effectively match </w:t>
      </w:r>
      <w:r w:rsidRPr="00235B53">
        <w:t>homeless persons with the most appropriate resources available to address their particular needs.</w:t>
      </w:r>
    </w:p>
    <w:p w14:paraId="26E068D7" w14:textId="2676049C" w:rsidR="00F05F76" w:rsidRDefault="00F05F76" w:rsidP="00BD1258">
      <w:pPr>
        <w:autoSpaceDE w:val="0"/>
        <w:autoSpaceDN w:val="0"/>
        <w:adjustRightInd w:val="0"/>
        <w:spacing w:after="0" w:line="240" w:lineRule="auto"/>
      </w:pPr>
    </w:p>
    <w:p w14:paraId="189B9171" w14:textId="04DB70D6" w:rsidR="00F05F76" w:rsidRDefault="00F05F76" w:rsidP="00BD1258">
      <w:pPr>
        <w:autoSpaceDE w:val="0"/>
        <w:autoSpaceDN w:val="0"/>
        <w:adjustRightInd w:val="0"/>
        <w:spacing w:after="0" w:line="240" w:lineRule="auto"/>
      </w:pPr>
      <w:r>
        <w:t>Participation</w:t>
      </w:r>
      <w:r w:rsidR="000B3F21">
        <w:t xml:space="preserve"> in the BoS CoC CES for CoC funded</w:t>
      </w:r>
      <w:r w:rsidR="009B5B2D">
        <w:t xml:space="preserve"> </w:t>
      </w:r>
      <w:r w:rsidR="000B3F21">
        <w:t>permanent housing projects in implementation communities</w:t>
      </w:r>
      <w:r>
        <w:t xml:space="preserve"> is defined as:</w:t>
      </w:r>
    </w:p>
    <w:p w14:paraId="35DB847D" w14:textId="7021A5CE" w:rsidR="00E27A9D" w:rsidRDefault="00E27A9D" w:rsidP="00F05F7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>
        <w:t>Utilize all screening and assessment tools outline in the BoS CoC CES Written Standards, Policies and Procedures</w:t>
      </w:r>
    </w:p>
    <w:p w14:paraId="6B41DF4C" w14:textId="1FB9CC33" w:rsidR="00F05F76" w:rsidRDefault="00F05F76" w:rsidP="00F05F7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>
        <w:t>Reporting all bed/program vacancies to the CE</w:t>
      </w:r>
      <w:r w:rsidR="000B3F21">
        <w:t>S</w:t>
      </w:r>
      <w:r>
        <w:t xml:space="preserve"> Lead Agency no less than once a week. </w:t>
      </w:r>
    </w:p>
    <w:p w14:paraId="02D9DE1F" w14:textId="002B3563" w:rsidR="00F05F76" w:rsidRDefault="00F05F76" w:rsidP="00F05F7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>
        <w:t>100% of enrollments in CoC funded project</w:t>
      </w:r>
      <w:r w:rsidR="000B3F21">
        <w:t>s</w:t>
      </w:r>
      <w:r>
        <w:t xml:space="preserve"> must be referred from the CES.</w:t>
      </w:r>
    </w:p>
    <w:p w14:paraId="14ABD037" w14:textId="3670BADF" w:rsidR="000B3F21" w:rsidRDefault="000B3F21" w:rsidP="00F05F7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>
        <w:t>Acknowledging referrals in HMIS within 48 hours.</w:t>
      </w:r>
    </w:p>
    <w:p w14:paraId="23EB283F" w14:textId="18BD2D08" w:rsidR="000B3F21" w:rsidRDefault="000B3F21" w:rsidP="00F05F7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>
        <w:t>Updating the status of referrals in HMIS within 7 days.</w:t>
      </w:r>
    </w:p>
    <w:p w14:paraId="7ECF6456" w14:textId="23C0750C" w:rsidR="000B3F21" w:rsidRDefault="000B3F21" w:rsidP="00F05F7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>
        <w:t>Regularly attend CES planning meetings and case conferencing</w:t>
      </w:r>
      <w:r w:rsidR="008F6E4B">
        <w:t xml:space="preserve"> when applicable.</w:t>
      </w:r>
    </w:p>
    <w:p w14:paraId="08EF9328" w14:textId="0A050AF5" w:rsidR="000B3F21" w:rsidRDefault="000B3F21" w:rsidP="00F05F7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>
        <w:t>Follow the GA BoS CoC CES Written Standards, Policies and Procedures</w:t>
      </w:r>
    </w:p>
    <w:p w14:paraId="7E820475" w14:textId="77777777" w:rsidR="00805906" w:rsidRDefault="00805906" w:rsidP="00805906">
      <w:pPr>
        <w:pStyle w:val="ListParagraph"/>
        <w:autoSpaceDE w:val="0"/>
        <w:autoSpaceDN w:val="0"/>
        <w:adjustRightInd w:val="0"/>
        <w:spacing w:after="0" w:line="240" w:lineRule="auto"/>
      </w:pPr>
    </w:p>
    <w:p w14:paraId="21CB8B2B" w14:textId="090966C6" w:rsidR="00805906" w:rsidRDefault="00805906" w:rsidP="008059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If being assessed by a DV specific agency, participant information will not be entered into HMIS. De</w:t>
      </w:r>
      <w:r w:rsidR="008F6E4B">
        <w:rPr>
          <w:rFonts w:ascii="Calibri" w:hAnsi="Calibri" w:cs="Calibri"/>
        </w:rPr>
        <w:t>-</w:t>
      </w:r>
      <w:r>
        <w:rPr>
          <w:rFonts w:ascii="Calibri" w:hAnsi="Calibri" w:cs="Calibri"/>
        </w:rPr>
        <w:t>identified</w:t>
      </w:r>
    </w:p>
    <w:p w14:paraId="6A082EC4" w14:textId="27AF26D8" w:rsidR="00805906" w:rsidRPr="00F07C3A" w:rsidRDefault="00805906" w:rsidP="008059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information (DV comparable database client key, VI-SPDAT score, family size, ve</w:t>
      </w:r>
      <w:r w:rsidR="00F07C3A">
        <w:rPr>
          <w:rFonts w:ascii="Calibri" w:hAnsi="Calibri" w:cs="Calibri"/>
        </w:rPr>
        <w:t xml:space="preserve">teran status, </w:t>
      </w:r>
      <w:r>
        <w:rPr>
          <w:rFonts w:ascii="Calibri" w:hAnsi="Calibri" w:cs="Calibri"/>
        </w:rPr>
        <w:t xml:space="preserve">and chronicity) will be added to the supplemental prioritization list. Lead </w:t>
      </w:r>
      <w:r w:rsidR="00F07C3A">
        <w:rPr>
          <w:rFonts w:ascii="Calibri" w:hAnsi="Calibri" w:cs="Calibri"/>
        </w:rPr>
        <w:t xml:space="preserve">agency will follow the standard </w:t>
      </w:r>
      <w:r>
        <w:rPr>
          <w:rFonts w:ascii="Calibri" w:hAnsi="Calibri" w:cs="Calibri"/>
        </w:rPr>
        <w:t>assessment, prioritization and referral process.</w:t>
      </w:r>
    </w:p>
    <w:p w14:paraId="3FF7A1E9" w14:textId="1397ED2D" w:rsidR="000B3F21" w:rsidRDefault="000B3F21" w:rsidP="000B3F21">
      <w:pPr>
        <w:autoSpaceDE w:val="0"/>
        <w:autoSpaceDN w:val="0"/>
        <w:adjustRightInd w:val="0"/>
        <w:spacing w:after="0" w:line="240" w:lineRule="auto"/>
      </w:pPr>
    </w:p>
    <w:p w14:paraId="46729E3B" w14:textId="5C085287" w:rsidR="000B3F21" w:rsidRDefault="000B3F21" w:rsidP="000B3F21">
      <w:pPr>
        <w:autoSpaceDE w:val="0"/>
        <w:autoSpaceDN w:val="0"/>
        <w:adjustRightInd w:val="0"/>
        <w:spacing w:after="0" w:line="240" w:lineRule="auto"/>
      </w:pPr>
      <w:r>
        <w:t>Participation in the BoS CoC CES for CoC funded permanent housing projects outside of implementation communities is defined as:</w:t>
      </w:r>
    </w:p>
    <w:p w14:paraId="0F4D8FF6" w14:textId="22BDC716" w:rsidR="00E27A9D" w:rsidRDefault="00E27A9D" w:rsidP="00E27A9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</w:pPr>
      <w:r>
        <w:t>Utilize all screening and assessment tools outlined in the BoS CoC CES Written Standards, Policies and Procedures.</w:t>
      </w:r>
    </w:p>
    <w:p w14:paraId="5C35DDCD" w14:textId="2736C8E3" w:rsidR="00E27A9D" w:rsidRDefault="00E27A9D" w:rsidP="00E27A9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</w:pPr>
      <w:r>
        <w:t>Assess households experiencing literal homelessness using the VI-SPDAT, TAY-VI-SPDAY, or Family VI-SPDAT</w:t>
      </w:r>
    </w:p>
    <w:p w14:paraId="3999AF30" w14:textId="20DBBA4A" w:rsidR="002836AF" w:rsidRPr="00E27A9D" w:rsidRDefault="00E050B7" w:rsidP="00E27A9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</w:pPr>
      <w:r w:rsidRPr="00E27A9D">
        <w:t>Input household</w:t>
      </w:r>
      <w:r w:rsidR="00E27A9D">
        <w:t>s and assessment</w:t>
      </w:r>
      <w:r w:rsidRPr="00E27A9D">
        <w:t xml:space="preserve"> results in HMIS</w:t>
      </w:r>
    </w:p>
    <w:p w14:paraId="2A498DB4" w14:textId="1D980666" w:rsidR="002836AF" w:rsidRPr="009B5B2D" w:rsidRDefault="00E050B7" w:rsidP="00E27A9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</w:pPr>
      <w:r w:rsidRPr="00E27A9D">
        <w:t xml:space="preserve">Prioritize permanent housing project vacancies using the </w:t>
      </w:r>
      <w:r w:rsidRPr="00E27A9D">
        <w:rPr>
          <w:b/>
          <w:bCs/>
        </w:rPr>
        <w:t>Prioritization Spreadsheet</w:t>
      </w:r>
    </w:p>
    <w:p w14:paraId="1FCB6A61" w14:textId="655D32D2" w:rsidR="009B5B2D" w:rsidRDefault="009B5B2D" w:rsidP="009B5B2D">
      <w:pPr>
        <w:pStyle w:val="ListParagraph"/>
        <w:autoSpaceDE w:val="0"/>
        <w:autoSpaceDN w:val="0"/>
        <w:adjustRightInd w:val="0"/>
        <w:spacing w:line="240" w:lineRule="auto"/>
      </w:pPr>
    </w:p>
    <w:p w14:paraId="4373989A" w14:textId="556EF1F4" w:rsidR="00F07C3A" w:rsidRDefault="00F07C3A" w:rsidP="009B5B2D">
      <w:pPr>
        <w:pStyle w:val="ListParagraph"/>
        <w:autoSpaceDE w:val="0"/>
        <w:autoSpaceDN w:val="0"/>
        <w:adjustRightInd w:val="0"/>
        <w:spacing w:line="240" w:lineRule="auto"/>
      </w:pPr>
    </w:p>
    <w:p w14:paraId="1C44EDE4" w14:textId="6C6BF1D9" w:rsidR="00F07C3A" w:rsidRDefault="00F07C3A" w:rsidP="009B5B2D">
      <w:pPr>
        <w:pStyle w:val="ListParagraph"/>
        <w:autoSpaceDE w:val="0"/>
        <w:autoSpaceDN w:val="0"/>
        <w:adjustRightInd w:val="0"/>
        <w:spacing w:line="240" w:lineRule="auto"/>
      </w:pPr>
    </w:p>
    <w:p w14:paraId="042A0F7E" w14:textId="77777777" w:rsidR="00F07C3A" w:rsidRPr="00E27A9D" w:rsidRDefault="00F07C3A" w:rsidP="009B5B2D">
      <w:pPr>
        <w:pStyle w:val="ListParagraph"/>
        <w:autoSpaceDE w:val="0"/>
        <w:autoSpaceDN w:val="0"/>
        <w:adjustRightInd w:val="0"/>
        <w:spacing w:line="240" w:lineRule="auto"/>
      </w:pPr>
    </w:p>
    <w:p w14:paraId="59A49193" w14:textId="663814A9" w:rsidR="00B21ED5" w:rsidRPr="00CA6303" w:rsidRDefault="00B21ED5" w:rsidP="001B6024">
      <w:pPr>
        <w:spacing w:after="0" w:line="240" w:lineRule="auto"/>
      </w:pPr>
    </w:p>
    <w:p w14:paraId="78F565D9" w14:textId="0491DBFB" w:rsidR="00095EB0" w:rsidRPr="009B5B2D" w:rsidRDefault="00B21ED5" w:rsidP="009B5B2D">
      <w:pPr>
        <w:spacing w:after="0" w:line="240" w:lineRule="auto"/>
        <w:ind w:left="720" w:hanging="720"/>
        <w:rPr>
          <w:b/>
        </w:rPr>
      </w:pPr>
      <w:r w:rsidRPr="00CA6303">
        <w:rPr>
          <w:rFonts w:ascii="Calibri" w:hAnsi="Calibri"/>
        </w:rPr>
        <w:fldChar w:fldCharType="begin">
          <w:ffData>
            <w:name w:val="Check4"/>
            <w:enabled/>
            <w:calcOnExit w:val="0"/>
            <w:checkBox>
              <w:size w:val="18"/>
              <w:default w:val="0"/>
            </w:checkBox>
          </w:ffData>
        </w:fldChar>
      </w:r>
      <w:r w:rsidRPr="00CA6303">
        <w:rPr>
          <w:rFonts w:ascii="Calibri" w:hAnsi="Calibri"/>
        </w:rPr>
        <w:instrText xml:space="preserve"> FORMCHECKBOX </w:instrText>
      </w:r>
      <w:r w:rsidR="00370BBE">
        <w:rPr>
          <w:rFonts w:ascii="Calibri" w:hAnsi="Calibri"/>
        </w:rPr>
      </w:r>
      <w:r w:rsidR="00370BBE">
        <w:rPr>
          <w:rFonts w:ascii="Calibri" w:hAnsi="Calibri"/>
        </w:rPr>
        <w:fldChar w:fldCharType="separate"/>
      </w:r>
      <w:r w:rsidRPr="00CA6303">
        <w:rPr>
          <w:rFonts w:ascii="Calibri" w:hAnsi="Calibri"/>
        </w:rPr>
        <w:fldChar w:fldCharType="end"/>
      </w:r>
      <w:r w:rsidRPr="00CA6303">
        <w:rPr>
          <w:rFonts w:ascii="Calibri" w:hAnsi="Calibri"/>
        </w:rPr>
        <w:t xml:space="preserve"> </w:t>
      </w:r>
      <w:r w:rsidRPr="00CA6303">
        <w:rPr>
          <w:rFonts w:ascii="Calibri" w:hAnsi="Calibri"/>
        </w:rPr>
        <w:tab/>
      </w:r>
      <w:r w:rsidRPr="00CA6303">
        <w:rPr>
          <w:b/>
        </w:rPr>
        <w:t xml:space="preserve">I certify that my agency will operate this project funded through the Balance of State CoC using </w:t>
      </w:r>
      <w:r w:rsidR="00E27A9D">
        <w:rPr>
          <w:b/>
        </w:rPr>
        <w:t>the Coordinated Entry System</w:t>
      </w:r>
      <w:r w:rsidRPr="00CA6303">
        <w:rPr>
          <w:b/>
        </w:rPr>
        <w:t>. (Please initial)</w:t>
      </w:r>
      <w:r w:rsidRPr="00CA6303">
        <w:t xml:space="preserve"> ____________</w:t>
      </w:r>
      <w:r w:rsidRPr="00CA6303" w:rsidDel="009817B1">
        <w:rPr>
          <w:b/>
        </w:rPr>
        <w:t xml:space="preserve"> </w:t>
      </w:r>
    </w:p>
    <w:p w14:paraId="3B424CA3" w14:textId="77777777" w:rsidR="00095EB0" w:rsidRPr="00CA6303" w:rsidRDefault="00095EB0" w:rsidP="001B6024">
      <w:pPr>
        <w:pStyle w:val="Default"/>
        <w:rPr>
          <w:rFonts w:asciiTheme="minorHAnsi" w:hAnsiTheme="minorHAnsi"/>
          <w:sz w:val="22"/>
          <w:szCs w:val="22"/>
        </w:rPr>
      </w:pPr>
    </w:p>
    <w:p w14:paraId="7982E9F2" w14:textId="792C1D13" w:rsidR="00095EB0" w:rsidRPr="00CA6303" w:rsidRDefault="00095EB0" w:rsidP="00095EB0">
      <w:pPr>
        <w:spacing w:after="0" w:line="240" w:lineRule="auto"/>
        <w:ind w:left="720" w:hanging="720"/>
        <w:rPr>
          <w:b/>
        </w:rPr>
      </w:pPr>
      <w:r w:rsidRPr="00CA6303">
        <w:rPr>
          <w:rFonts w:ascii="Calibri" w:hAnsi="Calibri"/>
        </w:rPr>
        <w:fldChar w:fldCharType="begin">
          <w:ffData>
            <w:name w:val="Check4"/>
            <w:enabled/>
            <w:calcOnExit w:val="0"/>
            <w:checkBox>
              <w:size w:val="18"/>
              <w:default w:val="0"/>
            </w:checkBox>
          </w:ffData>
        </w:fldChar>
      </w:r>
      <w:r w:rsidRPr="00CA6303">
        <w:rPr>
          <w:rFonts w:ascii="Calibri" w:hAnsi="Calibri"/>
        </w:rPr>
        <w:instrText xml:space="preserve"> FORMCHECKBOX </w:instrText>
      </w:r>
      <w:r w:rsidR="00370BBE">
        <w:rPr>
          <w:rFonts w:ascii="Calibri" w:hAnsi="Calibri"/>
        </w:rPr>
      </w:r>
      <w:r w:rsidR="00370BBE">
        <w:rPr>
          <w:rFonts w:ascii="Calibri" w:hAnsi="Calibri"/>
        </w:rPr>
        <w:fldChar w:fldCharType="separate"/>
      </w:r>
      <w:r w:rsidRPr="00CA6303">
        <w:rPr>
          <w:rFonts w:ascii="Calibri" w:hAnsi="Calibri"/>
        </w:rPr>
        <w:fldChar w:fldCharType="end"/>
      </w:r>
      <w:r w:rsidRPr="00CA6303">
        <w:rPr>
          <w:rFonts w:ascii="Calibri" w:hAnsi="Calibri"/>
        </w:rPr>
        <w:t xml:space="preserve"> </w:t>
      </w:r>
      <w:r w:rsidRPr="00CA6303">
        <w:rPr>
          <w:rFonts w:ascii="Calibri" w:hAnsi="Calibri"/>
        </w:rPr>
        <w:tab/>
      </w:r>
      <w:r w:rsidRPr="00CA6303">
        <w:rPr>
          <w:b/>
        </w:rPr>
        <w:t xml:space="preserve">I certify that my agency </w:t>
      </w:r>
      <w:r w:rsidR="00784F6E" w:rsidRPr="00CA6303">
        <w:rPr>
          <w:b/>
        </w:rPr>
        <w:t xml:space="preserve">is aware of the </w:t>
      </w:r>
      <w:r w:rsidR="00784F6E" w:rsidRPr="00CA6303">
        <w:rPr>
          <w:b/>
          <w:i/>
        </w:rPr>
        <w:t>Georgia Balance of State Continuum of Care</w:t>
      </w:r>
      <w:r w:rsidR="00E27A9D">
        <w:rPr>
          <w:b/>
          <w:i/>
        </w:rPr>
        <w:t xml:space="preserve"> Coordinated Entry System</w:t>
      </w:r>
      <w:r w:rsidR="00784F6E" w:rsidRPr="00CA6303">
        <w:rPr>
          <w:b/>
          <w:i/>
        </w:rPr>
        <w:t xml:space="preserve"> Written Standards</w:t>
      </w:r>
      <w:r w:rsidR="00E27A9D">
        <w:rPr>
          <w:b/>
          <w:i/>
        </w:rPr>
        <w:t>, Policies and Procedures</w:t>
      </w:r>
      <w:r w:rsidR="00784F6E" w:rsidRPr="00CA6303">
        <w:rPr>
          <w:b/>
        </w:rPr>
        <w:t xml:space="preserve"> and will ensure the policies and procedures of each CoC-funded project </w:t>
      </w:r>
      <w:r w:rsidR="00C642C2">
        <w:rPr>
          <w:b/>
        </w:rPr>
        <w:t>have been</w:t>
      </w:r>
      <w:r w:rsidR="00784F6E" w:rsidRPr="00CA6303">
        <w:rPr>
          <w:b/>
        </w:rPr>
        <w:t xml:space="preserve"> updated in order to meet these standards</w:t>
      </w:r>
      <w:r w:rsidR="00086C4F">
        <w:rPr>
          <w:b/>
        </w:rPr>
        <w:t xml:space="preserve">, and these Written Standards are in practice </w:t>
      </w:r>
      <w:r w:rsidR="00706CE3">
        <w:rPr>
          <w:b/>
        </w:rPr>
        <w:t>within</w:t>
      </w:r>
      <w:r w:rsidR="00086C4F">
        <w:rPr>
          <w:b/>
        </w:rPr>
        <w:t xml:space="preserve"> each project</w:t>
      </w:r>
      <w:r w:rsidR="00784F6E" w:rsidRPr="00CA6303">
        <w:rPr>
          <w:b/>
        </w:rPr>
        <w:t>.</w:t>
      </w:r>
      <w:r w:rsidRPr="00CA6303">
        <w:rPr>
          <w:b/>
        </w:rPr>
        <w:t xml:space="preserve"> (Please initial)</w:t>
      </w:r>
      <w:r w:rsidRPr="00CA6303">
        <w:t xml:space="preserve"> ____________</w:t>
      </w:r>
      <w:r w:rsidRPr="00CA6303" w:rsidDel="009817B1">
        <w:rPr>
          <w:b/>
        </w:rPr>
        <w:t xml:space="preserve"> </w:t>
      </w:r>
    </w:p>
    <w:p w14:paraId="2E55D5DC" w14:textId="77777777" w:rsidR="00F85774" w:rsidRPr="00CA6303" w:rsidRDefault="00F85774" w:rsidP="001B6024">
      <w:pPr>
        <w:pStyle w:val="Default"/>
        <w:rPr>
          <w:rFonts w:asciiTheme="minorHAnsi" w:hAnsiTheme="minorHAnsi"/>
          <w:sz w:val="22"/>
          <w:szCs w:val="22"/>
        </w:rPr>
      </w:pPr>
    </w:p>
    <w:p w14:paraId="3CFF41EC" w14:textId="22A5E575" w:rsidR="001A1D3A" w:rsidRDefault="001A1D3A" w:rsidP="001A1D3A">
      <w:pPr>
        <w:pStyle w:val="Default"/>
        <w:rPr>
          <w:rFonts w:asciiTheme="minorHAnsi" w:hAnsiTheme="minorHAnsi"/>
          <w:sz w:val="22"/>
          <w:szCs w:val="22"/>
        </w:rPr>
      </w:pPr>
    </w:p>
    <w:p w14:paraId="51608D0C" w14:textId="77777777" w:rsidR="00F07C3A" w:rsidRPr="00882209" w:rsidRDefault="00F07C3A" w:rsidP="001A1D3A">
      <w:pPr>
        <w:pStyle w:val="Default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7596"/>
      </w:tblGrid>
      <w:tr w:rsidR="00A2581D" w:rsidRPr="00CA6303" w14:paraId="3128987C" w14:textId="77777777" w:rsidTr="00D81AFB">
        <w:tc>
          <w:tcPr>
            <w:tcW w:w="9306" w:type="dxa"/>
            <w:gridSpan w:val="2"/>
            <w:shd w:val="clear" w:color="auto" w:fill="auto"/>
          </w:tcPr>
          <w:p w14:paraId="2790C7FD" w14:textId="77777777" w:rsidR="00A2581D" w:rsidRPr="00CA6303" w:rsidRDefault="00A2581D" w:rsidP="001B6024">
            <w:pPr>
              <w:spacing w:after="0" w:line="240" w:lineRule="auto"/>
              <w:rPr>
                <w:rFonts w:cs="Arial"/>
              </w:rPr>
            </w:pPr>
            <w:r w:rsidRPr="00CA6303">
              <w:rPr>
                <w:rFonts w:cs="Arial"/>
              </w:rPr>
              <w:t>Signature of Authorized Representative</w:t>
            </w:r>
          </w:p>
          <w:p w14:paraId="7854F2CC" w14:textId="77777777" w:rsidR="00570F9F" w:rsidRPr="00CA6303" w:rsidRDefault="00570F9F" w:rsidP="001B6024">
            <w:pPr>
              <w:spacing w:after="0" w:line="240" w:lineRule="auto"/>
              <w:rPr>
                <w:rFonts w:cs="Arial"/>
              </w:rPr>
            </w:pPr>
          </w:p>
          <w:p w14:paraId="6DF37DA8" w14:textId="77777777" w:rsidR="00A2581D" w:rsidRPr="00CA6303" w:rsidRDefault="00047AC4" w:rsidP="001B6024">
            <w:pPr>
              <w:spacing w:after="0" w:line="240" w:lineRule="auto"/>
              <w:rPr>
                <w:rFonts w:cs="Arial"/>
              </w:rPr>
            </w:pPr>
            <w:r w:rsidRPr="00CA6303">
              <w:rPr>
                <w:rFonts w:ascii="Calibri" w:hAnsi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A6303">
              <w:rPr>
                <w:rFonts w:ascii="Calibri" w:hAnsi="Calibri"/>
              </w:rPr>
              <w:instrText xml:space="preserve"> FORMCHECKBOX </w:instrText>
            </w:r>
            <w:r w:rsidR="00370BBE">
              <w:rPr>
                <w:rFonts w:ascii="Calibri" w:hAnsi="Calibri"/>
              </w:rPr>
            </w:r>
            <w:r w:rsidR="00370BBE">
              <w:rPr>
                <w:rFonts w:ascii="Calibri" w:hAnsi="Calibri"/>
              </w:rPr>
              <w:fldChar w:fldCharType="separate"/>
            </w:r>
            <w:r w:rsidRPr="00CA6303">
              <w:rPr>
                <w:rFonts w:ascii="Calibri" w:hAnsi="Calibri"/>
              </w:rPr>
              <w:fldChar w:fldCharType="end"/>
            </w:r>
            <w:r w:rsidRPr="00CA6303">
              <w:rPr>
                <w:rFonts w:cs="Arial"/>
              </w:rPr>
              <w:t xml:space="preserve"> </w:t>
            </w:r>
            <w:r w:rsidR="00A2581D" w:rsidRPr="00CA6303">
              <w:rPr>
                <w:rFonts w:cs="Arial"/>
              </w:rPr>
              <w:t>“X” indicates electronic signature submitted</w:t>
            </w:r>
          </w:p>
        </w:tc>
      </w:tr>
      <w:tr w:rsidR="009817B1" w:rsidRPr="00872593" w14:paraId="668EA6F4" w14:textId="77777777" w:rsidTr="001A2869">
        <w:tc>
          <w:tcPr>
            <w:tcW w:w="1710" w:type="dxa"/>
            <w:shd w:val="clear" w:color="auto" w:fill="auto"/>
          </w:tcPr>
          <w:p w14:paraId="7D6E89A9" w14:textId="77777777" w:rsidR="009817B1" w:rsidRPr="00872593" w:rsidRDefault="009817B1" w:rsidP="001B6024">
            <w:pPr>
              <w:spacing w:after="0" w:line="240" w:lineRule="auto"/>
              <w:rPr>
                <w:rFonts w:cs="Arial"/>
              </w:rPr>
            </w:pPr>
            <w:r w:rsidRPr="00CA6303">
              <w:rPr>
                <w:rFonts w:cs="Arial"/>
              </w:rPr>
              <w:t>Print Name</w:t>
            </w:r>
          </w:p>
        </w:tc>
        <w:tc>
          <w:tcPr>
            <w:tcW w:w="7596" w:type="dxa"/>
            <w:shd w:val="clear" w:color="auto" w:fill="auto"/>
          </w:tcPr>
          <w:p w14:paraId="14A41694" w14:textId="77777777" w:rsidR="009817B1" w:rsidRDefault="009817B1" w:rsidP="001B6024">
            <w:pPr>
              <w:spacing w:after="0" w:line="240" w:lineRule="auto"/>
              <w:rPr>
                <w:rFonts w:cs="Arial"/>
              </w:rPr>
            </w:pPr>
          </w:p>
          <w:p w14:paraId="7602DABE" w14:textId="77777777" w:rsidR="00570F9F" w:rsidRPr="00872593" w:rsidRDefault="00570F9F" w:rsidP="001B6024">
            <w:pPr>
              <w:spacing w:after="0" w:line="240" w:lineRule="auto"/>
              <w:rPr>
                <w:rFonts w:cs="Arial"/>
              </w:rPr>
            </w:pPr>
          </w:p>
        </w:tc>
      </w:tr>
      <w:tr w:rsidR="009817B1" w:rsidRPr="00872593" w14:paraId="42BB1B6C" w14:textId="77777777" w:rsidTr="001A2869">
        <w:tc>
          <w:tcPr>
            <w:tcW w:w="1710" w:type="dxa"/>
            <w:shd w:val="clear" w:color="auto" w:fill="auto"/>
          </w:tcPr>
          <w:p w14:paraId="09A7C944" w14:textId="77777777" w:rsidR="009817B1" w:rsidRPr="00872593" w:rsidRDefault="009817B1" w:rsidP="001B6024">
            <w:pPr>
              <w:spacing w:after="0" w:line="240" w:lineRule="auto"/>
              <w:rPr>
                <w:rFonts w:cs="Arial"/>
              </w:rPr>
            </w:pPr>
            <w:r w:rsidRPr="00872593">
              <w:rPr>
                <w:rFonts w:cs="Arial"/>
              </w:rPr>
              <w:t>Title</w:t>
            </w:r>
          </w:p>
        </w:tc>
        <w:tc>
          <w:tcPr>
            <w:tcW w:w="7596" w:type="dxa"/>
            <w:shd w:val="clear" w:color="auto" w:fill="auto"/>
          </w:tcPr>
          <w:p w14:paraId="04E0FB64" w14:textId="77777777" w:rsidR="009817B1" w:rsidRDefault="009817B1" w:rsidP="001B6024">
            <w:pPr>
              <w:spacing w:after="0" w:line="240" w:lineRule="auto"/>
              <w:rPr>
                <w:rFonts w:cs="Arial"/>
              </w:rPr>
            </w:pPr>
          </w:p>
          <w:p w14:paraId="4618DBF5" w14:textId="77777777" w:rsidR="00570F9F" w:rsidRPr="00872593" w:rsidRDefault="00570F9F" w:rsidP="001B6024">
            <w:pPr>
              <w:spacing w:after="0" w:line="240" w:lineRule="auto"/>
              <w:rPr>
                <w:rFonts w:cs="Arial"/>
              </w:rPr>
            </w:pPr>
          </w:p>
        </w:tc>
      </w:tr>
      <w:tr w:rsidR="009817B1" w:rsidRPr="00872593" w14:paraId="71271EDA" w14:textId="77777777" w:rsidTr="00D81AFB">
        <w:tc>
          <w:tcPr>
            <w:tcW w:w="1710" w:type="dxa"/>
            <w:shd w:val="clear" w:color="auto" w:fill="auto"/>
          </w:tcPr>
          <w:p w14:paraId="1F17DAC6" w14:textId="13581965" w:rsidR="00FD4C92" w:rsidRPr="00872593" w:rsidRDefault="009817B1" w:rsidP="001B602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Agency and Project Name</w:t>
            </w:r>
            <w:r w:rsidR="00FD4C92">
              <w:rPr>
                <w:rFonts w:cs="Arial"/>
              </w:rPr>
              <w:t>(s)</w:t>
            </w:r>
          </w:p>
        </w:tc>
        <w:tc>
          <w:tcPr>
            <w:tcW w:w="7596" w:type="dxa"/>
            <w:shd w:val="clear" w:color="auto" w:fill="auto"/>
          </w:tcPr>
          <w:p w14:paraId="71309DEA" w14:textId="77777777" w:rsidR="009817B1" w:rsidRPr="00872593" w:rsidRDefault="009817B1" w:rsidP="001B6024">
            <w:pPr>
              <w:spacing w:after="0" w:line="240" w:lineRule="auto"/>
              <w:rPr>
                <w:rFonts w:cs="Arial"/>
              </w:rPr>
            </w:pPr>
          </w:p>
        </w:tc>
      </w:tr>
      <w:tr w:rsidR="00A2581D" w:rsidRPr="00872593" w14:paraId="3B1351C1" w14:textId="77777777" w:rsidTr="00D81AFB">
        <w:tc>
          <w:tcPr>
            <w:tcW w:w="1710" w:type="dxa"/>
            <w:shd w:val="clear" w:color="auto" w:fill="auto"/>
          </w:tcPr>
          <w:p w14:paraId="04D7935A" w14:textId="77777777" w:rsidR="00A2581D" w:rsidRPr="00872593" w:rsidRDefault="00A2581D" w:rsidP="001B6024">
            <w:pPr>
              <w:spacing w:after="0" w:line="240" w:lineRule="auto"/>
              <w:rPr>
                <w:rFonts w:cs="Arial"/>
              </w:rPr>
            </w:pPr>
            <w:r w:rsidRPr="00872593">
              <w:rPr>
                <w:rFonts w:cs="Arial"/>
              </w:rPr>
              <w:t>Date</w:t>
            </w:r>
          </w:p>
        </w:tc>
        <w:tc>
          <w:tcPr>
            <w:tcW w:w="7596" w:type="dxa"/>
            <w:shd w:val="clear" w:color="auto" w:fill="auto"/>
          </w:tcPr>
          <w:p w14:paraId="5D3C8470" w14:textId="77777777" w:rsidR="00A2581D" w:rsidRDefault="00A2581D" w:rsidP="001B6024">
            <w:pPr>
              <w:spacing w:after="0" w:line="240" w:lineRule="auto"/>
              <w:rPr>
                <w:rFonts w:cs="Arial"/>
              </w:rPr>
            </w:pPr>
          </w:p>
          <w:p w14:paraId="75B1A4FC" w14:textId="77777777" w:rsidR="00570F9F" w:rsidRPr="00872593" w:rsidRDefault="00570F9F" w:rsidP="001B6024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6F343CD7" w14:textId="77777777" w:rsidR="00D420C9" w:rsidRDefault="00D420C9" w:rsidP="001B6024">
      <w:pPr>
        <w:spacing w:after="0" w:line="240" w:lineRule="auto"/>
      </w:pPr>
    </w:p>
    <w:sectPr w:rsidR="00D420C9" w:rsidSect="00824966">
      <w:footerReference w:type="default" r:id="rId9"/>
      <w:pgSz w:w="12240" w:h="15840" w:code="1"/>
      <w:pgMar w:top="1008" w:right="720" w:bottom="1008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01F19" w14:textId="77777777" w:rsidR="00E050B7" w:rsidRDefault="00E050B7" w:rsidP="00CE3E6D">
      <w:pPr>
        <w:spacing w:after="0" w:line="240" w:lineRule="auto"/>
      </w:pPr>
      <w:r>
        <w:separator/>
      </w:r>
    </w:p>
  </w:endnote>
  <w:endnote w:type="continuationSeparator" w:id="0">
    <w:p w14:paraId="6E605AE9" w14:textId="77777777" w:rsidR="00E050B7" w:rsidRDefault="00E050B7" w:rsidP="00CE3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88677"/>
      <w:docPartObj>
        <w:docPartGallery w:val="Page Numbers (Bottom of Page)"/>
        <w:docPartUnique/>
      </w:docPartObj>
    </w:sdtPr>
    <w:sdtEndPr/>
    <w:sdtContent>
      <w:p w14:paraId="26A13AE5" w14:textId="1D80C010" w:rsidR="002C0918" w:rsidRDefault="00D76FDE">
        <w:pPr>
          <w:pStyle w:val="Footer"/>
          <w:jc w:val="center"/>
        </w:pPr>
        <w:r>
          <w:t>Approved</w:t>
        </w:r>
        <w:r w:rsidR="00570593">
          <w:t xml:space="preserve"> </w:t>
        </w:r>
        <w:r w:rsidR="00824966">
          <w:t>–</w:t>
        </w:r>
        <w:r w:rsidR="00CA6303">
          <w:rPr>
            <w:rFonts w:ascii="Calibri" w:hAnsi="Calibri" w:cs="Calibri"/>
            <w:sz w:val="20"/>
            <w:szCs w:val="20"/>
          </w:rPr>
          <w:t xml:space="preserve"> Ju</w:t>
        </w:r>
        <w:r w:rsidR="00E27A9D">
          <w:rPr>
            <w:rFonts w:ascii="Calibri" w:hAnsi="Calibri" w:cs="Calibri"/>
            <w:sz w:val="20"/>
            <w:szCs w:val="20"/>
          </w:rPr>
          <w:t>ly</w:t>
        </w:r>
        <w:r w:rsidR="00824966">
          <w:rPr>
            <w:rFonts w:ascii="Calibri" w:hAnsi="Calibri" w:cs="Calibri"/>
            <w:sz w:val="20"/>
            <w:szCs w:val="20"/>
          </w:rPr>
          <w:t xml:space="preserve"> </w:t>
        </w:r>
        <w:r>
          <w:rPr>
            <w:rFonts w:ascii="Calibri" w:hAnsi="Calibri" w:cs="Calibri"/>
            <w:sz w:val="20"/>
            <w:szCs w:val="20"/>
          </w:rPr>
          <w:t>24</w:t>
        </w:r>
        <w:r w:rsidR="00CA6303">
          <w:rPr>
            <w:rFonts w:ascii="Calibri" w:hAnsi="Calibri" w:cs="Calibri"/>
            <w:sz w:val="20"/>
            <w:szCs w:val="20"/>
          </w:rPr>
          <w:t>, 201</w:t>
        </w:r>
        <w:r w:rsidR="00B04A4A">
          <w:rPr>
            <w:rFonts w:ascii="Calibri" w:hAnsi="Calibri" w:cs="Calibri"/>
            <w:sz w:val="20"/>
            <w:szCs w:val="20"/>
          </w:rPr>
          <w:t>9</w:t>
        </w:r>
        <w:r w:rsidR="00CA6303">
          <w:rPr>
            <w:rFonts w:ascii="Calibri" w:hAnsi="Calibri" w:cs="Calibri"/>
          </w:rPr>
          <w:t xml:space="preserve">                  </w:t>
        </w:r>
        <w:r w:rsidR="00EB5BA0">
          <w:rPr>
            <w:rFonts w:ascii="Calibri" w:hAnsi="Calibri" w:cs="Calibri"/>
          </w:rPr>
          <w:t xml:space="preserve">                                                                                                                    </w:t>
        </w:r>
        <w:r w:rsidR="00CA6303">
          <w:rPr>
            <w:rFonts w:ascii="Calibri" w:hAnsi="Calibri" w:cs="Calibri"/>
          </w:rPr>
          <w:t xml:space="preserve">                       </w:t>
        </w:r>
        <w:r w:rsidR="0043052C">
          <w:fldChar w:fldCharType="begin"/>
        </w:r>
        <w:r w:rsidR="0043052C">
          <w:instrText xml:space="preserve"> PAGE   \* MERGEFORMAT </w:instrText>
        </w:r>
        <w:r w:rsidR="0043052C">
          <w:fldChar w:fldCharType="separate"/>
        </w:r>
        <w:r w:rsidR="00370BBE">
          <w:rPr>
            <w:noProof/>
          </w:rPr>
          <w:t>2</w:t>
        </w:r>
        <w:r w:rsidR="0043052C">
          <w:rPr>
            <w:noProof/>
          </w:rPr>
          <w:fldChar w:fldCharType="end"/>
        </w:r>
      </w:p>
    </w:sdtContent>
  </w:sdt>
  <w:p w14:paraId="125D2DF9" w14:textId="77777777" w:rsidR="002C0918" w:rsidRDefault="002C09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08924" w14:textId="77777777" w:rsidR="00E050B7" w:rsidRDefault="00E050B7" w:rsidP="00CE3E6D">
      <w:pPr>
        <w:spacing w:after="0" w:line="240" w:lineRule="auto"/>
      </w:pPr>
      <w:r>
        <w:separator/>
      </w:r>
    </w:p>
  </w:footnote>
  <w:footnote w:type="continuationSeparator" w:id="0">
    <w:p w14:paraId="17453B01" w14:textId="77777777" w:rsidR="00E050B7" w:rsidRDefault="00E050B7" w:rsidP="00CE3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520DD"/>
    <w:multiLevelType w:val="hybridMultilevel"/>
    <w:tmpl w:val="3260FF0C"/>
    <w:lvl w:ilvl="0" w:tplc="197E4F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E5DF6"/>
    <w:multiLevelType w:val="hybridMultilevel"/>
    <w:tmpl w:val="F3C4620C"/>
    <w:lvl w:ilvl="0" w:tplc="C046F94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B803EE">
      <w:start w:val="32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F004A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EC9DC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EA871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5EFEA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EA6B18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5493B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5E4AD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8064E"/>
    <w:multiLevelType w:val="hybridMultilevel"/>
    <w:tmpl w:val="0B58B384"/>
    <w:lvl w:ilvl="0" w:tplc="627C8EBC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78F774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E2566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C6A4B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8C1818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C4EB6A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FCD4E8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6E676A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224E1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96730"/>
    <w:multiLevelType w:val="hybridMultilevel"/>
    <w:tmpl w:val="F8240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500FC"/>
    <w:multiLevelType w:val="hybridMultilevel"/>
    <w:tmpl w:val="524A4B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994B73"/>
    <w:multiLevelType w:val="hybridMultilevel"/>
    <w:tmpl w:val="9E5260FA"/>
    <w:lvl w:ilvl="0" w:tplc="E5F68BB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6C438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88FB4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FE5D2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A2C72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4259A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82EBC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6EE4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BA2A46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157C0"/>
    <w:multiLevelType w:val="hybridMultilevel"/>
    <w:tmpl w:val="1FF0B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27720"/>
    <w:multiLevelType w:val="hybridMultilevel"/>
    <w:tmpl w:val="B4A0D13A"/>
    <w:lvl w:ilvl="0" w:tplc="31EECEB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60300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8CE3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B0647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1ABD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DE25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9CAA6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96DE9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74DD3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75E3B"/>
    <w:multiLevelType w:val="hybridMultilevel"/>
    <w:tmpl w:val="52B45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12FAA"/>
    <w:multiLevelType w:val="hybridMultilevel"/>
    <w:tmpl w:val="BFC0C4F6"/>
    <w:lvl w:ilvl="0" w:tplc="197E4F7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AD6A6956">
      <w:start w:val="1"/>
      <w:numFmt w:val="lowerRoman"/>
      <w:lvlText w:val="%2."/>
      <w:lvlJc w:val="left"/>
      <w:pPr>
        <w:ind w:left="25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5D80BA0"/>
    <w:multiLevelType w:val="hybridMultilevel"/>
    <w:tmpl w:val="61009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A74AE"/>
    <w:multiLevelType w:val="hybridMultilevel"/>
    <w:tmpl w:val="CC14D02C"/>
    <w:lvl w:ilvl="0" w:tplc="DBF4C6B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F0485"/>
    <w:multiLevelType w:val="hybridMultilevel"/>
    <w:tmpl w:val="48404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A2CC2"/>
    <w:multiLevelType w:val="hybridMultilevel"/>
    <w:tmpl w:val="B3B6C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606A8"/>
    <w:multiLevelType w:val="hybridMultilevel"/>
    <w:tmpl w:val="33F84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5"/>
  </w:num>
  <w:num w:numId="5">
    <w:abstractNumId w:val="2"/>
  </w:num>
  <w:num w:numId="6">
    <w:abstractNumId w:val="7"/>
  </w:num>
  <w:num w:numId="7">
    <w:abstractNumId w:val="11"/>
  </w:num>
  <w:num w:numId="8">
    <w:abstractNumId w:val="3"/>
  </w:num>
  <w:num w:numId="9">
    <w:abstractNumId w:val="10"/>
  </w:num>
  <w:num w:numId="10">
    <w:abstractNumId w:val="6"/>
  </w:num>
  <w:num w:numId="11">
    <w:abstractNumId w:val="13"/>
  </w:num>
  <w:num w:numId="12">
    <w:abstractNumId w:val="14"/>
  </w:num>
  <w:num w:numId="13">
    <w:abstractNumId w:val="8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E6D"/>
    <w:rsid w:val="00010868"/>
    <w:rsid w:val="00022093"/>
    <w:rsid w:val="000403BB"/>
    <w:rsid w:val="00047AC4"/>
    <w:rsid w:val="0006658E"/>
    <w:rsid w:val="00086C4F"/>
    <w:rsid w:val="000913A3"/>
    <w:rsid w:val="00095EB0"/>
    <w:rsid w:val="000B3F21"/>
    <w:rsid w:val="001001BB"/>
    <w:rsid w:val="00105357"/>
    <w:rsid w:val="00123DDA"/>
    <w:rsid w:val="00124819"/>
    <w:rsid w:val="00127DDB"/>
    <w:rsid w:val="0013529A"/>
    <w:rsid w:val="00143653"/>
    <w:rsid w:val="001563F7"/>
    <w:rsid w:val="00183F98"/>
    <w:rsid w:val="001842A5"/>
    <w:rsid w:val="00184445"/>
    <w:rsid w:val="00193F54"/>
    <w:rsid w:val="001A1D3A"/>
    <w:rsid w:val="001B6024"/>
    <w:rsid w:val="001D7BAC"/>
    <w:rsid w:val="001F43FE"/>
    <w:rsid w:val="00235B53"/>
    <w:rsid w:val="00245642"/>
    <w:rsid w:val="00252EF5"/>
    <w:rsid w:val="002730DD"/>
    <w:rsid w:val="002836AF"/>
    <w:rsid w:val="00287422"/>
    <w:rsid w:val="00294128"/>
    <w:rsid w:val="002A2380"/>
    <w:rsid w:val="002C0918"/>
    <w:rsid w:val="002D36C0"/>
    <w:rsid w:val="002E3B2F"/>
    <w:rsid w:val="00314016"/>
    <w:rsid w:val="00334C9F"/>
    <w:rsid w:val="003446AE"/>
    <w:rsid w:val="00347956"/>
    <w:rsid w:val="00366053"/>
    <w:rsid w:val="00370BBE"/>
    <w:rsid w:val="00375809"/>
    <w:rsid w:val="003941AB"/>
    <w:rsid w:val="003D2DDB"/>
    <w:rsid w:val="003E6E10"/>
    <w:rsid w:val="003F32D3"/>
    <w:rsid w:val="00404113"/>
    <w:rsid w:val="00407445"/>
    <w:rsid w:val="00407938"/>
    <w:rsid w:val="0042509E"/>
    <w:rsid w:val="0043052C"/>
    <w:rsid w:val="0043510E"/>
    <w:rsid w:val="0044217A"/>
    <w:rsid w:val="00463335"/>
    <w:rsid w:val="004656E5"/>
    <w:rsid w:val="00485D52"/>
    <w:rsid w:val="004963F7"/>
    <w:rsid w:val="004975E2"/>
    <w:rsid w:val="004A140E"/>
    <w:rsid w:val="004B4B9E"/>
    <w:rsid w:val="004B4EBB"/>
    <w:rsid w:val="004E19BC"/>
    <w:rsid w:val="004F263E"/>
    <w:rsid w:val="0051105A"/>
    <w:rsid w:val="00556E57"/>
    <w:rsid w:val="00570593"/>
    <w:rsid w:val="00570F9F"/>
    <w:rsid w:val="0059799E"/>
    <w:rsid w:val="005A17EE"/>
    <w:rsid w:val="005B1404"/>
    <w:rsid w:val="005B39C8"/>
    <w:rsid w:val="005C5808"/>
    <w:rsid w:val="005D4798"/>
    <w:rsid w:val="005E3465"/>
    <w:rsid w:val="005F5786"/>
    <w:rsid w:val="006026D0"/>
    <w:rsid w:val="00602973"/>
    <w:rsid w:val="00603CC4"/>
    <w:rsid w:val="00621872"/>
    <w:rsid w:val="00686891"/>
    <w:rsid w:val="006A086B"/>
    <w:rsid w:val="006F14EF"/>
    <w:rsid w:val="00706CE3"/>
    <w:rsid w:val="0070771B"/>
    <w:rsid w:val="0073244B"/>
    <w:rsid w:val="00746EA9"/>
    <w:rsid w:val="00752540"/>
    <w:rsid w:val="00777BFA"/>
    <w:rsid w:val="00777ECC"/>
    <w:rsid w:val="00783132"/>
    <w:rsid w:val="00784F6E"/>
    <w:rsid w:val="00796503"/>
    <w:rsid w:val="007A0128"/>
    <w:rsid w:val="007F0046"/>
    <w:rsid w:val="007F5CB0"/>
    <w:rsid w:val="00805906"/>
    <w:rsid w:val="00824966"/>
    <w:rsid w:val="00824E10"/>
    <w:rsid w:val="00834A51"/>
    <w:rsid w:val="00857ABE"/>
    <w:rsid w:val="00872593"/>
    <w:rsid w:val="00873ABF"/>
    <w:rsid w:val="00882209"/>
    <w:rsid w:val="0088253F"/>
    <w:rsid w:val="008A35B1"/>
    <w:rsid w:val="008B3C15"/>
    <w:rsid w:val="008C5125"/>
    <w:rsid w:val="008D5E38"/>
    <w:rsid w:val="008E2D9E"/>
    <w:rsid w:val="008E51A8"/>
    <w:rsid w:val="008F0C0A"/>
    <w:rsid w:val="008F1EE4"/>
    <w:rsid w:val="008F6E4B"/>
    <w:rsid w:val="00903164"/>
    <w:rsid w:val="00904116"/>
    <w:rsid w:val="00916329"/>
    <w:rsid w:val="00924C7B"/>
    <w:rsid w:val="009300DD"/>
    <w:rsid w:val="00931E97"/>
    <w:rsid w:val="009817B1"/>
    <w:rsid w:val="00983DE9"/>
    <w:rsid w:val="009963FA"/>
    <w:rsid w:val="00997070"/>
    <w:rsid w:val="0099782A"/>
    <w:rsid w:val="00997AE1"/>
    <w:rsid w:val="009A452A"/>
    <w:rsid w:val="009A7BB0"/>
    <w:rsid w:val="009B3C8A"/>
    <w:rsid w:val="009B5B2D"/>
    <w:rsid w:val="009C3CD8"/>
    <w:rsid w:val="009C4E94"/>
    <w:rsid w:val="00A0783B"/>
    <w:rsid w:val="00A248FD"/>
    <w:rsid w:val="00A2581D"/>
    <w:rsid w:val="00A427FF"/>
    <w:rsid w:val="00A437CF"/>
    <w:rsid w:val="00A66CD5"/>
    <w:rsid w:val="00A9251A"/>
    <w:rsid w:val="00A94606"/>
    <w:rsid w:val="00AD06E9"/>
    <w:rsid w:val="00B04A4A"/>
    <w:rsid w:val="00B21ED5"/>
    <w:rsid w:val="00B51BA0"/>
    <w:rsid w:val="00B53D7E"/>
    <w:rsid w:val="00B55DF5"/>
    <w:rsid w:val="00B64976"/>
    <w:rsid w:val="00B82889"/>
    <w:rsid w:val="00BC4780"/>
    <w:rsid w:val="00BD1258"/>
    <w:rsid w:val="00BD542D"/>
    <w:rsid w:val="00BD6971"/>
    <w:rsid w:val="00BE0A3D"/>
    <w:rsid w:val="00C23B47"/>
    <w:rsid w:val="00C34688"/>
    <w:rsid w:val="00C5535F"/>
    <w:rsid w:val="00C607A9"/>
    <w:rsid w:val="00C642C2"/>
    <w:rsid w:val="00C82FEF"/>
    <w:rsid w:val="00C90117"/>
    <w:rsid w:val="00C95D11"/>
    <w:rsid w:val="00CA6303"/>
    <w:rsid w:val="00CC1E34"/>
    <w:rsid w:val="00CC38A0"/>
    <w:rsid w:val="00CC4B89"/>
    <w:rsid w:val="00CC7CC4"/>
    <w:rsid w:val="00CD66C9"/>
    <w:rsid w:val="00CE3E6D"/>
    <w:rsid w:val="00D24DBE"/>
    <w:rsid w:val="00D3185C"/>
    <w:rsid w:val="00D3230F"/>
    <w:rsid w:val="00D36211"/>
    <w:rsid w:val="00D41F59"/>
    <w:rsid w:val="00D420C9"/>
    <w:rsid w:val="00D73629"/>
    <w:rsid w:val="00D754DE"/>
    <w:rsid w:val="00D76361"/>
    <w:rsid w:val="00D76FDE"/>
    <w:rsid w:val="00D9414C"/>
    <w:rsid w:val="00DC69FD"/>
    <w:rsid w:val="00DE0D7D"/>
    <w:rsid w:val="00DE7DFD"/>
    <w:rsid w:val="00DF215B"/>
    <w:rsid w:val="00DF5549"/>
    <w:rsid w:val="00DF56C0"/>
    <w:rsid w:val="00DF5D41"/>
    <w:rsid w:val="00E050B7"/>
    <w:rsid w:val="00E156AE"/>
    <w:rsid w:val="00E27A9D"/>
    <w:rsid w:val="00E50C29"/>
    <w:rsid w:val="00E63856"/>
    <w:rsid w:val="00EB33A8"/>
    <w:rsid w:val="00EB5BA0"/>
    <w:rsid w:val="00EC21DA"/>
    <w:rsid w:val="00EC4A98"/>
    <w:rsid w:val="00ED46FB"/>
    <w:rsid w:val="00EF7211"/>
    <w:rsid w:val="00F05F76"/>
    <w:rsid w:val="00F07C3A"/>
    <w:rsid w:val="00F20C94"/>
    <w:rsid w:val="00F315D1"/>
    <w:rsid w:val="00F3490A"/>
    <w:rsid w:val="00F64E61"/>
    <w:rsid w:val="00F85774"/>
    <w:rsid w:val="00FB57A8"/>
    <w:rsid w:val="00FD4C92"/>
    <w:rsid w:val="00FE298D"/>
    <w:rsid w:val="00FE3F40"/>
    <w:rsid w:val="00FF5060"/>
    <w:rsid w:val="00FF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2B8410F"/>
  <w15:docId w15:val="{193B6039-2AB3-4B65-B516-26A245BB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E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3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E3E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3E6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3E6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0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918"/>
  </w:style>
  <w:style w:type="paragraph" w:styleId="Footer">
    <w:name w:val="footer"/>
    <w:basedOn w:val="Normal"/>
    <w:link w:val="FooterChar"/>
    <w:uiPriority w:val="99"/>
    <w:unhideWhenUsed/>
    <w:rsid w:val="002C0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918"/>
  </w:style>
  <w:style w:type="character" w:styleId="Hyperlink">
    <w:name w:val="Hyperlink"/>
    <w:basedOn w:val="DefaultParagraphFont"/>
    <w:uiPriority w:val="99"/>
    <w:unhideWhenUsed/>
    <w:rsid w:val="00184445"/>
    <w:rPr>
      <w:color w:val="0000FF" w:themeColor="hyperlink"/>
      <w:u w:val="single"/>
    </w:rPr>
  </w:style>
  <w:style w:type="paragraph" w:customStyle="1" w:styleId="Default">
    <w:name w:val="Default"/>
    <w:rsid w:val="001844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05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B602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0744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F72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4E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4E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4E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E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E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6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926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414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462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8617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7764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820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91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8920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9000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877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na.moore@dca.g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822A9FC-6B6E-48E1-A38E-E993A5FCB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PCNI</dc:creator>
  <cp:lastModifiedBy>Michael Thomas</cp:lastModifiedBy>
  <cp:revision>5</cp:revision>
  <cp:lastPrinted>2019-07-12T19:54:00Z</cp:lastPrinted>
  <dcterms:created xsi:type="dcterms:W3CDTF">2019-07-19T23:14:00Z</dcterms:created>
  <dcterms:modified xsi:type="dcterms:W3CDTF">2019-07-24T19:04:00Z</dcterms:modified>
</cp:coreProperties>
</file>