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08A5B2" w14:textId="22926123" w:rsidR="007B3514" w:rsidRDefault="00054376" w:rsidP="00EA6E5B">
      <w:pPr>
        <w:tabs>
          <w:tab w:val="right" w:pos="8644"/>
        </w:tabs>
        <w:spacing w:after="0"/>
        <w:ind w:left="-15" w:firstLine="0"/>
        <w:jc w:val="right"/>
      </w:pPr>
      <w:r>
        <w:t>1378 CHG-11</w:t>
      </w:r>
    </w:p>
    <w:p w14:paraId="67C998D8" w14:textId="64A534A9" w:rsidR="007B3514" w:rsidRDefault="00054376" w:rsidP="00EA6E5B">
      <w:pPr>
        <w:tabs>
          <w:tab w:val="center" w:pos="4321"/>
          <w:tab w:val="right" w:pos="8644"/>
        </w:tabs>
        <w:spacing w:after="0"/>
        <w:ind w:left="-15" w:firstLine="0"/>
        <w:jc w:val="right"/>
      </w:pPr>
      <w:r>
        <w:t xml:space="preserve">Appendix 3b </w:t>
      </w:r>
    </w:p>
    <w:p w14:paraId="3BF987FC" w14:textId="06282B21" w:rsidR="007B3514" w:rsidRDefault="007B3514" w:rsidP="00EA6E5B">
      <w:pPr>
        <w:spacing w:after="0" w:line="259" w:lineRule="auto"/>
        <w:ind w:left="0" w:firstLine="0"/>
      </w:pPr>
    </w:p>
    <w:p w14:paraId="6EE2AF80" w14:textId="77777777" w:rsidR="007B3514" w:rsidRDefault="00054376" w:rsidP="00EA6E5B">
      <w:pPr>
        <w:spacing w:after="0" w:line="259" w:lineRule="auto"/>
        <w:ind w:right="10"/>
        <w:jc w:val="center"/>
      </w:pPr>
      <w:r>
        <w:t xml:space="preserve">GUIDEFORM GENERAL INFORMATION NOTICE </w:t>
      </w:r>
    </w:p>
    <w:p w14:paraId="0973C35B" w14:textId="77777777" w:rsidR="007B3514" w:rsidRDefault="00054376" w:rsidP="00EA6E5B">
      <w:pPr>
        <w:spacing w:after="0" w:line="259" w:lineRule="auto"/>
        <w:ind w:right="9"/>
        <w:jc w:val="center"/>
      </w:pPr>
      <w:r>
        <w:t xml:space="preserve">RESIDENTIAL TENANT TO BE DISPLACED </w:t>
      </w:r>
    </w:p>
    <w:p w14:paraId="391A254B" w14:textId="77777777" w:rsidR="007B3514" w:rsidRDefault="00054376" w:rsidP="00EA6E5B">
      <w:pPr>
        <w:spacing w:after="0" w:line="259" w:lineRule="auto"/>
        <w:ind w:right="7"/>
        <w:jc w:val="center"/>
      </w:pPr>
      <w:r>
        <w:t xml:space="preserve">(Section 104(d) language included for projects with CDBG or HOME) </w:t>
      </w:r>
    </w:p>
    <w:p w14:paraId="3B1580AB" w14:textId="4E775DA7" w:rsidR="007B3514" w:rsidRDefault="007B3514" w:rsidP="00EA6E5B">
      <w:pPr>
        <w:spacing w:after="0" w:line="259" w:lineRule="auto"/>
        <w:ind w:left="0" w:firstLine="0"/>
      </w:pPr>
    </w:p>
    <w:p w14:paraId="42F5F278" w14:textId="77777777" w:rsidR="007B3514" w:rsidRDefault="00054376" w:rsidP="00EA6E5B">
      <w:pPr>
        <w:spacing w:after="0" w:line="259" w:lineRule="auto"/>
        <w:ind w:right="9"/>
        <w:jc w:val="center"/>
      </w:pPr>
      <w:r>
        <w:t xml:space="preserve">Grantee or Agency Letterhead </w:t>
      </w:r>
    </w:p>
    <w:p w14:paraId="5B8E722F" w14:textId="77777777" w:rsidR="00745A70" w:rsidRDefault="00745A70" w:rsidP="00745A70">
      <w:pPr>
        <w:spacing w:before="120"/>
        <w:rPr>
          <w:color w:val="auto"/>
          <w:szCs w:val="24"/>
        </w:rPr>
      </w:pPr>
    </w:p>
    <w:p w14:paraId="02BF56DC" w14:textId="77777777" w:rsidR="00745A70" w:rsidRDefault="00745A70" w:rsidP="00745A70">
      <w:pPr>
        <w:tabs>
          <w:tab w:val="left" w:pos="2880"/>
        </w:tabs>
        <w:spacing w:before="120"/>
        <w:rPr>
          <w:szCs w:val="24"/>
          <w:u w:val="single"/>
        </w:rPr>
      </w:pPr>
      <w:r>
        <w:rPr>
          <w:szCs w:val="24"/>
        </w:rPr>
        <w:t xml:space="preserve">Date: </w:t>
      </w:r>
      <w:r>
        <w:rPr>
          <w:szCs w:val="24"/>
          <w:u w:val="single"/>
        </w:rPr>
        <w:tab/>
      </w:r>
    </w:p>
    <w:p w14:paraId="0173EAFA" w14:textId="77777777" w:rsidR="00745A70" w:rsidRDefault="00745A70" w:rsidP="00745A70">
      <w:pPr>
        <w:tabs>
          <w:tab w:val="left" w:pos="2880"/>
        </w:tabs>
        <w:spacing w:before="120"/>
        <w:rPr>
          <w:szCs w:val="24"/>
        </w:rPr>
      </w:pPr>
    </w:p>
    <w:p w14:paraId="570A1D03" w14:textId="77777777" w:rsidR="00745A70" w:rsidRDefault="00745A70" w:rsidP="00745A70">
      <w:pPr>
        <w:tabs>
          <w:tab w:val="left" w:pos="1800"/>
          <w:tab w:val="left" w:pos="7200"/>
        </w:tabs>
        <w:spacing w:before="120" w:line="360" w:lineRule="auto"/>
        <w:rPr>
          <w:szCs w:val="24"/>
          <w:u w:val="single"/>
        </w:rPr>
      </w:pPr>
      <w:r>
        <w:rPr>
          <w:szCs w:val="24"/>
        </w:rPr>
        <w:t xml:space="preserve">Tenant Name: </w:t>
      </w:r>
      <w:r>
        <w:rPr>
          <w:szCs w:val="24"/>
          <w:u w:val="single"/>
        </w:rPr>
        <w:tab/>
      </w:r>
      <w:r>
        <w:rPr>
          <w:szCs w:val="24"/>
          <w:u w:val="single"/>
        </w:rPr>
        <w:tab/>
      </w:r>
    </w:p>
    <w:p w14:paraId="3A07E2A9" w14:textId="77777777" w:rsidR="00745A70" w:rsidRDefault="00745A70" w:rsidP="00745A70">
      <w:pPr>
        <w:tabs>
          <w:tab w:val="left" w:pos="1800"/>
          <w:tab w:val="left" w:pos="7200"/>
          <w:tab w:val="left" w:pos="7560"/>
          <w:tab w:val="left" w:pos="8910"/>
        </w:tabs>
        <w:spacing w:before="120" w:line="360" w:lineRule="auto"/>
        <w:rPr>
          <w:szCs w:val="24"/>
          <w:u w:val="single"/>
        </w:rPr>
      </w:pPr>
      <w:r>
        <w:rPr>
          <w:szCs w:val="24"/>
        </w:rPr>
        <w:t xml:space="preserve">Apartment Name: </w:t>
      </w:r>
      <w:r>
        <w:rPr>
          <w:szCs w:val="24"/>
        </w:rPr>
        <w:tab/>
      </w:r>
      <w:r>
        <w:rPr>
          <w:szCs w:val="24"/>
          <w:u w:val="single"/>
        </w:rPr>
        <w:tab/>
      </w:r>
      <w:r>
        <w:rPr>
          <w:szCs w:val="24"/>
        </w:rPr>
        <w:tab/>
        <w:t>Apt. #</w:t>
      </w:r>
      <w:r>
        <w:rPr>
          <w:szCs w:val="24"/>
          <w:u w:val="single"/>
        </w:rPr>
        <w:tab/>
      </w:r>
    </w:p>
    <w:p w14:paraId="5B8F4DAD" w14:textId="77777777" w:rsidR="00745A70" w:rsidRDefault="00745A70" w:rsidP="00745A70">
      <w:pPr>
        <w:tabs>
          <w:tab w:val="left" w:pos="1800"/>
          <w:tab w:val="left" w:pos="7200"/>
        </w:tabs>
        <w:spacing w:before="120" w:line="360" w:lineRule="auto"/>
        <w:rPr>
          <w:szCs w:val="24"/>
          <w:u w:val="single"/>
        </w:rPr>
      </w:pPr>
      <w:r>
        <w:rPr>
          <w:szCs w:val="24"/>
        </w:rPr>
        <w:t xml:space="preserve">Street Address: </w:t>
      </w:r>
      <w:r>
        <w:rPr>
          <w:szCs w:val="24"/>
          <w:u w:val="single"/>
        </w:rPr>
        <w:tab/>
      </w:r>
      <w:r>
        <w:rPr>
          <w:szCs w:val="24"/>
          <w:u w:val="single"/>
        </w:rPr>
        <w:tab/>
      </w:r>
    </w:p>
    <w:p w14:paraId="23A3CF59" w14:textId="77777777" w:rsidR="00745A70" w:rsidRDefault="00745A70" w:rsidP="00745A70">
      <w:pPr>
        <w:tabs>
          <w:tab w:val="left" w:pos="1800"/>
          <w:tab w:val="left" w:pos="7200"/>
        </w:tabs>
        <w:spacing w:before="120" w:line="360" w:lineRule="auto"/>
        <w:rPr>
          <w:szCs w:val="24"/>
          <w:u w:val="single"/>
        </w:rPr>
      </w:pPr>
      <w:r>
        <w:rPr>
          <w:szCs w:val="24"/>
        </w:rPr>
        <w:t xml:space="preserve">City, State, Zip Code: </w:t>
      </w:r>
      <w:r>
        <w:rPr>
          <w:szCs w:val="24"/>
          <w:u w:val="single"/>
        </w:rPr>
        <w:tab/>
      </w:r>
    </w:p>
    <w:p w14:paraId="5E565994" w14:textId="77777777" w:rsidR="00745A70" w:rsidRDefault="00745A70" w:rsidP="00745A70">
      <w:pPr>
        <w:tabs>
          <w:tab w:val="left" w:pos="2880"/>
        </w:tabs>
        <w:spacing w:before="120"/>
        <w:rPr>
          <w:szCs w:val="24"/>
        </w:rPr>
      </w:pPr>
    </w:p>
    <w:p w14:paraId="31B77136" w14:textId="77777777" w:rsidR="00745A70" w:rsidRDefault="00745A70" w:rsidP="00745A70">
      <w:pPr>
        <w:pStyle w:val="BodyText"/>
        <w:tabs>
          <w:tab w:val="left" w:pos="4320"/>
        </w:tabs>
        <w:spacing w:before="120"/>
        <w:ind w:left="0"/>
        <w:rPr>
          <w:rFonts w:cs="Times New Roman"/>
          <w:u w:val="single"/>
        </w:rPr>
      </w:pPr>
      <w:r>
        <w:rPr>
          <w:rFonts w:cs="Times New Roman"/>
        </w:rPr>
        <w:t xml:space="preserve">Dear </w:t>
      </w:r>
      <w:r>
        <w:rPr>
          <w:rFonts w:cs="Times New Roman"/>
          <w:u w:val="single"/>
        </w:rPr>
        <w:tab/>
      </w:r>
      <w:r>
        <w:rPr>
          <w:rFonts w:cs="Times New Roman"/>
        </w:rPr>
        <w:t>:</w:t>
      </w:r>
    </w:p>
    <w:p w14:paraId="657EF46A" w14:textId="77777777" w:rsidR="00745A70" w:rsidRDefault="00745A70" w:rsidP="00745A70">
      <w:pPr>
        <w:pStyle w:val="BodyText"/>
        <w:tabs>
          <w:tab w:val="left" w:pos="1769"/>
          <w:tab w:val="left" w:pos="2566"/>
          <w:tab w:val="left" w:pos="3644"/>
        </w:tabs>
        <w:ind w:left="0"/>
        <w:jc w:val="both"/>
        <w:rPr>
          <w:rFonts w:cs="Times New Roman"/>
        </w:rPr>
      </w:pPr>
    </w:p>
    <w:p w14:paraId="002D4CFF" w14:textId="282F47F3" w:rsidR="007B3514" w:rsidRDefault="00054376" w:rsidP="00745A70">
      <w:pPr>
        <w:spacing w:after="0"/>
        <w:ind w:left="-5" w:right="6"/>
        <w:jc w:val="both"/>
      </w:pPr>
      <w:r>
        <w:rPr>
          <w:u w:val="single" w:color="000000"/>
        </w:rPr>
        <w:t xml:space="preserve">          (City, County, State, Public Housing Authority (PHA), </w:t>
      </w:r>
      <w:proofErr w:type="gramStart"/>
      <w:r>
        <w:rPr>
          <w:u w:val="single" w:color="000000"/>
        </w:rPr>
        <w:t>other)</w:t>
      </w:r>
      <w:r>
        <w:t>_</w:t>
      </w:r>
      <w:proofErr w:type="gramEnd"/>
      <w:r>
        <w:t xml:space="preserve">_____, is interested in </w:t>
      </w:r>
      <w:r>
        <w:rPr>
          <w:u w:val="single" w:color="000000"/>
        </w:rPr>
        <w:t>(acquiring, rehabilitating, demolishing)</w:t>
      </w:r>
      <w:r>
        <w:t xml:space="preserve">______ the property you currently occupy at </w:t>
      </w:r>
      <w:r>
        <w:rPr>
          <w:u w:val="single" w:color="000000"/>
        </w:rPr>
        <w:t>(address)</w:t>
      </w:r>
      <w:r>
        <w:t xml:space="preserve">___ for a proposed project which may receive funding assistance from the U.S. Department of Housing and Urban Development (HUD) under the _______________________ program(s).  </w:t>
      </w:r>
    </w:p>
    <w:p w14:paraId="64EF9219" w14:textId="77777777" w:rsidR="007B3514" w:rsidRDefault="00054376" w:rsidP="00745A70">
      <w:pPr>
        <w:spacing w:after="0" w:line="259" w:lineRule="auto"/>
        <w:ind w:left="0" w:firstLine="0"/>
        <w:jc w:val="both"/>
      </w:pPr>
      <w:r>
        <w:t xml:space="preserve"> </w:t>
      </w:r>
    </w:p>
    <w:p w14:paraId="55C4C384" w14:textId="0E4887CB" w:rsidR="007B3514" w:rsidRDefault="00054376" w:rsidP="00745A70">
      <w:pPr>
        <w:spacing w:after="0"/>
        <w:ind w:left="-5" w:right="6"/>
        <w:jc w:val="both"/>
      </w:pPr>
      <w:r>
        <w:t xml:space="preserve">The purpose of this notice is to inform you that you </w:t>
      </w:r>
      <w:r>
        <w:rPr>
          <w:u w:val="single" w:color="000000"/>
        </w:rPr>
        <w:t>may</w:t>
      </w:r>
      <w:r>
        <w:t xml:space="preserve"> be displaced as a result of the proposed project.  This notice also serves to inform you of your potential rights as a displaced person under a federal law known as the Uniform Relocation Assistance and Real Property Acquisition Policies Act (URA).  You may be eligible for relocation assistance and payments under the URA, if the proposed project receives HUD funding and if you are displaced as a result of </w:t>
      </w:r>
      <w:r w:rsidR="007C5B0C">
        <w:t xml:space="preserve">an </w:t>
      </w:r>
      <w:r>
        <w:t>acquisition, rehabilitation</w:t>
      </w:r>
      <w:r w:rsidR="00B93EE8">
        <w:t>,</w:t>
      </w:r>
      <w:r>
        <w:t xml:space="preserve"> or demolition for the project. </w:t>
      </w:r>
    </w:p>
    <w:p w14:paraId="788D7F88" w14:textId="77777777" w:rsidR="007B3514" w:rsidRDefault="00054376" w:rsidP="00745A70">
      <w:pPr>
        <w:spacing w:after="0" w:line="259" w:lineRule="auto"/>
        <w:ind w:left="0" w:firstLine="0"/>
        <w:jc w:val="both"/>
      </w:pPr>
      <w:r>
        <w:t xml:space="preserve"> </w:t>
      </w:r>
    </w:p>
    <w:p w14:paraId="676289C7" w14:textId="77777777" w:rsidR="007B3514" w:rsidRDefault="00054376" w:rsidP="00745A70">
      <w:pPr>
        <w:numPr>
          <w:ilvl w:val="0"/>
          <w:numId w:val="1"/>
        </w:numPr>
        <w:spacing w:after="0" w:line="249" w:lineRule="auto"/>
        <w:ind w:hanging="360"/>
        <w:jc w:val="both"/>
      </w:pPr>
      <w:r>
        <w:rPr>
          <w:b/>
        </w:rPr>
        <w:t xml:space="preserve">This is </w:t>
      </w:r>
      <w:r>
        <w:rPr>
          <w:b/>
          <w:u w:val="single" w:color="000000"/>
        </w:rPr>
        <w:t>not</w:t>
      </w:r>
      <w:r>
        <w:rPr>
          <w:b/>
        </w:rPr>
        <w:t xml:space="preserve"> a notice to vacate the premises.   </w:t>
      </w:r>
    </w:p>
    <w:p w14:paraId="737461D0" w14:textId="77777777" w:rsidR="007B3514" w:rsidRDefault="00054376" w:rsidP="00745A70">
      <w:pPr>
        <w:numPr>
          <w:ilvl w:val="0"/>
          <w:numId w:val="1"/>
        </w:numPr>
        <w:spacing w:after="0" w:line="249" w:lineRule="auto"/>
        <w:ind w:hanging="360"/>
        <w:jc w:val="both"/>
      </w:pPr>
      <w:r>
        <w:rPr>
          <w:b/>
        </w:rPr>
        <w:t xml:space="preserve">This is </w:t>
      </w:r>
      <w:r>
        <w:rPr>
          <w:b/>
          <w:u w:val="single" w:color="000000"/>
        </w:rPr>
        <w:t>not</w:t>
      </w:r>
      <w:r>
        <w:rPr>
          <w:b/>
        </w:rPr>
        <w:t xml:space="preserve"> a notice of relocation eligibility.   </w:t>
      </w:r>
    </w:p>
    <w:p w14:paraId="52D950A3" w14:textId="77777777" w:rsidR="007B3514" w:rsidRDefault="00054376" w:rsidP="00745A70">
      <w:pPr>
        <w:spacing w:after="0" w:line="259" w:lineRule="auto"/>
        <w:ind w:left="0" w:right="8063" w:firstLine="0"/>
        <w:jc w:val="both"/>
      </w:pPr>
      <w:r>
        <w:t xml:space="preserve"> </w:t>
      </w:r>
    </w:p>
    <w:p w14:paraId="75F76297" w14:textId="6E4508E4" w:rsidR="007B3514" w:rsidRDefault="00054376" w:rsidP="00745A70">
      <w:pPr>
        <w:spacing w:after="0"/>
        <w:ind w:left="-5" w:right="6"/>
        <w:jc w:val="both"/>
      </w:pPr>
      <w:r>
        <w:t xml:space="preserve">If you are determined to be eligible for relocation assistance in the future, you will be given: 1) Reasonable relocation advisory services, including referrals to replacement properties, help in filing payment claims, and other necessary assistance to help you successfully relocate to another place to live; 2) At least 90 days advance written notice of the date you will be required to move; 3) Payment for your moving expenses; and 4) Replacement housing payments to enable you to rent, or if you prefer to purchase, a comparable replacement home.  You cannot be required to </w:t>
      </w:r>
      <w:r>
        <w:lastRenderedPageBreak/>
        <w:t xml:space="preserve">move permanently unless at least one comparable replacement dwelling has been made available to you.  You will also have the right to appeal the agency’s determination if you feel that your application for assistance was not properly considered.  The enclosed HUD brochure, "Relocation Assistance </w:t>
      </w:r>
      <w:proofErr w:type="gramStart"/>
      <w:r>
        <w:t>To</w:t>
      </w:r>
      <w:proofErr w:type="gramEnd"/>
      <w:r>
        <w:t xml:space="preserve"> Tenants Displaced From Their Homes" provides an explanation of this assistance and other helpful information. </w:t>
      </w:r>
    </w:p>
    <w:p w14:paraId="2E8E31D8" w14:textId="19166B6B" w:rsidR="007B3514" w:rsidRDefault="007B3514" w:rsidP="00745A70">
      <w:pPr>
        <w:spacing w:after="0" w:line="259" w:lineRule="auto"/>
        <w:ind w:left="0" w:firstLine="0"/>
        <w:jc w:val="both"/>
      </w:pPr>
    </w:p>
    <w:p w14:paraId="7E4E148E" w14:textId="6DBC5C38" w:rsidR="007B3514" w:rsidRDefault="00054376" w:rsidP="00CD5997">
      <w:pPr>
        <w:spacing w:after="0" w:line="249" w:lineRule="auto"/>
        <w:ind w:left="-5"/>
        <w:jc w:val="both"/>
      </w:pPr>
      <w:r>
        <w:rPr>
          <w:b/>
        </w:rPr>
        <w:t xml:space="preserve">(NOTE:  Pursuant to Public Law 105-117, aliens not lawfully present in the United States are </w:t>
      </w:r>
      <w:r>
        <w:rPr>
          <w:b/>
          <w:u w:val="single" w:color="000000"/>
        </w:rPr>
        <w:t>not</w:t>
      </w:r>
      <w:r>
        <w:rPr>
          <w:b/>
        </w:rPr>
        <w:t xml:space="preserve"> eligible for relocation assistance, unless such ineligibility would result in exceptional and extremely unusual hardship to a qualifying spouse, parent, or child.  </w:t>
      </w:r>
      <w:r>
        <w:rPr>
          <w:b/>
          <w:u w:val="single" w:color="000000"/>
        </w:rPr>
        <w:t>All</w:t>
      </w:r>
      <w:r>
        <w:rPr>
          <w:b/>
        </w:rPr>
        <w:t xml:space="preserve"> persons seeking URA relocation assistance will be required to certify that they are a United States citizen or national, or an alien lawfully present in the United States.)</w:t>
      </w:r>
    </w:p>
    <w:p w14:paraId="14778067" w14:textId="2289BCA3" w:rsidR="007B3514" w:rsidRDefault="007B3514" w:rsidP="00745A70">
      <w:pPr>
        <w:spacing w:after="0" w:line="259" w:lineRule="auto"/>
        <w:ind w:left="0" w:firstLine="0"/>
        <w:jc w:val="both"/>
      </w:pPr>
    </w:p>
    <w:p w14:paraId="4785A9C9" w14:textId="29AE0997" w:rsidR="007B3514" w:rsidRDefault="00054376" w:rsidP="00745A70">
      <w:pPr>
        <w:spacing w:after="0"/>
        <w:ind w:left="-5" w:right="6"/>
        <w:jc w:val="both"/>
      </w:pPr>
      <w:r>
        <w:t xml:space="preserve">In projects that use Community Development Block Grant funds (CDBG) or HOME Investment Partnership Program (HOME) funds, you might be eligible to select relocation assistance and payments under section 104(d) of the Housing and Community Development Act of 1974 as an alternative to that available under the URA.  We have included another brochure titled, “Relocation Assistance </w:t>
      </w:r>
      <w:proofErr w:type="gramStart"/>
      <w:r>
        <w:t>To</w:t>
      </w:r>
      <w:proofErr w:type="gramEnd"/>
      <w:r>
        <w:t xml:space="preserve"> Persons Displaced From Their Homes (Section 104(d))” </w:t>
      </w:r>
      <w:r w:rsidR="007C5B0C">
        <w:t>which</w:t>
      </w:r>
      <w:r>
        <w:t xml:space="preserve"> provides an explanation of section 104(d) assistance.  </w:t>
      </w:r>
    </w:p>
    <w:p w14:paraId="6DCF70F6" w14:textId="42CBE129" w:rsidR="007B3514" w:rsidRDefault="007B3514" w:rsidP="00745A70">
      <w:pPr>
        <w:spacing w:after="0" w:line="259" w:lineRule="auto"/>
        <w:ind w:left="0" w:firstLine="0"/>
        <w:jc w:val="both"/>
      </w:pPr>
    </w:p>
    <w:p w14:paraId="4A2D919E" w14:textId="39200901" w:rsidR="007B3514" w:rsidRDefault="00054376" w:rsidP="00745A70">
      <w:pPr>
        <w:spacing w:after="0"/>
        <w:ind w:left="-5" w:right="6"/>
        <w:jc w:val="both"/>
      </w:pPr>
      <w:r>
        <w:t xml:space="preserve">Please be advised that you should continue to pay your rent and meet any other obligations as specified in your lease agreement.  Failure to do so may be cause for eviction.  If you choose to move or if you are evicted prior to receiving a formal notice of relocation eligibility, you will not be eligible to receive relocation assistance.  It is important for you to contact us before making any moving plans.  In order to help you fully participate in the relocation process, reasonable accommodations will be made for persons with disabilities and language assistance will be made available for persons with limited English proficiency. Please let our representative know if you need auxiliary aides, written translation, oral interpretation, or other assistance in order to fully participate in the relocation process. </w:t>
      </w:r>
    </w:p>
    <w:p w14:paraId="513824CD" w14:textId="0EA97C0D" w:rsidR="007B3514" w:rsidRDefault="007B3514" w:rsidP="00745A70">
      <w:pPr>
        <w:spacing w:after="0" w:line="259" w:lineRule="auto"/>
        <w:ind w:left="0" w:firstLine="0"/>
        <w:jc w:val="both"/>
      </w:pPr>
    </w:p>
    <w:p w14:paraId="0760644C" w14:textId="14B29DD4" w:rsidR="007B3514" w:rsidRDefault="00054376" w:rsidP="00745A70">
      <w:pPr>
        <w:spacing w:after="0"/>
        <w:ind w:left="-5" w:right="6"/>
        <w:jc w:val="both"/>
      </w:pPr>
      <w:r w:rsidRPr="0066078F">
        <w:rPr>
          <w:b/>
          <w:u w:val="single" w:color="000000"/>
        </w:rPr>
        <w:t>Again, this is not a notice to vacate the premises and does not establish your</w:t>
      </w:r>
      <w:r w:rsidRPr="0066078F">
        <w:rPr>
          <w:b/>
          <w:u w:val="single"/>
        </w:rPr>
        <w:t xml:space="preserve"> </w:t>
      </w:r>
      <w:r w:rsidRPr="0066078F">
        <w:rPr>
          <w:b/>
          <w:u w:val="single" w:color="000000"/>
        </w:rPr>
        <w:t>eligibility for</w:t>
      </w:r>
      <w:r w:rsidR="0066078F">
        <w:rPr>
          <w:b/>
          <w:u w:val="single" w:color="000000"/>
        </w:rPr>
        <w:t xml:space="preserve"> </w:t>
      </w:r>
      <w:r w:rsidRPr="0066078F">
        <w:rPr>
          <w:b/>
          <w:u w:val="single" w:color="000000"/>
        </w:rPr>
        <w:t xml:space="preserve">relocation payments or assistance </w:t>
      </w:r>
      <w:proofErr w:type="gramStart"/>
      <w:r w:rsidRPr="0066078F">
        <w:rPr>
          <w:b/>
          <w:u w:val="single" w:color="000000"/>
        </w:rPr>
        <w:t>at this time</w:t>
      </w:r>
      <w:proofErr w:type="gramEnd"/>
      <w:r w:rsidRPr="0066078F">
        <w:rPr>
          <w:b/>
          <w:u w:val="single" w:color="000000"/>
        </w:rPr>
        <w:t>.</w:t>
      </w:r>
      <w:r>
        <w:rPr>
          <w:b/>
        </w:rPr>
        <w:t xml:space="preserve">  </w:t>
      </w:r>
      <w:r>
        <w:t>If you are determined to be displaced and are required to vacate the premises in the future, you will be informed in writing.  In the event</w:t>
      </w:r>
      <w:r w:rsidR="007C5B0C">
        <w:t>,</w:t>
      </w:r>
      <w:r>
        <w:t xml:space="preserve"> the proposed project does not proceed or if you are determined not to be displaced, you will also be notified in writing. </w:t>
      </w:r>
    </w:p>
    <w:p w14:paraId="17F45F19" w14:textId="1708AC6F" w:rsidR="007B3514" w:rsidRDefault="007B3514" w:rsidP="00745A70">
      <w:pPr>
        <w:spacing w:after="0" w:line="259" w:lineRule="auto"/>
        <w:ind w:left="0" w:firstLine="0"/>
        <w:jc w:val="both"/>
      </w:pPr>
    </w:p>
    <w:p w14:paraId="14F1115C" w14:textId="77777777" w:rsidR="007B3514" w:rsidRDefault="00054376" w:rsidP="00745A70">
      <w:pPr>
        <w:spacing w:after="0"/>
        <w:ind w:left="-5" w:right="6"/>
        <w:jc w:val="both"/>
      </w:pPr>
      <w:r>
        <w:t xml:space="preserve">If you have any questions about this notice or the proposed project, please contact </w:t>
      </w:r>
    </w:p>
    <w:p w14:paraId="40F08B8F" w14:textId="77777777" w:rsidR="00E40048" w:rsidRDefault="00E40048" w:rsidP="00E40048">
      <w:pPr>
        <w:pStyle w:val="BodyText"/>
        <w:tabs>
          <w:tab w:val="left" w:pos="3438"/>
          <w:tab w:val="left" w:pos="5532"/>
        </w:tabs>
        <w:ind w:left="0" w:right="273"/>
        <w:jc w:val="both"/>
        <w:rPr>
          <w:rFonts w:cs="Times New Roman"/>
          <w:spacing w:val="25"/>
        </w:rPr>
      </w:pPr>
    </w:p>
    <w:tbl>
      <w:tblPr>
        <w:tblStyle w:val="TableGrid"/>
        <w:tblW w:w="0" w:type="auto"/>
        <w:tblInd w:w="0" w:type="dxa"/>
        <w:tblLook w:val="04A0" w:firstRow="1" w:lastRow="0" w:firstColumn="1" w:lastColumn="0" w:noHBand="0" w:noVBand="1"/>
      </w:tblPr>
      <w:tblGrid>
        <w:gridCol w:w="4675"/>
        <w:gridCol w:w="4675"/>
      </w:tblGrid>
      <w:tr w:rsidR="00E40048" w14:paraId="56A4D98B" w14:textId="77777777" w:rsidTr="00E40048">
        <w:trPr>
          <w:trHeight w:val="576"/>
        </w:trPr>
        <w:tc>
          <w:tcPr>
            <w:tcW w:w="93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26CD74" w14:textId="77777777" w:rsidR="00E40048" w:rsidRDefault="00E40048">
            <w:pPr>
              <w:jc w:val="center"/>
              <w:rPr>
                <w:b/>
                <w:bCs/>
                <w:szCs w:val="24"/>
                <w:lang w:bidi="en-US"/>
              </w:rPr>
            </w:pPr>
            <w:r>
              <w:rPr>
                <w:b/>
                <w:bCs/>
                <w:szCs w:val="24"/>
              </w:rPr>
              <w:t>Important Contact Info</w:t>
            </w:r>
          </w:p>
        </w:tc>
      </w:tr>
      <w:tr w:rsidR="00E40048" w14:paraId="7DF4875B" w14:textId="77777777" w:rsidTr="00E40048">
        <w:trPr>
          <w:trHeight w:val="1296"/>
        </w:trPr>
        <w:tc>
          <w:tcPr>
            <w:tcW w:w="4675" w:type="dxa"/>
            <w:tcBorders>
              <w:top w:val="single" w:sz="4" w:space="0" w:color="auto"/>
              <w:left w:val="single" w:sz="4" w:space="0" w:color="auto"/>
              <w:bottom w:val="single" w:sz="4" w:space="0" w:color="auto"/>
              <w:right w:val="single" w:sz="4" w:space="0" w:color="auto"/>
            </w:tcBorders>
            <w:hideMark/>
          </w:tcPr>
          <w:p w14:paraId="0D3A93BF" w14:textId="77777777" w:rsidR="00E40048" w:rsidRDefault="00E40048">
            <w:pPr>
              <w:rPr>
                <w:b/>
                <w:bCs/>
                <w:szCs w:val="24"/>
              </w:rPr>
            </w:pPr>
            <w:r>
              <w:rPr>
                <w:b/>
                <w:bCs/>
                <w:szCs w:val="24"/>
              </w:rPr>
              <w:t>Relocation Specialist</w:t>
            </w:r>
          </w:p>
          <w:p w14:paraId="1B42CF98" w14:textId="77777777" w:rsidR="00E40048" w:rsidRDefault="00E40048">
            <w:pPr>
              <w:rPr>
                <w:szCs w:val="24"/>
              </w:rPr>
            </w:pPr>
            <w:r>
              <w:rPr>
                <w:szCs w:val="24"/>
              </w:rPr>
              <w:t>(for questions about relocation, assistance, and to file grievances)</w:t>
            </w:r>
          </w:p>
        </w:tc>
        <w:tc>
          <w:tcPr>
            <w:tcW w:w="4675" w:type="dxa"/>
            <w:tcBorders>
              <w:top w:val="single" w:sz="4" w:space="0" w:color="auto"/>
              <w:left w:val="single" w:sz="4" w:space="0" w:color="auto"/>
              <w:bottom w:val="single" w:sz="4" w:space="0" w:color="auto"/>
              <w:right w:val="single" w:sz="4" w:space="0" w:color="auto"/>
            </w:tcBorders>
            <w:hideMark/>
          </w:tcPr>
          <w:p w14:paraId="6D22BF73" w14:textId="77777777" w:rsidR="00E40048" w:rsidRDefault="00E40048">
            <w:pPr>
              <w:tabs>
                <w:tab w:val="left" w:pos="4391"/>
              </w:tabs>
              <w:jc w:val="both"/>
              <w:rPr>
                <w:szCs w:val="24"/>
                <w:u w:val="single"/>
              </w:rPr>
            </w:pPr>
            <w:r>
              <w:rPr>
                <w:szCs w:val="24"/>
              </w:rPr>
              <w:t>Name:</w:t>
            </w:r>
            <w:r>
              <w:rPr>
                <w:szCs w:val="24"/>
                <w:u w:val="single"/>
              </w:rPr>
              <w:tab/>
            </w:r>
          </w:p>
          <w:p w14:paraId="691798AF" w14:textId="77777777" w:rsidR="00E40048" w:rsidRDefault="00E40048">
            <w:pPr>
              <w:tabs>
                <w:tab w:val="left" w:pos="4391"/>
              </w:tabs>
              <w:jc w:val="both"/>
              <w:rPr>
                <w:szCs w:val="24"/>
              </w:rPr>
            </w:pPr>
            <w:r>
              <w:rPr>
                <w:szCs w:val="24"/>
              </w:rPr>
              <w:t>Mailing Address:</w:t>
            </w:r>
            <w:r>
              <w:rPr>
                <w:szCs w:val="24"/>
                <w:u w:val="single"/>
              </w:rPr>
              <w:tab/>
            </w:r>
          </w:p>
          <w:p w14:paraId="49495FCB" w14:textId="77777777" w:rsidR="00E40048" w:rsidRDefault="00E40048">
            <w:pPr>
              <w:tabs>
                <w:tab w:val="left" w:pos="4391"/>
              </w:tabs>
              <w:jc w:val="both"/>
              <w:rPr>
                <w:szCs w:val="24"/>
              </w:rPr>
            </w:pPr>
            <w:r>
              <w:rPr>
                <w:szCs w:val="24"/>
              </w:rPr>
              <w:t>Phone:</w:t>
            </w:r>
            <w:r>
              <w:rPr>
                <w:szCs w:val="24"/>
                <w:u w:val="single"/>
              </w:rPr>
              <w:tab/>
            </w:r>
          </w:p>
          <w:p w14:paraId="1EECD001" w14:textId="77777777" w:rsidR="00E40048" w:rsidRDefault="00E40048">
            <w:pPr>
              <w:tabs>
                <w:tab w:val="left" w:pos="4391"/>
              </w:tabs>
              <w:jc w:val="both"/>
              <w:rPr>
                <w:szCs w:val="24"/>
              </w:rPr>
            </w:pPr>
            <w:r>
              <w:rPr>
                <w:szCs w:val="24"/>
              </w:rPr>
              <w:t>Email:</w:t>
            </w:r>
            <w:r>
              <w:rPr>
                <w:szCs w:val="24"/>
                <w:u w:val="single"/>
              </w:rPr>
              <w:tab/>
            </w:r>
          </w:p>
        </w:tc>
      </w:tr>
      <w:tr w:rsidR="00E40048" w14:paraId="6AE0CE2F" w14:textId="77777777" w:rsidTr="00E40048">
        <w:trPr>
          <w:trHeight w:val="890"/>
        </w:trPr>
        <w:tc>
          <w:tcPr>
            <w:tcW w:w="4675" w:type="dxa"/>
            <w:tcBorders>
              <w:top w:val="single" w:sz="4" w:space="0" w:color="auto"/>
              <w:left w:val="single" w:sz="4" w:space="0" w:color="auto"/>
              <w:bottom w:val="single" w:sz="4" w:space="0" w:color="auto"/>
              <w:right w:val="single" w:sz="4" w:space="0" w:color="auto"/>
            </w:tcBorders>
            <w:hideMark/>
          </w:tcPr>
          <w:p w14:paraId="28F9BBD3" w14:textId="77777777" w:rsidR="00E40048" w:rsidRDefault="00E40048">
            <w:pPr>
              <w:rPr>
                <w:b/>
                <w:bCs/>
                <w:szCs w:val="24"/>
              </w:rPr>
            </w:pPr>
            <w:r>
              <w:rPr>
                <w:b/>
                <w:bCs/>
                <w:szCs w:val="24"/>
              </w:rPr>
              <w:lastRenderedPageBreak/>
              <w:t xml:space="preserve">DCA Housing Development </w:t>
            </w:r>
            <w:r>
              <w:rPr>
                <w:b/>
                <w:bCs/>
                <w:szCs w:val="24"/>
              </w:rPr>
              <w:br/>
              <w:t>Relocation Team</w:t>
            </w:r>
          </w:p>
          <w:p w14:paraId="0FA75A9B" w14:textId="77777777" w:rsidR="00E40048" w:rsidRDefault="00E40048">
            <w:pPr>
              <w:rPr>
                <w:szCs w:val="24"/>
              </w:rPr>
            </w:pPr>
            <w:r>
              <w:rPr>
                <w:szCs w:val="24"/>
              </w:rPr>
              <w:t>(to file grievances and appeals)</w:t>
            </w:r>
          </w:p>
        </w:tc>
        <w:tc>
          <w:tcPr>
            <w:tcW w:w="4675" w:type="dxa"/>
            <w:tcBorders>
              <w:top w:val="single" w:sz="4" w:space="0" w:color="auto"/>
              <w:left w:val="single" w:sz="4" w:space="0" w:color="auto"/>
              <w:bottom w:val="single" w:sz="4" w:space="0" w:color="auto"/>
              <w:right w:val="single" w:sz="4" w:space="0" w:color="auto"/>
            </w:tcBorders>
            <w:hideMark/>
          </w:tcPr>
          <w:p w14:paraId="224BB4B1" w14:textId="77777777" w:rsidR="00E40048" w:rsidRDefault="00E40048">
            <w:pPr>
              <w:rPr>
                <w:szCs w:val="24"/>
              </w:rPr>
            </w:pPr>
            <w:r>
              <w:rPr>
                <w:szCs w:val="24"/>
              </w:rPr>
              <w:t xml:space="preserve">Online Form: </w:t>
            </w:r>
            <w:hyperlink r:id="rId10" w:history="1">
              <w:r>
                <w:rPr>
                  <w:rStyle w:val="Hyperlink"/>
                  <w:szCs w:val="24"/>
                </w:rPr>
                <w:t>http://form.jotform.com/82054715249155</w:t>
              </w:r>
            </w:hyperlink>
          </w:p>
          <w:p w14:paraId="4D5FAF9C" w14:textId="77777777" w:rsidR="00E40048" w:rsidRDefault="00E40048">
            <w:pPr>
              <w:rPr>
                <w:szCs w:val="24"/>
              </w:rPr>
            </w:pPr>
            <w:r>
              <w:rPr>
                <w:szCs w:val="24"/>
              </w:rPr>
              <w:t xml:space="preserve">Email: </w:t>
            </w:r>
            <w:hyperlink r:id="rId11" w:history="1">
              <w:r>
                <w:rPr>
                  <w:rStyle w:val="Hyperlink"/>
                  <w:szCs w:val="24"/>
                </w:rPr>
                <w:t>relocationreview@dca.ga.gov</w:t>
              </w:r>
            </w:hyperlink>
          </w:p>
        </w:tc>
      </w:tr>
    </w:tbl>
    <w:p w14:paraId="4D52CB19" w14:textId="77777777" w:rsidR="00E40048" w:rsidRDefault="00E40048" w:rsidP="00E40048">
      <w:pPr>
        <w:rPr>
          <w:szCs w:val="24"/>
        </w:rPr>
      </w:pPr>
    </w:p>
    <w:p w14:paraId="31CA48DB" w14:textId="77777777" w:rsidR="00E40048" w:rsidRDefault="00E40048" w:rsidP="00E40048">
      <w:pPr>
        <w:pStyle w:val="BodyText"/>
        <w:ind w:left="0"/>
        <w:rPr>
          <w:rFonts w:cs="Times New Roman"/>
        </w:rPr>
      </w:pPr>
      <w:r>
        <w:rPr>
          <w:rFonts w:cs="Times New Roman"/>
        </w:rPr>
        <w:t>Sincerely,</w:t>
      </w:r>
    </w:p>
    <w:p w14:paraId="3859C802" w14:textId="77777777" w:rsidR="00E40048" w:rsidRDefault="00E40048" w:rsidP="00E40048">
      <w:pPr>
        <w:rPr>
          <w:szCs w:val="24"/>
        </w:rPr>
      </w:pPr>
    </w:p>
    <w:p w14:paraId="675AD562" w14:textId="77777777" w:rsidR="00E40048" w:rsidRDefault="00E40048" w:rsidP="00E40048">
      <w:pPr>
        <w:pStyle w:val="BodyText"/>
        <w:tabs>
          <w:tab w:val="left" w:pos="5760"/>
        </w:tabs>
        <w:ind w:left="0"/>
        <w:rPr>
          <w:rFonts w:cs="Times New Roman"/>
          <w:u w:val="single"/>
        </w:rPr>
      </w:pPr>
      <w:r>
        <w:rPr>
          <w:rFonts w:cs="Times New Roman"/>
          <w:spacing w:val="-1"/>
          <w:u w:val="single"/>
        </w:rPr>
        <w:t>(name</w:t>
      </w:r>
      <w:r>
        <w:rPr>
          <w:rFonts w:cs="Times New Roman"/>
          <w:u w:val="single"/>
        </w:rPr>
        <w:t xml:space="preserve"> and title) </w:t>
      </w:r>
      <w:r>
        <w:rPr>
          <w:rFonts w:cs="Times New Roman"/>
          <w:u w:val="single"/>
        </w:rPr>
        <w:tab/>
      </w:r>
    </w:p>
    <w:p w14:paraId="22B8F695" w14:textId="77777777" w:rsidR="00E40048" w:rsidRDefault="00E40048" w:rsidP="00E40048">
      <w:pPr>
        <w:spacing w:before="11"/>
        <w:rPr>
          <w:szCs w:val="24"/>
        </w:rPr>
      </w:pPr>
    </w:p>
    <w:p w14:paraId="2CD86DC6" w14:textId="77777777" w:rsidR="00E40048" w:rsidRDefault="00E40048" w:rsidP="00E40048">
      <w:pPr>
        <w:pStyle w:val="BodyText"/>
        <w:spacing w:before="69"/>
        <w:ind w:left="0"/>
        <w:rPr>
          <w:rFonts w:cs="Times New Roman"/>
        </w:rPr>
      </w:pPr>
      <w:r>
        <w:rPr>
          <w:rFonts w:cs="Times New Roman"/>
        </w:rPr>
        <w:t>Enclosure</w:t>
      </w:r>
    </w:p>
    <w:p w14:paraId="05F80EE3" w14:textId="1889E73A" w:rsidR="00E40048" w:rsidRDefault="00E40048" w:rsidP="00E40048">
      <w:pPr>
        <w:pStyle w:val="BodyText"/>
        <w:spacing w:before="69"/>
        <w:ind w:left="0"/>
        <w:rPr>
          <w:rFonts w:cs="Times New Roman"/>
        </w:rPr>
      </w:pPr>
    </w:p>
    <w:p w14:paraId="48E7BAC9" w14:textId="77777777" w:rsidR="007B3514" w:rsidRDefault="00054376" w:rsidP="00EA6E5B">
      <w:pPr>
        <w:spacing w:after="0"/>
        <w:ind w:left="-5" w:right="6"/>
      </w:pPr>
      <w:r>
        <w:t>===============================================================</w:t>
      </w:r>
    </w:p>
    <w:p w14:paraId="7CF57D11" w14:textId="77777777" w:rsidR="007B3514" w:rsidRDefault="00054376" w:rsidP="00EA6E5B">
      <w:pPr>
        <w:spacing w:after="0"/>
        <w:ind w:left="-5" w:right="6"/>
      </w:pPr>
      <w:r>
        <w:t xml:space="preserve">NOTES </w:t>
      </w:r>
    </w:p>
    <w:p w14:paraId="70CC0363" w14:textId="77777777" w:rsidR="007B3514" w:rsidRDefault="00054376" w:rsidP="00EA6E5B">
      <w:pPr>
        <w:spacing w:after="0" w:line="259" w:lineRule="auto"/>
        <w:ind w:left="0" w:firstLine="0"/>
      </w:pPr>
      <w:r>
        <w:t xml:space="preserve"> </w:t>
      </w:r>
    </w:p>
    <w:p w14:paraId="5DAAE3E0" w14:textId="77777777" w:rsidR="007B3514" w:rsidRDefault="00054376" w:rsidP="003D5978">
      <w:pPr>
        <w:numPr>
          <w:ilvl w:val="0"/>
          <w:numId w:val="2"/>
        </w:numPr>
        <w:spacing w:after="0"/>
        <w:ind w:right="6" w:hanging="360"/>
        <w:jc w:val="both"/>
      </w:pPr>
      <w:r>
        <w:t xml:space="preserve">The case file must indicate the </w:t>
      </w:r>
      <w:proofErr w:type="gramStart"/>
      <w:r>
        <w:t>manner in which</w:t>
      </w:r>
      <w:proofErr w:type="gramEnd"/>
      <w:r>
        <w:t xml:space="preserve"> this notice was delivered (e.g., personally served or certified mail, return receipt requested) and the date of delivery.  (See Paragraph 2-3 J of Handbook 1378.)  </w:t>
      </w:r>
    </w:p>
    <w:p w14:paraId="7FF4EC67" w14:textId="77777777" w:rsidR="007B3514" w:rsidRDefault="00054376" w:rsidP="003D5978">
      <w:pPr>
        <w:numPr>
          <w:ilvl w:val="0"/>
          <w:numId w:val="2"/>
        </w:numPr>
        <w:spacing w:after="0"/>
        <w:ind w:right="6" w:hanging="360"/>
        <w:jc w:val="both"/>
      </w:pPr>
      <w:r>
        <w:t xml:space="preserve">This is a </w:t>
      </w:r>
      <w:proofErr w:type="spellStart"/>
      <w:r>
        <w:t>guideform</w:t>
      </w:r>
      <w:proofErr w:type="spellEnd"/>
      <w:r>
        <w:t>.  It should be revised to reflect the circumstances.</w:t>
      </w:r>
      <w:r>
        <w:rPr>
          <w:rFonts w:ascii="Courier New" w:eastAsia="Courier New" w:hAnsi="Courier New" w:cs="Courier New"/>
          <w:sz w:val="31"/>
          <w:vertAlign w:val="subscript"/>
        </w:rPr>
        <w:t xml:space="preserve"> </w:t>
      </w:r>
    </w:p>
    <w:p w14:paraId="0AA73C70" w14:textId="77777777" w:rsidR="007B3514" w:rsidRDefault="00054376" w:rsidP="003D5978">
      <w:pPr>
        <w:numPr>
          <w:ilvl w:val="0"/>
          <w:numId w:val="2"/>
        </w:numPr>
        <w:spacing w:after="0"/>
        <w:ind w:right="6" w:hanging="360"/>
        <w:jc w:val="both"/>
      </w:pPr>
      <w:r>
        <w:t xml:space="preserve">Optional paragraphs for displaced residents of public housing projects (may be modified based on the PHA’s resident return policy):   </w:t>
      </w:r>
    </w:p>
    <w:p w14:paraId="4CC65BA5" w14:textId="20F39B5B" w:rsidR="007B3514" w:rsidRDefault="007B3514" w:rsidP="003D5978">
      <w:pPr>
        <w:spacing w:after="0" w:line="259" w:lineRule="auto"/>
        <w:jc w:val="both"/>
      </w:pPr>
    </w:p>
    <w:p w14:paraId="70B6A34D" w14:textId="5DD3C8E9" w:rsidR="007B3514" w:rsidRDefault="00054376" w:rsidP="003D5978">
      <w:pPr>
        <w:spacing w:after="0"/>
        <w:ind w:left="730" w:right="6"/>
        <w:jc w:val="both"/>
      </w:pPr>
      <w:r>
        <w:t xml:space="preserve">“Even though you will be provided </w:t>
      </w:r>
      <w:proofErr w:type="gramStart"/>
      <w:r>
        <w:t>all of</w:t>
      </w:r>
      <w:proofErr w:type="gramEnd"/>
      <w:r>
        <w:t xml:space="preserve"> the assistance the URA requires for a permanent move, the Authority believes that every resident displaced from the site should have the right to reapply for occupancy once this project is complete.  For this reason, after project completion, every resident who receives assistance as a “displaced person” will be contacted and offered an opportunity to reapply for occupancy in the </w:t>
      </w:r>
      <w:r w:rsidR="00B93EE8">
        <w:t>newly revitalized</w:t>
      </w:r>
      <w:r>
        <w:t xml:space="preserve"> community.  Furthermore, because you will be a former occupant who was “displaced” from the site, you will also receive a priority preference to return. </w:t>
      </w:r>
    </w:p>
    <w:p w14:paraId="29A3C36D" w14:textId="4E0B5506" w:rsidR="007B3514" w:rsidRDefault="007B3514" w:rsidP="003D5978">
      <w:pPr>
        <w:spacing w:after="0" w:line="259" w:lineRule="auto"/>
        <w:ind w:left="720" w:firstLine="0"/>
        <w:jc w:val="both"/>
      </w:pPr>
    </w:p>
    <w:p w14:paraId="0A8CE938" w14:textId="00A8797D" w:rsidR="007B3514" w:rsidRDefault="00054376" w:rsidP="003D5978">
      <w:pPr>
        <w:spacing w:after="0"/>
        <w:ind w:left="730" w:right="6"/>
        <w:jc w:val="both"/>
      </w:pPr>
      <w:r>
        <w:tab/>
        <w:t xml:space="preserve">In the event the number of those who request to return and qualify for housing exceeds the number of units available, rating and ranking criteria will be used to identify those who will be offered a unit at the site until all available units are filled.  If you do return, the Authority may help defray the costs of the return move. If you have Replacement Housing Payments not yet spent or obligated, you may be asked to forfeit these payments as a condition for returning to public housing, since this assistance will no longer be necessary to meet your housing needs.  Such assistance, if not forfeited, must be considered as income and may affect your eligibility and rent.” </w:t>
      </w:r>
    </w:p>
    <w:p w14:paraId="5ADBBACC" w14:textId="3D6EAC8C" w:rsidR="007B3514" w:rsidRDefault="007B3514" w:rsidP="003D5978">
      <w:pPr>
        <w:spacing w:after="0" w:line="259" w:lineRule="auto"/>
        <w:jc w:val="both"/>
      </w:pPr>
    </w:p>
    <w:p w14:paraId="3A99F974" w14:textId="77777777" w:rsidR="007B3514" w:rsidRDefault="00054376" w:rsidP="003D5978">
      <w:pPr>
        <w:numPr>
          <w:ilvl w:val="0"/>
          <w:numId w:val="2"/>
        </w:numPr>
        <w:spacing w:after="0"/>
        <w:ind w:right="6" w:hanging="360"/>
        <w:jc w:val="both"/>
      </w:pPr>
      <w:r>
        <w:t xml:space="preserve">Title VI of the Civil Rights Act of 1964 requires agencies to take reasonable steps to ensure meaningful access to their programs and activities by persons with limited English proficiency.  HUD guidance is available at 72 FR 2732 to assist agencies in complying with this requirement.  While the text provided regarding language assistance is not required and is provided for illustrative purposes only, providing appropriate translation and counseling for persons who are unable to read and understand required notices is mandatory. See 49 CFR 24.5. </w:t>
      </w:r>
    </w:p>
    <w:sectPr w:rsidR="007B3514" w:rsidSect="00EA6E5B">
      <w:footerReference w:type="even" r:id="rId12"/>
      <w:footerReference w:type="default" r:id="rId13"/>
      <w:footerReference w:type="first" r:id="rId14"/>
      <w:pgSz w:w="12240" w:h="15840"/>
      <w:pgMar w:top="1440" w:right="1440" w:bottom="1440" w:left="1440" w:header="720" w:footer="72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5FB1EB" w14:textId="77777777" w:rsidR="00054376" w:rsidRDefault="00054376">
      <w:pPr>
        <w:spacing w:after="0" w:line="240" w:lineRule="auto"/>
      </w:pPr>
      <w:r>
        <w:separator/>
      </w:r>
    </w:p>
  </w:endnote>
  <w:endnote w:type="continuationSeparator" w:id="0">
    <w:p w14:paraId="7000DE6F" w14:textId="77777777" w:rsidR="00054376" w:rsidRDefault="00054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934DBF" w14:textId="77777777" w:rsidR="007B3514" w:rsidRDefault="00054376">
    <w:pPr>
      <w:tabs>
        <w:tab w:val="center" w:pos="4320"/>
        <w:tab w:val="center" w:pos="8642"/>
      </w:tabs>
      <w:spacing w:after="0" w:line="259" w:lineRule="auto"/>
      <w:ind w:left="0" w:firstLine="0"/>
    </w:pPr>
    <w:r>
      <w:t xml:space="preserve"> </w:t>
    </w:r>
    <w:r>
      <w:tab/>
      <w:t xml:space="preserve">App. </w:t>
    </w:r>
    <w:fldSimple w:instr=" NUMPAGES   \* MERGEFORMAT ">
      <w:r>
        <w:t>3</w:t>
      </w:r>
    </w:fldSimple>
    <w:r>
      <w:t>b-</w:t>
    </w:r>
    <w:r>
      <w:fldChar w:fldCharType="begin"/>
    </w:r>
    <w:r>
      <w:instrText xml:space="preserve"> PAGE   \* MERGEFORMAT </w:instrText>
    </w:r>
    <w:r>
      <w:fldChar w:fldCharType="separate"/>
    </w:r>
    <w:r>
      <w:t>1</w:t>
    </w:r>
    <w:r>
      <w:fldChar w:fldCharType="end"/>
    </w:r>
    <w:r>
      <w:t xml:space="preserve"> </w:t>
    </w:r>
    <w: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26604" w14:textId="4C5A3D30" w:rsidR="007B3514" w:rsidRDefault="00054376">
    <w:pPr>
      <w:tabs>
        <w:tab w:val="center" w:pos="4320"/>
        <w:tab w:val="center" w:pos="8642"/>
      </w:tabs>
      <w:spacing w:after="0" w:line="259" w:lineRule="auto"/>
      <w:ind w:left="0" w:firstLine="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2D104" w14:textId="77777777" w:rsidR="007B3514" w:rsidRDefault="00054376">
    <w:pPr>
      <w:tabs>
        <w:tab w:val="center" w:pos="4320"/>
        <w:tab w:val="center" w:pos="8642"/>
      </w:tabs>
      <w:spacing w:after="0" w:line="259" w:lineRule="auto"/>
      <w:ind w:left="0" w:firstLine="0"/>
    </w:pPr>
    <w:r>
      <w:t xml:space="preserve"> </w:t>
    </w:r>
    <w:r>
      <w:tab/>
      <w:t xml:space="preserve">App. </w:t>
    </w:r>
    <w:fldSimple w:instr=" NUMPAGES   \* MERGEFORMAT ">
      <w:r>
        <w:t>3</w:t>
      </w:r>
    </w:fldSimple>
    <w:r>
      <w:t>b-</w:t>
    </w:r>
    <w:r>
      <w:fldChar w:fldCharType="begin"/>
    </w:r>
    <w:r>
      <w:instrText xml:space="preserve"> PAGE   \* MERGEFORMAT </w:instrText>
    </w:r>
    <w:r>
      <w:fldChar w:fldCharType="separate"/>
    </w:r>
    <w:r>
      <w:t>1</w:t>
    </w:r>
    <w:r>
      <w:fldChar w:fldCharType="end"/>
    </w:r>
    <w:r>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61EFD9" w14:textId="77777777" w:rsidR="00054376" w:rsidRDefault="00054376">
      <w:pPr>
        <w:spacing w:after="0" w:line="240" w:lineRule="auto"/>
      </w:pPr>
      <w:r>
        <w:separator/>
      </w:r>
    </w:p>
  </w:footnote>
  <w:footnote w:type="continuationSeparator" w:id="0">
    <w:p w14:paraId="18ED90AB" w14:textId="77777777" w:rsidR="00054376" w:rsidRDefault="000543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 id="_x0000_i1058" style="width:102pt;height:136.5pt" coordsize="" o:spt="100" o:bullet="t" adj="0,,0" path="" stroked="f">
        <v:stroke joinstyle="miter"/>
        <v:imagedata r:id="rId1" o:title="image4"/>
        <v:formulas/>
        <v:path o:connecttype="segments"/>
      </v:shape>
    </w:pict>
  </w:numPicBullet>
  <w:abstractNum w:abstractNumId="0" w15:restartNumberingAfterBreak="0">
    <w:nsid w:val="15B73361"/>
    <w:multiLevelType w:val="hybridMultilevel"/>
    <w:tmpl w:val="8140F260"/>
    <w:lvl w:ilvl="0" w:tplc="D7D6A632">
      <w:start w:val="1"/>
      <w:numFmt w:val="bullet"/>
      <w:lvlText w:val="•"/>
      <w:lvlPicBulletId w:val="0"/>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C0080EE">
      <w:start w:val="1"/>
      <w:numFmt w:val="bullet"/>
      <w:lvlText w:val="o"/>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C8AC5D4">
      <w:start w:val="1"/>
      <w:numFmt w:val="bullet"/>
      <w:lvlText w:val="▪"/>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A965F9A">
      <w:start w:val="1"/>
      <w:numFmt w:val="bullet"/>
      <w:lvlText w:val="•"/>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F32B3FC">
      <w:start w:val="1"/>
      <w:numFmt w:val="bullet"/>
      <w:lvlText w:val="o"/>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2DC7F36">
      <w:start w:val="1"/>
      <w:numFmt w:val="bullet"/>
      <w:lvlText w:val="▪"/>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13E4E66">
      <w:start w:val="1"/>
      <w:numFmt w:val="bullet"/>
      <w:lvlText w:val="•"/>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942096E">
      <w:start w:val="1"/>
      <w:numFmt w:val="bullet"/>
      <w:lvlText w:val="o"/>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030544C">
      <w:start w:val="1"/>
      <w:numFmt w:val="bullet"/>
      <w:lvlText w:val="▪"/>
      <w:lvlJc w:val="left"/>
      <w:pPr>
        <w:ind w:left="68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EAD3B40"/>
    <w:multiLevelType w:val="hybridMultilevel"/>
    <w:tmpl w:val="775C86E2"/>
    <w:lvl w:ilvl="0" w:tplc="FBA2243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825730">
      <w:start w:val="1"/>
      <w:numFmt w:val="lowerLetter"/>
      <w:lvlText w:val="%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1E6B2C">
      <w:start w:val="1"/>
      <w:numFmt w:val="lowerRoman"/>
      <w:lvlText w:val="%3"/>
      <w:lvlJc w:val="left"/>
      <w:pPr>
        <w:ind w:left="1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C4F726">
      <w:start w:val="1"/>
      <w:numFmt w:val="decimal"/>
      <w:lvlText w:val="%4"/>
      <w:lvlJc w:val="left"/>
      <w:pPr>
        <w:ind w:left="2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32AA54">
      <w:start w:val="1"/>
      <w:numFmt w:val="lowerLetter"/>
      <w:lvlText w:val="%5"/>
      <w:lvlJc w:val="left"/>
      <w:pPr>
        <w:ind w:left="3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B6B570">
      <w:start w:val="1"/>
      <w:numFmt w:val="lowerRoman"/>
      <w:lvlText w:val="%6"/>
      <w:lvlJc w:val="left"/>
      <w:pPr>
        <w:ind w:left="4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549618">
      <w:start w:val="1"/>
      <w:numFmt w:val="decimal"/>
      <w:lvlText w:val="%7"/>
      <w:lvlJc w:val="left"/>
      <w:pPr>
        <w:ind w:left="4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429F60">
      <w:start w:val="1"/>
      <w:numFmt w:val="lowerLetter"/>
      <w:lvlText w:val="%8"/>
      <w:lvlJc w:val="left"/>
      <w:pPr>
        <w:ind w:left="5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DC393E">
      <w:start w:val="1"/>
      <w:numFmt w:val="lowerRoman"/>
      <w:lvlText w:val="%9"/>
      <w:lvlJc w:val="left"/>
      <w:pPr>
        <w:ind w:left="6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cwsTAyNjM1MTc0MjZW0lEKTi0uzszPAykwrAUAsHvr9SwAAAA="/>
  </w:docVars>
  <w:rsids>
    <w:rsidRoot w:val="007B3514"/>
    <w:rsid w:val="00054376"/>
    <w:rsid w:val="0020068A"/>
    <w:rsid w:val="002D167A"/>
    <w:rsid w:val="003D5978"/>
    <w:rsid w:val="0066078F"/>
    <w:rsid w:val="00745A70"/>
    <w:rsid w:val="007B3514"/>
    <w:rsid w:val="007C5B0C"/>
    <w:rsid w:val="008551D5"/>
    <w:rsid w:val="00B538E8"/>
    <w:rsid w:val="00B93EE8"/>
    <w:rsid w:val="00CD5997"/>
    <w:rsid w:val="00E40048"/>
    <w:rsid w:val="00EA6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19D81DE"/>
  <w15:docId w15:val="{220CD04B-16CA-4469-908D-D2DD2EABF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3" w:line="248" w:lineRule="auto"/>
      <w:ind w:left="10"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semiHidden/>
    <w:unhideWhenUsed/>
    <w:qFormat/>
    <w:rsid w:val="00745A70"/>
    <w:pPr>
      <w:widowControl w:val="0"/>
      <w:spacing w:after="0" w:line="240" w:lineRule="auto"/>
      <w:ind w:left="120" w:firstLine="0"/>
    </w:pPr>
    <w:rPr>
      <w:rFonts w:cstheme="minorBidi"/>
      <w:color w:val="auto"/>
      <w:szCs w:val="24"/>
    </w:rPr>
  </w:style>
  <w:style w:type="character" w:customStyle="1" w:styleId="BodyTextChar">
    <w:name w:val="Body Text Char"/>
    <w:basedOn w:val="DefaultParagraphFont"/>
    <w:link w:val="BodyText"/>
    <w:uiPriority w:val="1"/>
    <w:semiHidden/>
    <w:rsid w:val="00745A70"/>
    <w:rPr>
      <w:rFonts w:ascii="Times New Roman" w:eastAsia="Times New Roman" w:hAnsi="Times New Roman"/>
      <w:sz w:val="24"/>
      <w:szCs w:val="24"/>
    </w:rPr>
  </w:style>
  <w:style w:type="character" w:styleId="Hyperlink">
    <w:name w:val="Hyperlink"/>
    <w:basedOn w:val="DefaultParagraphFont"/>
    <w:uiPriority w:val="99"/>
    <w:semiHidden/>
    <w:unhideWhenUsed/>
    <w:rsid w:val="00E40048"/>
    <w:rPr>
      <w:color w:val="0000FF"/>
      <w:u w:val="single"/>
    </w:rPr>
  </w:style>
  <w:style w:type="table" w:styleId="TableGrid">
    <w:name w:val="Table Grid"/>
    <w:basedOn w:val="TableNormal"/>
    <w:uiPriority w:val="39"/>
    <w:rsid w:val="00E40048"/>
    <w:pPr>
      <w:spacing w:after="0" w:line="240" w:lineRule="auto"/>
    </w:pPr>
    <w:rPr>
      <w:rFonts w:eastAsiaTheme="minorHAn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D59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978"/>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1827593">
      <w:bodyDiv w:val="1"/>
      <w:marLeft w:val="0"/>
      <w:marRight w:val="0"/>
      <w:marTop w:val="0"/>
      <w:marBottom w:val="0"/>
      <w:divBdr>
        <w:top w:val="none" w:sz="0" w:space="0" w:color="auto"/>
        <w:left w:val="none" w:sz="0" w:space="0" w:color="auto"/>
        <w:bottom w:val="none" w:sz="0" w:space="0" w:color="auto"/>
        <w:right w:val="none" w:sz="0" w:space="0" w:color="auto"/>
      </w:divBdr>
    </w:div>
    <w:div w:id="1060597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mpliance@dca.ga.gov"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form.jotform.com/8205471524915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D9A2A25E5621E4FB01A6656374D9759" ma:contentTypeVersion="25" ma:contentTypeDescription="Create a new document." ma:contentTypeScope="" ma:versionID="240da43cfabb31ec4234d7432234157c">
  <xsd:schema xmlns:xsd="http://www.w3.org/2001/XMLSchema" xmlns:xs="http://www.w3.org/2001/XMLSchema" xmlns:p="http://schemas.microsoft.com/office/2006/metadata/properties" xmlns:ns2="431100d4-4470-42c1-96bc-46686c1829ae" xmlns:ns3="07da3740-463b-4cf7-bfb8-6875f2c449a4" targetNamespace="http://schemas.microsoft.com/office/2006/metadata/properties" ma:root="true" ma:fieldsID="0ba3f552ba71951498148c3e89adf622" ns2:_="" ns3:_="">
    <xsd:import namespace="431100d4-4470-42c1-96bc-46686c1829ae"/>
    <xsd:import namespace="07da3740-463b-4cf7-bfb8-6875f2c449a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da3740-463b-4cf7-bfb8-6875f2c449a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2465EA-3DF7-491C-898B-2484AFBFBEFA}">
  <ds:schemaRefs>
    <ds:schemaRef ds:uri="http://purl.org/dc/dcmitype/"/>
    <ds:schemaRef ds:uri="431100d4-4470-42c1-96bc-46686c1829ae"/>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purl.org/dc/terms/"/>
    <ds:schemaRef ds:uri="07da3740-463b-4cf7-bfb8-6875f2c449a4"/>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26FEA13B-92EC-4D7E-803A-32FB8B9DBE53}">
  <ds:schemaRefs>
    <ds:schemaRef ds:uri="http://schemas.microsoft.com/sharepoint/v3/contenttype/forms"/>
  </ds:schemaRefs>
</ds:datastoreItem>
</file>

<file path=customXml/itemProps3.xml><?xml version="1.0" encoding="utf-8"?>
<ds:datastoreItem xmlns:ds="http://schemas.openxmlformats.org/officeDocument/2006/customXml" ds:itemID="{80D8A75F-A414-47B7-9ABE-6F8EC8DC76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100d4-4470-42c1-96bc-46686c1829ae"/>
    <ds:schemaRef ds:uri="07da3740-463b-4cf7-bfb8-6875f2c44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1095</Words>
  <Characters>6248</Characters>
  <Application>Microsoft Office Word</Application>
  <DocSecurity>0</DocSecurity>
  <Lines>52</Lines>
  <Paragraphs>14</Paragraphs>
  <ScaleCrop>false</ScaleCrop>
  <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subject/>
  <dc:creator>HUD</dc:creator>
  <cp:keywords/>
  <cp:lastModifiedBy>Shon Walker</cp:lastModifiedBy>
  <cp:revision>13</cp:revision>
  <dcterms:created xsi:type="dcterms:W3CDTF">2022-01-21T04:28:00Z</dcterms:created>
  <dcterms:modified xsi:type="dcterms:W3CDTF">2022-01-28T12:58:00Z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0x0101008D9A2A25E5621E4FB01A6656374D9759</vt:lpwstr>
  </property>
</Properties>
</file>