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2AE0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GUIDEFORM 90-DAY NOTICE TO MOVE</w:t>
      </w:r>
    </w:p>
    <w:p w14:paraId="654EB7DA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RELOCATION OVER 12 MONTHS </w:t>
      </w:r>
    </w:p>
    <w:p w14:paraId="17F0164A" w14:textId="4F654155" w:rsidR="00DB3794" w:rsidRPr="00B602F7" w:rsidDel="00D535B0" w:rsidRDefault="00BD10DA" w:rsidP="00DB3794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NON-</w:t>
      </w:r>
      <w:r w:rsidR="00DB3794" w:rsidRPr="00B602F7">
        <w:rPr>
          <w:b/>
          <w:bCs/>
        </w:rPr>
        <w:t>RESIDENTIAL TENANT</w:t>
      </w:r>
    </w:p>
    <w:p w14:paraId="7093E487" w14:textId="77777777" w:rsidR="00DB3794" w:rsidRDefault="00DB3794" w:rsidP="00DB3794">
      <w:pPr>
        <w:pStyle w:val="BodyText"/>
        <w:spacing w:before="120"/>
        <w:jc w:val="center"/>
        <w:rPr>
          <w:b/>
          <w:bCs/>
        </w:rPr>
      </w:pPr>
    </w:p>
    <w:p w14:paraId="74B31277" w14:textId="77777777" w:rsidR="00DB3794" w:rsidRPr="005718E0" w:rsidRDefault="00DB3794" w:rsidP="00DB379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FC99FD2" w14:textId="77777777" w:rsidR="00F50EA2" w:rsidRDefault="00F50EA2" w:rsidP="00F50EA2">
      <w:pPr>
        <w:spacing w:before="120"/>
        <w:rPr>
          <w:sz w:val="24"/>
          <w:szCs w:val="24"/>
          <w:lang w:bidi="ar-SA"/>
        </w:rPr>
      </w:pPr>
    </w:p>
    <w:p w14:paraId="55051D85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404A562D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</w:rPr>
      </w:pPr>
    </w:p>
    <w:p w14:paraId="7ED8D489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F5E83F4" w14:textId="77777777" w:rsidR="00F50EA2" w:rsidRDefault="00F50EA2" w:rsidP="00F50EA2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47F90EF7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8C00614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39B5F9C5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</w:rPr>
      </w:pPr>
    </w:p>
    <w:p w14:paraId="153BBF81" w14:textId="77777777" w:rsidR="00F50EA2" w:rsidRDefault="00F50EA2" w:rsidP="00F50EA2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302E6F89" w14:textId="77777777" w:rsidR="00F50EA2" w:rsidRDefault="00F50EA2" w:rsidP="00F50EA2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2AF3201E" w14:textId="77777777" w:rsidR="00153778" w:rsidRPr="004636B2" w:rsidRDefault="00153778" w:rsidP="00153778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4636B2">
        <w:t xml:space="preserve">On </w:t>
      </w:r>
      <w:r w:rsidRPr="004636B2">
        <w:rPr>
          <w:u w:val="single"/>
        </w:rPr>
        <w:t xml:space="preserve">  </w:t>
      </w:r>
      <w:proofErr w:type="gramStart"/>
      <w:r w:rsidRPr="004636B2">
        <w:rPr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>date</w:t>
      </w:r>
      <w:r w:rsidRPr="004636B2">
        <w:rPr>
          <w:u w:val="single"/>
        </w:rPr>
        <w:t xml:space="preserve">)     </w:t>
      </w:r>
      <w:r w:rsidRPr="004636B2">
        <w:t xml:space="preserve">, the </w:t>
      </w:r>
      <w:r w:rsidRPr="004636B2">
        <w:rPr>
          <w:u w:val="single"/>
        </w:rPr>
        <w:t xml:space="preserve"> (</w:t>
      </w:r>
      <w:r w:rsidRPr="004636B2">
        <w:rPr>
          <w:i/>
          <w:iCs/>
          <w:u w:val="single"/>
        </w:rPr>
        <w:t>Developer, Public Housing Authority (PHA), other</w:t>
      </w:r>
      <w:r w:rsidRPr="004636B2">
        <w:rPr>
          <w:u w:val="single"/>
        </w:rPr>
        <w:t>),</w:t>
      </w:r>
      <w:r w:rsidRPr="004636B2">
        <w:t xml:space="preserve"> notified you of its determination that you will be displaced by the</w:t>
      </w:r>
      <w:r w:rsidRPr="004636B2">
        <w:rPr>
          <w:u w:val="single"/>
        </w:rPr>
        <w:t xml:space="preserve"> </w:t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acquisition, rehabilitation, or demolition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t xml:space="preserve"> of the property you currently</w:t>
      </w:r>
      <w:r w:rsidRPr="004636B2">
        <w:rPr>
          <w:spacing w:val="-6"/>
        </w:rPr>
        <w:t xml:space="preserve"> </w:t>
      </w:r>
      <w:r w:rsidRPr="004636B2">
        <w:t xml:space="preserve">occupy at 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address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i/>
          <w:iCs/>
        </w:rPr>
        <w:t xml:space="preserve">.  </w:t>
      </w:r>
      <w:r w:rsidRPr="004636B2">
        <w:t>The construction is set to receive funding from the Georgia Department of Community Affairs (DCA)</w:t>
      </w:r>
      <w:r w:rsidRPr="004636B2">
        <w:rPr>
          <w:spacing w:val="-2"/>
        </w:rPr>
        <w:t xml:space="preserve"> </w:t>
      </w:r>
      <w:r w:rsidRPr="004636B2">
        <w:t>Housing Tax Credit program (</w:t>
      </w:r>
      <w:r w:rsidRPr="004636B2">
        <w:rPr>
          <w:i/>
          <w:iCs/>
        </w:rPr>
        <w:t>and</w:t>
      </w:r>
      <w:r w:rsidRPr="004636B2">
        <w:t xml:space="preserve"> </w:t>
      </w:r>
      <w:r w:rsidRPr="004636B2">
        <w:rPr>
          <w:i/>
          <w:iCs/>
        </w:rPr>
        <w:t>from U.S. Department of Housing and Urban Development (HUD) under the</w:t>
      </w:r>
      <w:r w:rsidRPr="004636B2">
        <w:rPr>
          <w:i/>
          <w:iCs/>
          <w:u w:val="single"/>
        </w:rPr>
        <w:t xml:space="preserve">  </w:t>
      </w:r>
      <w:proofErr w:type="gramStart"/>
      <w:r w:rsidRPr="004636B2">
        <w:rPr>
          <w:i/>
          <w:iCs/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 xml:space="preserve">HOME/NHTF/CDBG/RAD/other)     </w:t>
      </w:r>
      <w:r w:rsidRPr="004636B2">
        <w:rPr>
          <w:i/>
          <w:iCs/>
        </w:rPr>
        <w:t xml:space="preserve"> program).</w:t>
      </w:r>
      <w:r w:rsidRPr="004636B2">
        <w:t xml:space="preserve">  </w:t>
      </w:r>
    </w:p>
    <w:p w14:paraId="3ED43831" w14:textId="77777777" w:rsidR="00534C6D" w:rsidRPr="00ED6275" w:rsidRDefault="00534C6D" w:rsidP="00534C6D">
      <w:pPr>
        <w:pStyle w:val="BodyText"/>
        <w:spacing w:before="2"/>
      </w:pPr>
    </w:p>
    <w:p w14:paraId="2D06D7E4" w14:textId="029CCA8D" w:rsidR="00ED0180" w:rsidRPr="00B602F7" w:rsidRDefault="00ED0180" w:rsidP="00ED0180">
      <w:pPr>
        <w:pStyle w:val="BodyText"/>
        <w:jc w:val="both"/>
      </w:pPr>
      <w:r w:rsidRPr="008F1161">
        <w:rPr>
          <w:b/>
          <w:bCs/>
        </w:rPr>
        <w:t>This is your 90-day Notice to Move</w:t>
      </w:r>
      <w:r w:rsidRPr="00B602F7">
        <w:t>; you ([</w:t>
      </w:r>
      <w:r w:rsidRPr="00B602F7">
        <w:rPr>
          <w:i/>
          <w:iCs/>
        </w:rPr>
        <w:t xml:space="preserve">must vacate your dwelling no later than </w:t>
      </w:r>
      <w:r w:rsidRPr="00B602F7">
        <w:rPr>
          <w:i/>
          <w:iCs/>
          <w:u w:val="single"/>
        </w:rPr>
        <w:t>(insert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8F1161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14:paraId="4850B06A" w14:textId="77777777" w:rsidR="00824667" w:rsidRDefault="00824667" w:rsidP="00630BE2">
      <w:pPr>
        <w:pStyle w:val="BodyText"/>
        <w:jc w:val="both"/>
        <w:rPr>
          <w:spacing w:val="-3"/>
        </w:rPr>
      </w:pPr>
    </w:p>
    <w:p w14:paraId="52768E3F" w14:textId="65A8293E" w:rsidR="00960F88" w:rsidRDefault="00630BE2" w:rsidP="00630BE2">
      <w:pPr>
        <w:pStyle w:val="BodyText"/>
        <w:jc w:val="both"/>
        <w:rPr>
          <w:spacing w:val="-3"/>
        </w:rPr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</w:t>
      </w:r>
      <w:r w:rsidR="00960F88">
        <w:rPr>
          <w:spacing w:val="-4"/>
        </w:rPr>
        <w:t xml:space="preserve"> </w:t>
      </w:r>
      <w:r w:rsidR="00960F88" w:rsidRPr="00B602F7">
        <w:rPr>
          <w:spacing w:val="-3"/>
        </w:rPr>
        <w:t xml:space="preserve">before </w:t>
      </w:r>
      <w:r w:rsidR="00960F88" w:rsidRPr="00B602F7">
        <w:rPr>
          <w:spacing w:val="-5"/>
        </w:rPr>
        <w:t xml:space="preserve">you </w:t>
      </w:r>
      <w:r w:rsidR="00960F88" w:rsidRPr="00B602F7">
        <w:rPr>
          <w:spacing w:val="-3"/>
        </w:rPr>
        <w:t xml:space="preserve">make </w:t>
      </w:r>
      <w:r w:rsidR="00960F88" w:rsidRPr="00B602F7">
        <w:t xml:space="preserve">any </w:t>
      </w:r>
      <w:r w:rsidR="00960F88" w:rsidRPr="00B602F7">
        <w:rPr>
          <w:spacing w:val="-3"/>
        </w:rPr>
        <w:t>moving plans</w:t>
      </w:r>
      <w:r w:rsidR="00960F88">
        <w:rPr>
          <w:spacing w:val="-3"/>
        </w:rPr>
        <w:t>:</w:t>
      </w:r>
    </w:p>
    <w:p w14:paraId="706B744F" w14:textId="77777777" w:rsidR="00F50EA2" w:rsidRDefault="00F50EA2" w:rsidP="00F50EA2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F50EA2" w14:paraId="4637F60B" w14:textId="77777777" w:rsidTr="00F50EA2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9EF23" w14:textId="77777777" w:rsidR="00F50EA2" w:rsidRDefault="00F50E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F50EA2" w14:paraId="7823F6CE" w14:textId="77777777" w:rsidTr="00F50EA2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E626" w14:textId="77777777" w:rsidR="00F50EA2" w:rsidRDefault="00F50E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14:paraId="14183E10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A1D7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1C7A6729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1ED45043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5217DA71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F50EA2" w14:paraId="0E0677C6" w14:textId="77777777" w:rsidTr="00464A13">
        <w:trPr>
          <w:trHeight w:val="89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2597" w14:textId="77777777" w:rsidR="00F50EA2" w:rsidRDefault="00F50E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  <w:t>Relocation Team</w:t>
            </w:r>
          </w:p>
          <w:p w14:paraId="646EC2EE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23B1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r:id="rId10" w:history="1">
              <w:r>
                <w:rPr>
                  <w:rStyle w:val="Hyperlink"/>
                </w:rPr>
                <w:t>http://form.jotform.com/82054715249155</w:t>
              </w:r>
            </w:hyperlink>
          </w:p>
          <w:p w14:paraId="131B011D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14:paraId="292DB049" w14:textId="77777777" w:rsidR="00F50EA2" w:rsidRDefault="00F50EA2" w:rsidP="00F50EA2">
      <w:pPr>
        <w:pStyle w:val="BodyText"/>
      </w:pPr>
    </w:p>
    <w:p w14:paraId="4C432911" w14:textId="3F22E12B" w:rsidR="00630BE2" w:rsidRPr="00B602F7" w:rsidRDefault="00630BE2" w:rsidP="00630BE2">
      <w:pPr>
        <w:pStyle w:val="BodyText"/>
        <w:jc w:val="both"/>
      </w:pP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7605383" w14:textId="77777777" w:rsidR="00DD166D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</w:p>
    <w:p w14:paraId="15708DAD" w14:textId="77777777" w:rsidR="00DD166D" w:rsidRPr="00B602F7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19F7EB75" w14:textId="77777777" w:rsidR="00DD166D" w:rsidRPr="00B602F7" w:rsidRDefault="00DD166D" w:rsidP="00DD166D">
      <w:pPr>
        <w:pStyle w:val="BodyText"/>
        <w:jc w:val="both"/>
      </w:pPr>
    </w:p>
    <w:p w14:paraId="211EB659" w14:textId="77777777" w:rsidR="0052703E" w:rsidRPr="00B602F7" w:rsidRDefault="0052703E" w:rsidP="0052703E">
      <w:pPr>
        <w:pStyle w:val="BodyText"/>
        <w:ind w:right="669"/>
        <w:jc w:val="both"/>
      </w:pPr>
      <w:r w:rsidRPr="00B602F7">
        <w:t>Sincerely,</w:t>
      </w:r>
    </w:p>
    <w:p w14:paraId="32462CD4" w14:textId="77777777" w:rsidR="0052703E" w:rsidRPr="00B602F7" w:rsidRDefault="0052703E" w:rsidP="0052703E">
      <w:pPr>
        <w:pStyle w:val="BodyText"/>
        <w:jc w:val="both"/>
      </w:pPr>
    </w:p>
    <w:p w14:paraId="49329935" w14:textId="77777777" w:rsidR="0052703E" w:rsidRPr="00B602F7" w:rsidRDefault="0052703E" w:rsidP="0052703E">
      <w:pPr>
        <w:pStyle w:val="BodyText"/>
        <w:tabs>
          <w:tab w:val="left" w:pos="4320"/>
        </w:tabs>
        <w:jc w:val="both"/>
        <w:rPr>
          <w:u w:val="single"/>
        </w:rPr>
      </w:pPr>
      <w:r w:rsidRPr="00B602F7">
        <w:rPr>
          <w:u w:val="single"/>
        </w:rPr>
        <w:t xml:space="preserve">                       (name &amp;</w:t>
      </w:r>
      <w:r w:rsidRPr="00B602F7">
        <w:rPr>
          <w:spacing w:val="-4"/>
          <w:u w:val="single"/>
        </w:rPr>
        <w:t xml:space="preserve"> </w:t>
      </w:r>
      <w:r w:rsidRPr="00B602F7">
        <w:rPr>
          <w:u w:val="single"/>
        </w:rPr>
        <w:t>title)</w:t>
      </w:r>
      <w:r w:rsidRPr="00B602F7">
        <w:rPr>
          <w:u w:val="single"/>
        </w:rPr>
        <w:tab/>
      </w:r>
    </w:p>
    <w:p w14:paraId="352C5814" w14:textId="77777777" w:rsidR="0052703E" w:rsidRPr="00B602F7" w:rsidRDefault="0052703E" w:rsidP="0052703E">
      <w:pPr>
        <w:pStyle w:val="BodyText"/>
        <w:jc w:val="both"/>
      </w:pPr>
    </w:p>
    <w:p w14:paraId="013BB83C" w14:textId="16D4F9D6" w:rsidR="0052703E" w:rsidRDefault="0052703E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  <w:r w:rsidRPr="00B602F7">
        <w:rPr>
          <w:sz w:val="24"/>
          <w:szCs w:val="24"/>
        </w:rPr>
        <w:t>Enclosure/s</w:t>
      </w:r>
    </w:p>
    <w:p w14:paraId="038154F9" w14:textId="13A579D9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4E4045CF" w14:textId="12C2F716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5C8DB526" w14:textId="436B4873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05C72EDC" w14:textId="77777777" w:rsidR="00960F88" w:rsidRPr="00B602F7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</w:p>
    <w:p w14:paraId="0F69B8F2" w14:textId="77777777" w:rsidR="00DC3F7E" w:rsidRPr="00B602F7" w:rsidRDefault="00DC3F7E" w:rsidP="00DC3F7E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5E8C6FF" w14:textId="77777777" w:rsidR="00DC3F7E" w:rsidRDefault="00DC3F7E" w:rsidP="00DC3F7E">
      <w:pPr>
        <w:pStyle w:val="BodyText"/>
        <w:jc w:val="both"/>
        <w:rPr>
          <w:u w:val="single"/>
        </w:rPr>
      </w:pPr>
    </w:p>
    <w:p w14:paraId="2E270F7C" w14:textId="77777777" w:rsidR="00DC3F7E" w:rsidRPr="00817C7B" w:rsidRDefault="00DC3F7E" w:rsidP="00DC3F7E">
      <w:pPr>
        <w:pStyle w:val="BodyText"/>
        <w:jc w:val="both"/>
      </w:pPr>
      <w:r w:rsidRPr="00817C7B">
        <w:rPr>
          <w:u w:val="single"/>
        </w:rPr>
        <w:t>NOTES</w:t>
      </w:r>
    </w:p>
    <w:p w14:paraId="2B89E2A3" w14:textId="77777777" w:rsidR="00DC3F7E" w:rsidRPr="00817C7B" w:rsidRDefault="00DC3F7E" w:rsidP="00DC3F7E">
      <w:pPr>
        <w:pStyle w:val="BodyText"/>
        <w:jc w:val="both"/>
      </w:pPr>
    </w:p>
    <w:p w14:paraId="63C851D7" w14:textId="77777777" w:rsidR="00DC3F7E" w:rsidRDefault="00DC3F7E" w:rsidP="00DC3F7E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16F8A204" w14:textId="77777777" w:rsidR="00DC3F7E" w:rsidRDefault="00DC3F7E" w:rsidP="00DC3F7E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8F1161" w:rsidP="00ED6275">
      <w:pPr>
        <w:pStyle w:val="BodyText"/>
        <w:spacing w:before="90"/>
      </w:pPr>
    </w:p>
    <w:sectPr w:rsidR="00401A70" w:rsidSect="00ED6275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85B21" w14:textId="77777777" w:rsidR="0040020A" w:rsidRDefault="0040020A">
      <w:r>
        <w:separator/>
      </w:r>
    </w:p>
  </w:endnote>
  <w:endnote w:type="continuationSeparator" w:id="0">
    <w:p w14:paraId="4CE678CC" w14:textId="77777777" w:rsidR="0040020A" w:rsidRDefault="0040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8F116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40020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8F116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40020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8F116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2E7F5" w14:textId="77777777" w:rsidR="0040020A" w:rsidRDefault="0040020A">
      <w:r>
        <w:separator/>
      </w:r>
    </w:p>
  </w:footnote>
  <w:footnote w:type="continuationSeparator" w:id="0">
    <w:p w14:paraId="0304DAB6" w14:textId="77777777" w:rsidR="0040020A" w:rsidRDefault="00400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8F1161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40020A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8F1161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40020A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743D8"/>
    <w:rsid w:val="000E1EB0"/>
    <w:rsid w:val="00133AC6"/>
    <w:rsid w:val="00152485"/>
    <w:rsid w:val="00153778"/>
    <w:rsid w:val="00170E12"/>
    <w:rsid w:val="001F145D"/>
    <w:rsid w:val="0029323D"/>
    <w:rsid w:val="002E7378"/>
    <w:rsid w:val="00306A82"/>
    <w:rsid w:val="00333F48"/>
    <w:rsid w:val="00361A62"/>
    <w:rsid w:val="003852ED"/>
    <w:rsid w:val="0040020A"/>
    <w:rsid w:val="0042672C"/>
    <w:rsid w:val="004636B2"/>
    <w:rsid w:val="00464A13"/>
    <w:rsid w:val="004D2678"/>
    <w:rsid w:val="004D4DBC"/>
    <w:rsid w:val="0052703E"/>
    <w:rsid w:val="00534C6D"/>
    <w:rsid w:val="00596CD5"/>
    <w:rsid w:val="005F76F4"/>
    <w:rsid w:val="00630BE2"/>
    <w:rsid w:val="00695E38"/>
    <w:rsid w:val="006A386C"/>
    <w:rsid w:val="006A629C"/>
    <w:rsid w:val="0071742A"/>
    <w:rsid w:val="0077174C"/>
    <w:rsid w:val="007C01A5"/>
    <w:rsid w:val="00824667"/>
    <w:rsid w:val="00876D86"/>
    <w:rsid w:val="008A572F"/>
    <w:rsid w:val="008B483B"/>
    <w:rsid w:val="008F1161"/>
    <w:rsid w:val="008F5D71"/>
    <w:rsid w:val="00960F88"/>
    <w:rsid w:val="00AF288F"/>
    <w:rsid w:val="00BD10DA"/>
    <w:rsid w:val="00BF3402"/>
    <w:rsid w:val="00C87005"/>
    <w:rsid w:val="00D41AD0"/>
    <w:rsid w:val="00D535B0"/>
    <w:rsid w:val="00D742E4"/>
    <w:rsid w:val="00DB3794"/>
    <w:rsid w:val="00DC3F7E"/>
    <w:rsid w:val="00DD166D"/>
    <w:rsid w:val="00E01E7D"/>
    <w:rsid w:val="00ED0180"/>
    <w:rsid w:val="00ED6275"/>
    <w:rsid w:val="00EF3075"/>
    <w:rsid w:val="00F01CAC"/>
    <w:rsid w:val="00F50EA2"/>
    <w:rsid w:val="00F92F32"/>
    <w:rsid w:val="00FA2998"/>
    <w:rsid w:val="1AED6EA0"/>
    <w:rsid w:val="30892F6A"/>
    <w:rsid w:val="53EC2431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F50EA2"/>
    <w:rPr>
      <w:color w:val="0000FF"/>
      <w:u w:val="single"/>
    </w:rPr>
  </w:style>
  <w:style w:type="table" w:styleId="TableGrid">
    <w:name w:val="Table Grid"/>
    <w:basedOn w:val="TableNormal"/>
    <w:uiPriority w:val="39"/>
    <w:rsid w:val="00F50E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0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9B19D-98D3-45D5-9CEA-C16683053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documentManagement/types"/>
    <ds:schemaRef ds:uri="http://purl.org/dc/dcmitype/"/>
    <ds:schemaRef ds:uri="431100d4-4470-42c1-96bc-46686c1829ae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7da3740-463b-4cf7-bfb8-6875f2c449a4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Shon Walker</cp:lastModifiedBy>
  <cp:revision>31</cp:revision>
  <dcterms:created xsi:type="dcterms:W3CDTF">2021-01-26T01:15:00Z</dcterms:created>
  <dcterms:modified xsi:type="dcterms:W3CDTF">2022-01-25T21:38:00Z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