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FEDBD" w14:textId="77777777" w:rsidR="00C34248" w:rsidRDefault="00C34248" w:rsidP="00C34248">
      <w:pPr>
        <w:pStyle w:val="Heading1"/>
        <w:spacing w:before="78"/>
        <w:ind w:left="2840" w:hanging="2840"/>
        <w:jc w:val="center"/>
      </w:pPr>
      <w:r>
        <w:t>2020 MAXIMUM PER UNIT</w:t>
      </w:r>
    </w:p>
    <w:p w14:paraId="7A3016AA" w14:textId="77777777" w:rsidR="00C34248" w:rsidRDefault="00C34248" w:rsidP="00C34248">
      <w:pPr>
        <w:pStyle w:val="Heading1"/>
        <w:spacing w:before="78"/>
        <w:ind w:left="2840" w:hanging="2840"/>
        <w:jc w:val="center"/>
      </w:pPr>
      <w:r>
        <w:t>Total DEVELOPMENT COST (TDC)</w:t>
      </w:r>
    </w:p>
    <w:p w14:paraId="21E28201" w14:textId="77777777" w:rsidR="00C34248" w:rsidRDefault="00C34248" w:rsidP="00C34248">
      <w:pPr>
        <w:jc w:val="center"/>
        <w:rPr>
          <w:b/>
          <w:sz w:val="24"/>
        </w:rPr>
      </w:pPr>
      <w:r>
        <w:rPr>
          <w:b/>
          <w:sz w:val="24"/>
        </w:rPr>
        <w:t>WAIVER FORM</w:t>
      </w:r>
    </w:p>
    <w:p w14:paraId="09A218CA" w14:textId="77777777" w:rsidR="00C34248" w:rsidRDefault="00C34248" w:rsidP="00C34248">
      <w:pPr>
        <w:pStyle w:val="BodyText"/>
        <w:rPr>
          <w:b/>
          <w:sz w:val="16"/>
        </w:rPr>
      </w:pPr>
    </w:p>
    <w:p w14:paraId="2A9DA83E" w14:textId="77777777" w:rsidR="00C34248" w:rsidRDefault="00C34248" w:rsidP="00C34248">
      <w:pPr>
        <w:spacing w:before="92"/>
        <w:rPr>
          <w:b/>
          <w:sz w:val="24"/>
        </w:rPr>
      </w:pPr>
      <w:r>
        <w:rPr>
          <w:b/>
          <w:sz w:val="24"/>
        </w:rPr>
        <w:t>Instructions:</w:t>
      </w:r>
    </w:p>
    <w:p w14:paraId="7D4C2876" w14:textId="77777777" w:rsidR="00C34248" w:rsidRDefault="00671FA8" w:rsidP="00C34248">
      <w:pPr>
        <w:pStyle w:val="ListParagraph"/>
        <w:numPr>
          <w:ilvl w:val="0"/>
          <w:numId w:val="1"/>
        </w:numPr>
        <w:tabs>
          <w:tab w:val="left" w:pos="481"/>
        </w:tabs>
        <w:spacing w:line="232" w:lineRule="auto"/>
        <w:ind w:right="0" w:hanging="480"/>
        <w:jc w:val="both"/>
        <w:rPr>
          <w:sz w:val="24"/>
        </w:rPr>
      </w:pPr>
      <w:r>
        <w:rPr>
          <w:sz w:val="24"/>
        </w:rPr>
        <w:t>C</w:t>
      </w:r>
      <w:r w:rsidR="00C34248">
        <w:rPr>
          <w:sz w:val="24"/>
        </w:rPr>
        <w:t>omplete this Maximum Per Unit Total Development Cost Waiver Form in its entirety.</w:t>
      </w:r>
    </w:p>
    <w:p w14:paraId="6DB9442E" w14:textId="77777777" w:rsidR="00C34248" w:rsidRDefault="00C34248" w:rsidP="00C34248">
      <w:pPr>
        <w:pStyle w:val="ListParagraph"/>
        <w:numPr>
          <w:ilvl w:val="0"/>
          <w:numId w:val="1"/>
        </w:numPr>
        <w:tabs>
          <w:tab w:val="left" w:pos="481"/>
        </w:tabs>
        <w:ind w:right="0" w:hanging="480"/>
        <w:jc w:val="both"/>
        <w:rPr>
          <w:sz w:val="24"/>
        </w:rPr>
      </w:pPr>
      <w:r>
        <w:rPr>
          <w:sz w:val="24"/>
        </w:rPr>
        <w:t xml:space="preserve">All fees ($1,500) are due at the time of the Pre-Determination/Waiver Submission. </w:t>
      </w:r>
      <w:r>
        <w:rPr>
          <w:b/>
          <w:sz w:val="24"/>
        </w:rPr>
        <w:t>Please make all checks payable to Georgia Housing and Finance Authority (GHFA)</w:t>
      </w:r>
      <w:r>
        <w:rPr>
          <w:sz w:val="24"/>
        </w:rPr>
        <w:t>. DCA will not accept any requests without the appropriate</w:t>
      </w:r>
      <w:r>
        <w:rPr>
          <w:spacing w:val="-3"/>
          <w:sz w:val="24"/>
        </w:rPr>
        <w:t xml:space="preserve"> </w:t>
      </w:r>
      <w:r>
        <w:rPr>
          <w:sz w:val="24"/>
        </w:rPr>
        <w:t>fees.</w:t>
      </w:r>
    </w:p>
    <w:p w14:paraId="777988BA" w14:textId="77777777" w:rsidR="00BB11A8" w:rsidRDefault="00C34248" w:rsidP="00BB11A8">
      <w:pPr>
        <w:pStyle w:val="ListParagraph"/>
        <w:numPr>
          <w:ilvl w:val="0"/>
          <w:numId w:val="1"/>
        </w:numPr>
        <w:tabs>
          <w:tab w:val="left" w:pos="481"/>
        </w:tabs>
        <w:spacing w:before="2" w:line="232" w:lineRule="auto"/>
        <w:ind w:right="0" w:hanging="480"/>
        <w:rPr>
          <w:sz w:val="24"/>
        </w:rPr>
      </w:pPr>
      <w:r w:rsidRPr="00BB11A8">
        <w:rPr>
          <w:sz w:val="24"/>
        </w:rPr>
        <w:t xml:space="preserve">All waiver requests should include this completed form, </w:t>
      </w:r>
      <w:r w:rsidR="00671FA8" w:rsidRPr="00BB11A8">
        <w:rPr>
          <w:sz w:val="24"/>
        </w:rPr>
        <w:t xml:space="preserve">required </w:t>
      </w:r>
      <w:r w:rsidRPr="00BB11A8">
        <w:rPr>
          <w:sz w:val="24"/>
        </w:rPr>
        <w:t>support documentation, and waiver fee</w:t>
      </w:r>
      <w:r w:rsidR="00BB11A8" w:rsidRPr="00BB11A8">
        <w:rPr>
          <w:sz w:val="24"/>
        </w:rPr>
        <w:t>.</w:t>
      </w:r>
    </w:p>
    <w:p w14:paraId="0C7F36B1" w14:textId="77777777" w:rsidR="00BB11A8" w:rsidRDefault="00BB11A8" w:rsidP="00BB11A8">
      <w:pPr>
        <w:pStyle w:val="ListParagraph"/>
        <w:numPr>
          <w:ilvl w:val="1"/>
          <w:numId w:val="1"/>
        </w:numPr>
        <w:tabs>
          <w:tab w:val="left" w:pos="481"/>
        </w:tabs>
        <w:spacing w:before="2" w:line="232" w:lineRule="auto"/>
        <w:ind w:right="0"/>
        <w:rPr>
          <w:sz w:val="24"/>
        </w:rPr>
      </w:pPr>
      <w:r w:rsidRPr="00BB11A8">
        <w:rPr>
          <w:sz w:val="24"/>
        </w:rPr>
        <w:t xml:space="preserve">9% Applicants may submit cost limit waivers at Application Submission or Pre-Application. </w:t>
      </w:r>
      <w:r w:rsidRPr="00BB11A8">
        <w:rPr>
          <w:b/>
          <w:bCs/>
          <w:sz w:val="24"/>
        </w:rPr>
        <w:t>If DCA denies a cost waiver submitted after the Application Submission deadline, the Applicant will fail Threshold</w:t>
      </w:r>
      <w:r w:rsidRPr="00BB11A8">
        <w:rPr>
          <w:sz w:val="24"/>
        </w:rPr>
        <w:t>.</w:t>
      </w:r>
    </w:p>
    <w:p w14:paraId="0761E62B" w14:textId="77777777" w:rsidR="00BB11A8" w:rsidRDefault="00BB11A8" w:rsidP="00BB11A8">
      <w:pPr>
        <w:pStyle w:val="ListParagraph"/>
        <w:numPr>
          <w:ilvl w:val="1"/>
          <w:numId w:val="1"/>
        </w:numPr>
        <w:tabs>
          <w:tab w:val="left" w:pos="481"/>
        </w:tabs>
        <w:spacing w:before="2" w:line="232" w:lineRule="auto"/>
        <w:ind w:right="0"/>
        <w:rPr>
          <w:sz w:val="24"/>
        </w:rPr>
      </w:pPr>
      <w:r>
        <w:rPr>
          <w:sz w:val="24"/>
        </w:rPr>
        <w:t>4</w:t>
      </w:r>
      <w:r w:rsidR="00C34248" w:rsidRPr="00BB11A8">
        <w:rPr>
          <w:sz w:val="24"/>
        </w:rPr>
        <w:t>% Bond Applica</w:t>
      </w:r>
      <w:r>
        <w:rPr>
          <w:sz w:val="24"/>
        </w:rPr>
        <w:t xml:space="preserve">nts may only submit waivers at </w:t>
      </w:r>
      <w:r w:rsidR="00C34248" w:rsidRPr="00BB11A8">
        <w:rPr>
          <w:sz w:val="24"/>
        </w:rPr>
        <w:t>Pre-Application Submission</w:t>
      </w:r>
      <w:r w:rsidR="006D619C">
        <w:rPr>
          <w:sz w:val="24"/>
        </w:rPr>
        <w:t>.</w:t>
      </w:r>
    </w:p>
    <w:p w14:paraId="51C7A622" w14:textId="77777777" w:rsidR="00C34248" w:rsidRDefault="00C34248" w:rsidP="00C34248">
      <w:pPr>
        <w:pStyle w:val="BodyText"/>
        <w:rPr>
          <w:sz w:val="26"/>
        </w:rPr>
      </w:pPr>
    </w:p>
    <w:p w14:paraId="733D4E20" w14:textId="77777777" w:rsidR="00C34248" w:rsidRDefault="00C34248" w:rsidP="00C34248">
      <w:pPr>
        <w:pStyle w:val="Heading1"/>
        <w:spacing w:line="272" w:lineRule="exact"/>
        <w:ind w:left="0"/>
        <w:rPr>
          <w:b w:val="0"/>
        </w:rPr>
      </w:pPr>
      <w:r>
        <w:t>APPLICANT/OWNER INFORMATION</w:t>
      </w:r>
      <w:r>
        <w:rPr>
          <w:b w:val="0"/>
        </w:rPr>
        <w:t>:</w:t>
      </w:r>
    </w:p>
    <w:p w14:paraId="11EB116C" w14:textId="77777777" w:rsidR="00C34248" w:rsidRDefault="00C34248" w:rsidP="00671FA8">
      <w:pPr>
        <w:pStyle w:val="BodyText"/>
        <w:tabs>
          <w:tab w:val="left" w:pos="9360"/>
        </w:tabs>
        <w:spacing w:line="360" w:lineRule="auto"/>
      </w:pPr>
      <w:r>
        <w:t>Ownership Entity</w:t>
      </w:r>
      <w:r>
        <w:rPr>
          <w:spacing w:val="-4"/>
        </w:rPr>
        <w:t xml:space="preserve"> </w:t>
      </w:r>
      <w:r>
        <w:t>Name:</w:t>
      </w:r>
      <w:r>
        <w:rPr>
          <w:spacing w:val="2"/>
        </w:rPr>
        <w:t xml:space="preserve"> </w:t>
      </w:r>
      <w:r>
        <w:rPr>
          <w:u w:val="single"/>
        </w:rPr>
        <w:tab/>
      </w:r>
    </w:p>
    <w:p w14:paraId="02081004" w14:textId="77777777" w:rsidR="00C34248" w:rsidRDefault="00C34248" w:rsidP="00671FA8">
      <w:pPr>
        <w:pStyle w:val="BodyText"/>
        <w:tabs>
          <w:tab w:val="left" w:pos="9360"/>
        </w:tabs>
        <w:spacing w:line="360" w:lineRule="auto"/>
        <w:rPr>
          <w:u w:val="single"/>
        </w:rPr>
      </w:pPr>
      <w:r>
        <w:t xml:space="preserve">Address: </w:t>
      </w:r>
      <w:r>
        <w:rPr>
          <w:u w:val="single"/>
        </w:rPr>
        <w:tab/>
      </w:r>
    </w:p>
    <w:p w14:paraId="0A5B0A46" w14:textId="77777777" w:rsidR="00C34248" w:rsidRPr="00C34248" w:rsidRDefault="00C34248" w:rsidP="00671FA8">
      <w:pPr>
        <w:pStyle w:val="BodyText"/>
        <w:tabs>
          <w:tab w:val="left" w:pos="2880"/>
        </w:tabs>
        <w:spacing w:line="360" w:lineRule="auto"/>
      </w:pPr>
      <w:r>
        <w:t xml:space="preserve">City: </w:t>
      </w:r>
      <w:r>
        <w:rPr>
          <w:u w:val="single"/>
        </w:rPr>
        <w:tab/>
      </w:r>
      <w:r w:rsidR="00671FA8">
        <w:rPr>
          <w:u w:val="single"/>
        </w:rPr>
        <w:tab/>
      </w:r>
      <w:r>
        <w:t xml:space="preserve"> State:</w:t>
      </w:r>
      <w:r>
        <w:rPr>
          <w:spacing w:val="3"/>
        </w:rPr>
        <w:t xml:space="preserve"> </w:t>
      </w:r>
      <w:r>
        <w:rPr>
          <w:u w:val="single"/>
        </w:rPr>
        <w:tab/>
      </w:r>
      <w:r>
        <w:rPr>
          <w:u w:val="single"/>
        </w:rPr>
        <w:tab/>
      </w:r>
      <w:r>
        <w:rPr>
          <w:u w:val="single"/>
        </w:rPr>
        <w:tab/>
      </w:r>
      <w:r>
        <w:t xml:space="preserve"> Zip Code: </w:t>
      </w:r>
      <w:r>
        <w:rPr>
          <w:u w:val="single"/>
        </w:rPr>
        <w:tab/>
      </w:r>
      <w:r>
        <w:rPr>
          <w:u w:val="single"/>
        </w:rPr>
        <w:tab/>
      </w:r>
      <w:r>
        <w:rPr>
          <w:u w:val="single"/>
        </w:rPr>
        <w:tab/>
      </w:r>
    </w:p>
    <w:p w14:paraId="61A5E856" w14:textId="77777777" w:rsidR="00C34248" w:rsidRDefault="00C34248" w:rsidP="00671FA8">
      <w:pPr>
        <w:pStyle w:val="BodyText"/>
        <w:tabs>
          <w:tab w:val="left" w:pos="4050"/>
          <w:tab w:val="left" w:pos="5942"/>
        </w:tabs>
        <w:spacing w:line="360" w:lineRule="auto"/>
        <w:ind w:right="4655"/>
        <w:rPr>
          <w:u w:val="single"/>
        </w:rPr>
      </w:pPr>
      <w:r>
        <w:t>Contact</w:t>
      </w:r>
      <w:r>
        <w:rPr>
          <w:spacing w:val="1"/>
        </w:rPr>
        <w:t xml:space="preserve"> </w:t>
      </w:r>
      <w:r>
        <w:t>Person:</w:t>
      </w:r>
      <w:r>
        <w:rPr>
          <w:spacing w:val="2"/>
        </w:rPr>
        <w:t xml:space="preserve"> </w:t>
      </w:r>
      <w:r>
        <w:rPr>
          <w:u w:val="single"/>
        </w:rPr>
        <w:tab/>
      </w:r>
      <w:r>
        <w:rPr>
          <w:u w:val="single"/>
        </w:rPr>
        <w:tab/>
      </w:r>
    </w:p>
    <w:p w14:paraId="34CF11F6" w14:textId="77777777" w:rsidR="00C34248" w:rsidRPr="00C34248" w:rsidRDefault="00C34248" w:rsidP="00671FA8">
      <w:pPr>
        <w:pStyle w:val="BodyText"/>
        <w:tabs>
          <w:tab w:val="left" w:pos="4232"/>
          <w:tab w:val="left" w:pos="5942"/>
        </w:tabs>
        <w:spacing w:line="360" w:lineRule="auto"/>
        <w:ind w:right="4655"/>
      </w:pPr>
      <w:r>
        <w:t xml:space="preserve">Phone: </w:t>
      </w:r>
      <w:r>
        <w:rPr>
          <w:u w:val="single"/>
        </w:rPr>
        <w:tab/>
      </w:r>
    </w:p>
    <w:p w14:paraId="06F0D60C" w14:textId="77777777" w:rsidR="00C34248" w:rsidRDefault="00C34248" w:rsidP="00671FA8">
      <w:pPr>
        <w:pStyle w:val="BodyText"/>
        <w:tabs>
          <w:tab w:val="left" w:pos="921"/>
          <w:tab w:val="left" w:pos="4204"/>
        </w:tabs>
        <w:spacing w:before="2" w:line="360" w:lineRule="auto"/>
        <w:ind w:right="6396"/>
        <w:rPr>
          <w:u w:val="single"/>
        </w:rPr>
      </w:pPr>
      <w:r>
        <w:t xml:space="preserve">Fax: </w:t>
      </w:r>
      <w:r>
        <w:rPr>
          <w:u w:val="single"/>
        </w:rPr>
        <w:tab/>
      </w:r>
      <w:r>
        <w:rPr>
          <w:u w:val="single"/>
        </w:rPr>
        <w:tab/>
      </w:r>
    </w:p>
    <w:p w14:paraId="60504F5E" w14:textId="77777777" w:rsidR="00C34248" w:rsidRDefault="00C34248" w:rsidP="00671FA8">
      <w:pPr>
        <w:pStyle w:val="BodyText"/>
        <w:tabs>
          <w:tab w:val="left" w:pos="921"/>
          <w:tab w:val="left" w:pos="4204"/>
        </w:tabs>
        <w:spacing w:before="2" w:line="360" w:lineRule="auto"/>
        <w:ind w:right="6396"/>
      </w:pPr>
      <w:r>
        <w:t xml:space="preserve">Email: </w:t>
      </w:r>
      <w:r>
        <w:rPr>
          <w:u w:val="single"/>
        </w:rPr>
        <w:tab/>
      </w:r>
      <w:r>
        <w:rPr>
          <w:u w:val="single"/>
        </w:rPr>
        <w:tab/>
      </w:r>
    </w:p>
    <w:p w14:paraId="0401AE28" w14:textId="77777777" w:rsidR="00845186" w:rsidRPr="00671FA8" w:rsidRDefault="00E21D00" w:rsidP="00C34248">
      <w:pPr>
        <w:spacing w:line="276" w:lineRule="auto"/>
        <w:rPr>
          <w:sz w:val="16"/>
          <w:szCs w:val="16"/>
        </w:rPr>
      </w:pPr>
    </w:p>
    <w:p w14:paraId="4F82E250" w14:textId="77777777" w:rsidR="00C34248" w:rsidRDefault="00C34248" w:rsidP="00C34248">
      <w:pPr>
        <w:pStyle w:val="Heading1"/>
        <w:spacing w:before="93"/>
        <w:ind w:left="0"/>
      </w:pPr>
      <w:r>
        <w:t>PROJECT INFORMATION:</w:t>
      </w:r>
    </w:p>
    <w:p w14:paraId="6B30F03A" w14:textId="77777777" w:rsidR="00C34248" w:rsidRDefault="00C34248" w:rsidP="00671FA8">
      <w:pPr>
        <w:pStyle w:val="BodyText"/>
        <w:tabs>
          <w:tab w:val="left" w:pos="8102"/>
          <w:tab w:val="left" w:pos="9542"/>
        </w:tabs>
        <w:spacing w:line="360" w:lineRule="auto"/>
        <w:ind w:right="1055"/>
        <w:rPr>
          <w:u w:val="single"/>
        </w:rPr>
      </w:pPr>
      <w:r>
        <w:t xml:space="preserve">Project Name: </w:t>
      </w:r>
      <w:r>
        <w:rPr>
          <w:u w:val="single"/>
        </w:rPr>
        <w:tab/>
      </w:r>
    </w:p>
    <w:p w14:paraId="4F7CC0C1" w14:textId="77777777" w:rsidR="00C34248" w:rsidRDefault="00C34248" w:rsidP="00671FA8">
      <w:pPr>
        <w:pStyle w:val="BodyText"/>
        <w:tabs>
          <w:tab w:val="left" w:pos="8102"/>
          <w:tab w:val="left" w:pos="9542"/>
        </w:tabs>
        <w:spacing w:line="360" w:lineRule="auto"/>
        <w:ind w:right="1055"/>
      </w:pPr>
      <w:r>
        <w:t>Street</w:t>
      </w:r>
      <w:r>
        <w:rPr>
          <w:spacing w:val="-1"/>
        </w:rPr>
        <w:t xml:space="preserve"> </w:t>
      </w:r>
      <w:r>
        <w:t xml:space="preserve">Address: </w:t>
      </w:r>
      <w:r>
        <w:rPr>
          <w:u w:val="single"/>
        </w:rPr>
        <w:tab/>
      </w:r>
    </w:p>
    <w:p w14:paraId="7FFB844D" w14:textId="77777777" w:rsidR="00C34248" w:rsidRDefault="00C34248" w:rsidP="00671FA8">
      <w:pPr>
        <w:pStyle w:val="BodyText"/>
        <w:tabs>
          <w:tab w:val="left" w:pos="4501"/>
          <w:tab w:val="left" w:pos="4709"/>
        </w:tabs>
        <w:spacing w:line="360" w:lineRule="auto"/>
      </w:pPr>
      <w:r>
        <w:t>City:</w:t>
      </w:r>
      <w:r w:rsidR="00671FA8">
        <w:t xml:space="preserve"> </w:t>
      </w:r>
      <w:r>
        <w:rPr>
          <w:u w:val="single"/>
        </w:rPr>
        <w:tab/>
      </w:r>
      <w:r>
        <w:tab/>
        <w:t xml:space="preserve">County: </w:t>
      </w:r>
      <w:r>
        <w:rPr>
          <w:u w:val="single"/>
        </w:rPr>
        <w:tab/>
      </w:r>
      <w:r>
        <w:rPr>
          <w:u w:val="single"/>
        </w:rPr>
        <w:tab/>
      </w:r>
      <w:r>
        <w:rPr>
          <w:u w:val="single"/>
        </w:rPr>
        <w:tab/>
      </w:r>
    </w:p>
    <w:p w14:paraId="6F0F7628" w14:textId="77777777" w:rsidR="00C34248" w:rsidRDefault="00C34248" w:rsidP="00671FA8">
      <w:pPr>
        <w:pStyle w:val="BodyText"/>
        <w:tabs>
          <w:tab w:val="left" w:pos="1631"/>
          <w:tab w:val="left" w:pos="4502"/>
          <w:tab w:val="left" w:pos="4844"/>
          <w:tab w:val="left" w:pos="7092"/>
          <w:tab w:val="left" w:pos="7568"/>
        </w:tabs>
        <w:spacing w:line="360" w:lineRule="auto"/>
      </w:pPr>
      <w:r>
        <w:t>Rehab</w:t>
      </w:r>
      <w:r w:rsidR="00671FA8">
        <w:t xml:space="preserve"> </w:t>
      </w:r>
      <w:r>
        <w:rPr>
          <w:u w:val="single"/>
        </w:rPr>
        <w:tab/>
      </w:r>
      <w:r>
        <w:t>New</w:t>
      </w:r>
      <w:r>
        <w:rPr>
          <w:spacing w:val="-2"/>
        </w:rPr>
        <w:t xml:space="preserve"> </w:t>
      </w:r>
      <w:r>
        <w:t>Construction:</w:t>
      </w:r>
      <w:r w:rsidR="00671FA8">
        <w:t xml:space="preserve"> </w:t>
      </w:r>
      <w:r>
        <w:rPr>
          <w:u w:val="single"/>
        </w:rPr>
        <w:tab/>
      </w:r>
      <w:r>
        <w:tab/>
        <w:t>#</w:t>
      </w:r>
      <w:r>
        <w:rPr>
          <w:spacing w:val="1"/>
        </w:rPr>
        <w:t xml:space="preserve"> </w:t>
      </w:r>
      <w:r>
        <w:t>of</w:t>
      </w:r>
      <w:r>
        <w:rPr>
          <w:spacing w:val="1"/>
        </w:rPr>
        <w:t xml:space="preserve"> </w:t>
      </w:r>
      <w:r>
        <w:t>Buildings:</w:t>
      </w:r>
      <w:r w:rsidR="00671FA8">
        <w:t xml:space="preserve"> </w:t>
      </w:r>
      <w:r>
        <w:rPr>
          <w:u w:val="single"/>
        </w:rPr>
        <w:tab/>
      </w:r>
      <w:r>
        <w:tab/>
        <w:t># of</w:t>
      </w:r>
      <w:r>
        <w:rPr>
          <w:spacing w:val="3"/>
        </w:rPr>
        <w:t xml:space="preserve"> </w:t>
      </w:r>
      <w:r>
        <w:t>Units:</w:t>
      </w:r>
      <w:r>
        <w:rPr>
          <w:spacing w:val="3"/>
        </w:rPr>
        <w:t xml:space="preserve"> </w:t>
      </w:r>
      <w:r>
        <w:rPr>
          <w:u w:val="single"/>
        </w:rPr>
        <w:tab/>
      </w:r>
    </w:p>
    <w:p w14:paraId="3F34C3DC" w14:textId="77777777" w:rsidR="00C34248" w:rsidRDefault="00C34248" w:rsidP="00671FA8">
      <w:pPr>
        <w:pStyle w:val="BodyText"/>
        <w:tabs>
          <w:tab w:val="left" w:pos="3539"/>
          <w:tab w:val="left" w:pos="4440"/>
          <w:tab w:val="left" w:pos="5505"/>
          <w:tab w:val="left" w:pos="6711"/>
          <w:tab w:val="left" w:pos="7782"/>
          <w:tab w:val="left" w:pos="8988"/>
        </w:tabs>
        <w:spacing w:line="360" w:lineRule="auto"/>
      </w:pPr>
      <w:r>
        <w:rPr>
          <w:noProof/>
        </w:rPr>
        <mc:AlternateContent>
          <mc:Choice Requires="wps">
            <w:drawing>
              <wp:anchor distT="0" distB="0" distL="114300" distR="114300" simplePos="0" relativeHeight="251659264" behindDoc="0" locked="0" layoutInCell="1" allowOverlap="1" wp14:anchorId="0AA1382C" wp14:editId="65F4AA0D">
                <wp:simplePos x="0" y="0"/>
                <wp:positionH relativeFrom="page">
                  <wp:posOffset>6377940</wp:posOffset>
                </wp:positionH>
                <wp:positionV relativeFrom="paragraph">
                  <wp:posOffset>-161290</wp:posOffset>
                </wp:positionV>
                <wp:extent cx="24130" cy="107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AC06E" id="Rectangle 4" o:spid="_x0000_s1026" style="position:absolute;margin-left:502.2pt;margin-top:-12.7pt;width:1.9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" fillcolor="black" stroked="f">
                <w10:wrap anchorx="page"/>
              </v:rect>
            </w:pict>
          </mc:Fallback>
        </mc:AlternateContent>
      </w:r>
      <w:r>
        <w:t>Total Units per</w:t>
      </w:r>
      <w:r>
        <w:rPr>
          <w:spacing w:val="-1"/>
        </w:rPr>
        <w:t xml:space="preserve"> </w:t>
      </w:r>
      <w:r>
        <w:t>Type: SRO:</w:t>
      </w:r>
      <w:r w:rsidR="00671FA8">
        <w:t xml:space="preserve"> </w:t>
      </w:r>
      <w:r>
        <w:rPr>
          <w:u w:val="single"/>
        </w:rPr>
        <w:tab/>
      </w:r>
      <w:r>
        <w:rPr>
          <w:spacing w:val="2"/>
        </w:rPr>
        <w:t>Eff:</w:t>
      </w:r>
      <w:r w:rsidR="00671FA8">
        <w:rPr>
          <w:spacing w:val="2"/>
        </w:rPr>
        <w:t xml:space="preserve"> </w:t>
      </w:r>
      <w:r>
        <w:rPr>
          <w:spacing w:val="2"/>
          <w:u w:val="single"/>
        </w:rPr>
        <w:tab/>
      </w:r>
      <w:r>
        <w:t>1BR:</w:t>
      </w:r>
      <w:r w:rsidR="00671FA8">
        <w:t xml:space="preserve"> </w:t>
      </w:r>
      <w:r>
        <w:rPr>
          <w:u w:val="single"/>
        </w:rPr>
        <w:tab/>
      </w:r>
      <w:r>
        <w:t>2BR:</w:t>
      </w:r>
      <w:r w:rsidR="00671FA8">
        <w:t xml:space="preserve"> </w:t>
      </w:r>
      <w:r>
        <w:rPr>
          <w:u w:val="single"/>
        </w:rPr>
        <w:tab/>
      </w:r>
      <w:r>
        <w:t>3BR:</w:t>
      </w:r>
      <w:r w:rsidR="00671FA8">
        <w:t xml:space="preserve"> </w:t>
      </w:r>
      <w:r>
        <w:rPr>
          <w:u w:val="single"/>
        </w:rPr>
        <w:tab/>
      </w:r>
      <w:r>
        <w:t xml:space="preserve">4BR: </w:t>
      </w:r>
      <w:r>
        <w:rPr>
          <w:u w:val="single"/>
        </w:rPr>
        <w:t xml:space="preserve"> </w:t>
      </w:r>
      <w:r>
        <w:rPr>
          <w:u w:val="single"/>
        </w:rPr>
        <w:tab/>
      </w:r>
    </w:p>
    <w:p w14:paraId="664A94FA" w14:textId="77777777" w:rsidR="00C34248" w:rsidRDefault="00C34248" w:rsidP="00671FA8">
      <w:pPr>
        <w:pStyle w:val="BodyText"/>
        <w:tabs>
          <w:tab w:val="left" w:pos="5881"/>
          <w:tab w:val="left" w:pos="8102"/>
        </w:tabs>
        <w:spacing w:line="360" w:lineRule="auto"/>
        <w:ind w:right="2495"/>
        <w:jc w:val="both"/>
        <w:rPr>
          <w:u w:val="single"/>
        </w:rPr>
      </w:pPr>
      <w:r>
        <w:t>Total Square Footage Residential Uses:</w:t>
      </w:r>
      <w:r>
        <w:tab/>
      </w:r>
      <w:r>
        <w:rPr>
          <w:u w:val="single"/>
        </w:rPr>
        <w:t xml:space="preserve"> </w:t>
      </w:r>
      <w:r>
        <w:rPr>
          <w:u w:val="single"/>
        </w:rPr>
        <w:tab/>
      </w:r>
    </w:p>
    <w:p w14:paraId="564234A7" w14:textId="77777777" w:rsidR="00C34248" w:rsidRDefault="00C34248" w:rsidP="00671FA8">
      <w:pPr>
        <w:pStyle w:val="BodyText"/>
        <w:tabs>
          <w:tab w:val="left" w:pos="5881"/>
          <w:tab w:val="left" w:pos="8102"/>
        </w:tabs>
        <w:spacing w:line="360" w:lineRule="auto"/>
        <w:ind w:right="2495"/>
        <w:jc w:val="both"/>
        <w:rPr>
          <w:u w:val="single"/>
        </w:rPr>
      </w:pPr>
      <w:r>
        <w:t>Total Square Footage -</w:t>
      </w:r>
      <w:r>
        <w:rPr>
          <w:spacing w:val="4"/>
        </w:rPr>
        <w:t xml:space="preserve"> </w:t>
      </w:r>
      <w:r>
        <w:t>Support/Community</w:t>
      </w:r>
      <w:r>
        <w:rPr>
          <w:spacing w:val="-2"/>
        </w:rPr>
        <w:t xml:space="preserve"> </w:t>
      </w:r>
      <w:r>
        <w:t>Uses:</w:t>
      </w:r>
      <w:r>
        <w:tab/>
      </w:r>
      <w:r>
        <w:rPr>
          <w:u w:val="single"/>
        </w:rPr>
        <w:t xml:space="preserve"> </w:t>
      </w:r>
      <w:r>
        <w:rPr>
          <w:u w:val="single"/>
        </w:rPr>
        <w:tab/>
      </w:r>
    </w:p>
    <w:p w14:paraId="44EAD1D8" w14:textId="77777777" w:rsidR="00C34248" w:rsidRDefault="00C34248" w:rsidP="00671FA8">
      <w:pPr>
        <w:pStyle w:val="BodyText"/>
        <w:tabs>
          <w:tab w:val="left" w:pos="5881"/>
          <w:tab w:val="left" w:pos="8102"/>
        </w:tabs>
        <w:spacing w:line="360" w:lineRule="auto"/>
        <w:ind w:right="2495"/>
        <w:jc w:val="both"/>
      </w:pPr>
      <w:r>
        <w:t>Acquisition</w:t>
      </w:r>
      <w:r>
        <w:rPr>
          <w:spacing w:val="-2"/>
        </w:rPr>
        <w:t xml:space="preserve"> </w:t>
      </w:r>
      <w:r>
        <w:t>Cost:</w:t>
      </w:r>
      <w:r>
        <w:tab/>
      </w:r>
      <w:r>
        <w:rPr>
          <w:u w:val="single"/>
        </w:rPr>
        <w:t xml:space="preserve"> </w:t>
      </w:r>
      <w:r>
        <w:rPr>
          <w:u w:val="single"/>
        </w:rPr>
        <w:tab/>
      </w:r>
    </w:p>
    <w:p w14:paraId="7F8129E0" w14:textId="77777777" w:rsidR="00C34248" w:rsidRDefault="00C34248" w:rsidP="00671FA8">
      <w:pPr>
        <w:pStyle w:val="BodyText"/>
        <w:tabs>
          <w:tab w:val="left" w:pos="5881"/>
          <w:tab w:val="left" w:pos="8102"/>
        </w:tabs>
        <w:spacing w:line="360" w:lineRule="auto"/>
        <w:jc w:val="both"/>
      </w:pPr>
      <w:r>
        <w:t>Proposed Total Development Budget:</w:t>
      </w:r>
      <w:r>
        <w:tab/>
      </w:r>
      <w:r>
        <w:rPr>
          <w:u w:val="single"/>
        </w:rPr>
        <w:t xml:space="preserve"> </w:t>
      </w:r>
      <w:r>
        <w:rPr>
          <w:u w:val="single"/>
        </w:rPr>
        <w:tab/>
      </w:r>
    </w:p>
    <w:p w14:paraId="1930717C" w14:textId="77777777" w:rsidR="00C34248" w:rsidRDefault="00C34248" w:rsidP="00671FA8">
      <w:pPr>
        <w:pStyle w:val="BodyText"/>
        <w:tabs>
          <w:tab w:val="left" w:pos="5881"/>
          <w:tab w:val="left" w:pos="8102"/>
        </w:tabs>
        <w:spacing w:line="360" w:lineRule="auto"/>
        <w:jc w:val="both"/>
        <w:rPr>
          <w:b/>
          <w:u w:val="single"/>
        </w:rPr>
      </w:pPr>
      <w:r>
        <w:t>Proposed Construction Hard</w:t>
      </w:r>
      <w:r>
        <w:rPr>
          <w:spacing w:val="2"/>
        </w:rPr>
        <w:t xml:space="preserve"> </w:t>
      </w:r>
      <w:r>
        <w:t>Costs</w:t>
      </w:r>
      <w:r>
        <w:rPr>
          <w:b/>
        </w:rPr>
        <w:t>:</w:t>
      </w:r>
      <w:r w:rsidR="00671FA8">
        <w:rPr>
          <w:b/>
        </w:rPr>
        <w:t xml:space="preserve"> </w:t>
      </w:r>
      <w:r w:rsidR="00671FA8" w:rsidRPr="00671FA8">
        <w:rPr>
          <w:bCs/>
        </w:rPr>
        <w:t>(incl. GC 6/6/2)</w:t>
      </w:r>
      <w:r>
        <w:rPr>
          <w:b/>
        </w:rPr>
        <w:tab/>
      </w:r>
      <w:r>
        <w:rPr>
          <w:b/>
          <w:u w:val="single"/>
        </w:rPr>
        <w:t xml:space="preserve"> </w:t>
      </w:r>
      <w:r>
        <w:rPr>
          <w:b/>
          <w:u w:val="single"/>
        </w:rPr>
        <w:tab/>
      </w:r>
    </w:p>
    <w:p w14:paraId="727E664E" w14:textId="77777777" w:rsidR="00671FA8" w:rsidRPr="00671FA8" w:rsidRDefault="00671FA8" w:rsidP="00671FA8">
      <w:pPr>
        <w:pStyle w:val="BodyText"/>
        <w:spacing w:before="6"/>
        <w:rPr>
          <w:sz w:val="16"/>
          <w:szCs w:val="16"/>
        </w:rPr>
      </w:pPr>
    </w:p>
    <w:p w14:paraId="7627AA61" w14:textId="77777777" w:rsidR="00671FA8" w:rsidRPr="00671FA8" w:rsidRDefault="00671FA8" w:rsidP="00671FA8">
      <w:pPr>
        <w:pStyle w:val="BodyText"/>
        <w:ind w:left="120"/>
        <w:rPr>
          <w:b/>
          <w:bCs/>
        </w:rPr>
      </w:pPr>
      <w:r w:rsidRPr="00671FA8">
        <w:rPr>
          <w:b/>
          <w:bCs/>
        </w:rPr>
        <w:t>PROPOSED PER UNIT COST:</w:t>
      </w:r>
    </w:p>
    <w:p w14:paraId="6AC048BE" w14:textId="77777777" w:rsidR="00671FA8" w:rsidRDefault="00671FA8" w:rsidP="00671FA8">
      <w:pPr>
        <w:pStyle w:val="BodyText"/>
        <w:tabs>
          <w:tab w:val="left" w:pos="1560"/>
          <w:tab w:val="left" w:pos="3702"/>
          <w:tab w:val="left" w:pos="5762"/>
          <w:tab w:val="left" w:pos="5863"/>
          <w:tab w:val="left" w:pos="8102"/>
        </w:tabs>
        <w:spacing w:before="84" w:line="312" w:lineRule="auto"/>
        <w:ind w:left="1560" w:right="2494" w:hanging="1440"/>
      </w:pPr>
      <w:r>
        <w:t>Unit</w:t>
      </w:r>
      <w:r>
        <w:rPr>
          <w:spacing w:val="-1"/>
        </w:rPr>
        <w:t xml:space="preserve"> </w:t>
      </w:r>
      <w:r>
        <w:t>Type:</w:t>
      </w:r>
      <w:r>
        <w:tab/>
        <w:t>SRO:</w:t>
      </w:r>
      <w:r w:rsidR="00A22E7B">
        <w:t xml:space="preserve"> </w:t>
      </w:r>
      <w:r>
        <w:rPr>
          <w:u w:val="single"/>
        </w:rPr>
        <w:t xml:space="preserve"> </w:t>
      </w:r>
      <w:r>
        <w:rPr>
          <w:u w:val="single"/>
        </w:rPr>
        <w:tab/>
      </w:r>
      <w:r>
        <w:t>Eff:</w:t>
      </w:r>
      <w:r w:rsidR="00A22E7B">
        <w:t xml:space="preserve"> </w:t>
      </w:r>
      <w:r>
        <w:rPr>
          <w:u w:val="single"/>
        </w:rPr>
        <w:t xml:space="preserve"> </w:t>
      </w:r>
      <w:r>
        <w:rPr>
          <w:u w:val="single"/>
        </w:rPr>
        <w:tab/>
      </w:r>
      <w:r>
        <w:rPr>
          <w:u w:val="single"/>
        </w:rPr>
        <w:tab/>
      </w:r>
      <w:r>
        <w:t>1BR:</w:t>
      </w:r>
      <w:r w:rsidR="00A22E7B">
        <w:t xml:space="preserve"> </w:t>
      </w:r>
      <w:r>
        <w:rPr>
          <w:u w:val="single"/>
        </w:rPr>
        <w:tab/>
      </w:r>
    </w:p>
    <w:p w14:paraId="778A2961" w14:textId="77777777" w:rsidR="00D8664B" w:rsidRDefault="00671FA8" w:rsidP="00BB11A8">
      <w:pPr>
        <w:pStyle w:val="BodyText"/>
        <w:tabs>
          <w:tab w:val="left" w:pos="1560"/>
          <w:tab w:val="left" w:pos="2790"/>
          <w:tab w:val="left" w:pos="4680"/>
          <w:tab w:val="left" w:pos="5863"/>
          <w:tab w:val="left" w:pos="8102"/>
        </w:tabs>
        <w:spacing w:before="84" w:line="312" w:lineRule="auto"/>
        <w:ind w:left="1560" w:right="2494" w:hanging="1440"/>
        <w:rPr>
          <w:u w:val="single"/>
        </w:rPr>
        <w:sectPr w:rsidR="00D8664B" w:rsidSect="00A22E7B">
          <w:footerReference w:type="default" r:id="rId7"/>
          <w:pgSz w:w="12240" w:h="15840"/>
          <w:pgMar w:top="540" w:right="1440" w:bottom="990" w:left="1440" w:header="720" w:footer="564" w:gutter="0"/>
          <w:cols w:space="720"/>
          <w:docGrid w:linePitch="360"/>
        </w:sectPr>
      </w:pPr>
      <w:r>
        <w:t>2BR:</w:t>
      </w:r>
      <w:r w:rsidR="00A22E7B">
        <w:t xml:space="preserve"> </w:t>
      </w:r>
      <w:r>
        <w:rPr>
          <w:u w:val="single"/>
        </w:rPr>
        <w:t xml:space="preserve"> </w:t>
      </w:r>
      <w:r>
        <w:rPr>
          <w:u w:val="single"/>
        </w:rPr>
        <w:tab/>
      </w:r>
      <w:r>
        <w:rPr>
          <w:u w:val="single"/>
        </w:rPr>
        <w:tab/>
      </w:r>
      <w:r>
        <w:t>3BR:</w:t>
      </w:r>
      <w:r w:rsidR="00A22E7B">
        <w:t xml:space="preserve"> </w:t>
      </w:r>
      <w:r>
        <w:rPr>
          <w:u w:val="single"/>
        </w:rPr>
        <w:t xml:space="preserve"> </w:t>
      </w:r>
      <w:r>
        <w:rPr>
          <w:u w:val="single"/>
        </w:rPr>
        <w:tab/>
      </w:r>
      <w:r>
        <w:rPr>
          <w:u w:val="single"/>
        </w:rPr>
        <w:tab/>
      </w:r>
      <w:r>
        <w:t>4BR:</w:t>
      </w:r>
      <w:r>
        <w:rPr>
          <w:spacing w:val="1"/>
        </w:rPr>
        <w:t xml:space="preserve"> </w:t>
      </w:r>
      <w:r>
        <w:rPr>
          <w:u w:val="single"/>
        </w:rPr>
        <w:t xml:space="preserve"> </w:t>
      </w:r>
      <w:r>
        <w:rPr>
          <w:u w:val="single"/>
        </w:rPr>
        <w:tab/>
      </w:r>
    </w:p>
    <w:p w14:paraId="1AED3168" w14:textId="77777777" w:rsidR="006D619C" w:rsidRDefault="006D619C" w:rsidP="00BB11A8">
      <w:pPr>
        <w:pStyle w:val="Heading1"/>
        <w:spacing w:before="92"/>
        <w:ind w:left="0"/>
      </w:pPr>
    </w:p>
    <w:p w14:paraId="188D1F8D" w14:textId="77777777" w:rsidR="00671FA8" w:rsidRDefault="00671FA8" w:rsidP="00BB11A8">
      <w:pPr>
        <w:pStyle w:val="Heading1"/>
        <w:spacing w:before="92"/>
        <w:ind w:left="0"/>
      </w:pPr>
      <w:r>
        <w:t>REASON FOR EXCEEDING MAXIMUM PER UNIT COST LIMITS:</w:t>
      </w:r>
    </w:p>
    <w:p w14:paraId="7900239C" w14:textId="77777777" w:rsidR="006D619C" w:rsidRPr="00A22E7B" w:rsidRDefault="006D619C" w:rsidP="00BB11A8">
      <w:pPr>
        <w:pStyle w:val="BodyText"/>
        <w:spacing w:before="93"/>
      </w:pPr>
      <w:r w:rsidRPr="00A22E7B">
        <w:t>(Per the 2020 Qualified Allocation Plan)</w:t>
      </w:r>
    </w:p>
    <w:p w14:paraId="15630B24" w14:textId="77777777" w:rsidR="00671FA8" w:rsidRPr="00A22E7B" w:rsidRDefault="00671FA8" w:rsidP="00BB11A8">
      <w:pPr>
        <w:pStyle w:val="BodyText"/>
        <w:spacing w:before="93"/>
      </w:pPr>
      <w:r w:rsidRPr="00A22E7B">
        <w:t>DCA will consider a cost waiver request for the following:</w:t>
      </w:r>
    </w:p>
    <w:p w14:paraId="13AF141C" w14:textId="77777777" w:rsidR="00671FA8" w:rsidRPr="00A22E7B" w:rsidRDefault="00671FA8" w:rsidP="00BB11A8">
      <w:pPr>
        <w:pStyle w:val="ListParagraph"/>
        <w:numPr>
          <w:ilvl w:val="0"/>
          <w:numId w:val="3"/>
        </w:numPr>
        <w:tabs>
          <w:tab w:val="left" w:pos="279"/>
        </w:tabs>
        <w:spacing w:before="12" w:line="249" w:lineRule="auto"/>
        <w:rPr>
          <w:sz w:val="24"/>
          <w:szCs w:val="24"/>
        </w:rPr>
      </w:pPr>
      <w:r w:rsidRPr="00A22E7B">
        <w:rPr>
          <w:sz w:val="24"/>
          <w:szCs w:val="24"/>
        </w:rPr>
        <w:t>Unusual</w:t>
      </w:r>
      <w:r w:rsidRPr="00A22E7B">
        <w:rPr>
          <w:spacing w:val="-4"/>
          <w:sz w:val="24"/>
          <w:szCs w:val="24"/>
        </w:rPr>
        <w:t xml:space="preserve"> </w:t>
      </w:r>
      <w:r w:rsidRPr="00A22E7B">
        <w:rPr>
          <w:sz w:val="24"/>
          <w:szCs w:val="24"/>
        </w:rPr>
        <w:t>or</w:t>
      </w:r>
      <w:r w:rsidRPr="00A22E7B">
        <w:rPr>
          <w:spacing w:val="-4"/>
          <w:sz w:val="24"/>
          <w:szCs w:val="24"/>
        </w:rPr>
        <w:t xml:space="preserve"> </w:t>
      </w:r>
      <w:r w:rsidRPr="00A22E7B">
        <w:rPr>
          <w:sz w:val="24"/>
          <w:szCs w:val="24"/>
        </w:rPr>
        <w:t>extraordinary</w:t>
      </w:r>
      <w:r w:rsidRPr="00A22E7B">
        <w:rPr>
          <w:spacing w:val="-4"/>
          <w:sz w:val="24"/>
          <w:szCs w:val="24"/>
        </w:rPr>
        <w:t xml:space="preserve"> </w:t>
      </w:r>
      <w:r w:rsidRPr="00A22E7B">
        <w:rPr>
          <w:sz w:val="24"/>
          <w:szCs w:val="24"/>
        </w:rPr>
        <w:t>costs</w:t>
      </w:r>
      <w:r w:rsidRPr="00A22E7B">
        <w:rPr>
          <w:spacing w:val="-3"/>
          <w:sz w:val="24"/>
          <w:szCs w:val="24"/>
        </w:rPr>
        <w:t xml:space="preserve"> </w:t>
      </w:r>
      <w:r w:rsidRPr="00A22E7B">
        <w:rPr>
          <w:sz w:val="24"/>
          <w:szCs w:val="24"/>
        </w:rPr>
        <w:t>not</w:t>
      </w:r>
      <w:r w:rsidRPr="00A22E7B">
        <w:rPr>
          <w:spacing w:val="-4"/>
          <w:sz w:val="24"/>
          <w:szCs w:val="24"/>
        </w:rPr>
        <w:t xml:space="preserve"> </w:t>
      </w:r>
      <w:r w:rsidRPr="00A22E7B">
        <w:rPr>
          <w:sz w:val="24"/>
          <w:szCs w:val="24"/>
        </w:rPr>
        <w:t>typically</w:t>
      </w:r>
      <w:r w:rsidRPr="00A22E7B">
        <w:rPr>
          <w:spacing w:val="-3"/>
          <w:sz w:val="24"/>
          <w:szCs w:val="24"/>
        </w:rPr>
        <w:t xml:space="preserve"> </w:t>
      </w:r>
      <w:r w:rsidRPr="00A22E7B">
        <w:rPr>
          <w:sz w:val="24"/>
          <w:szCs w:val="24"/>
        </w:rPr>
        <w:t>seen</w:t>
      </w:r>
      <w:r w:rsidRPr="00A22E7B">
        <w:rPr>
          <w:spacing w:val="-3"/>
          <w:sz w:val="24"/>
          <w:szCs w:val="24"/>
        </w:rPr>
        <w:t xml:space="preserve"> </w:t>
      </w:r>
      <w:r w:rsidRPr="00A22E7B">
        <w:rPr>
          <w:sz w:val="24"/>
          <w:szCs w:val="24"/>
        </w:rPr>
        <w:t>in</w:t>
      </w:r>
      <w:r w:rsidRPr="00A22E7B">
        <w:rPr>
          <w:spacing w:val="-4"/>
          <w:sz w:val="24"/>
          <w:szCs w:val="24"/>
        </w:rPr>
        <w:t xml:space="preserve"> </w:t>
      </w:r>
      <w:r w:rsidRPr="00A22E7B">
        <w:rPr>
          <w:sz w:val="24"/>
          <w:szCs w:val="24"/>
        </w:rPr>
        <w:t>most</w:t>
      </w:r>
      <w:r w:rsidRPr="00A22E7B">
        <w:rPr>
          <w:spacing w:val="-3"/>
          <w:sz w:val="24"/>
          <w:szCs w:val="24"/>
        </w:rPr>
        <w:t xml:space="preserve"> </w:t>
      </w:r>
      <w:r w:rsidRPr="00A22E7B">
        <w:rPr>
          <w:sz w:val="24"/>
          <w:szCs w:val="24"/>
        </w:rPr>
        <w:t>properties.</w:t>
      </w:r>
      <w:r w:rsidRPr="00A22E7B">
        <w:rPr>
          <w:spacing w:val="-4"/>
          <w:sz w:val="24"/>
          <w:szCs w:val="24"/>
        </w:rPr>
        <w:t xml:space="preserve"> </w:t>
      </w:r>
      <w:r w:rsidRPr="00A22E7B">
        <w:rPr>
          <w:sz w:val="24"/>
          <w:szCs w:val="24"/>
        </w:rPr>
        <w:t>An</w:t>
      </w:r>
      <w:r w:rsidRPr="00A22E7B">
        <w:rPr>
          <w:spacing w:val="-2"/>
          <w:sz w:val="24"/>
          <w:szCs w:val="24"/>
        </w:rPr>
        <w:t xml:space="preserve"> </w:t>
      </w:r>
      <w:r w:rsidRPr="00A22E7B">
        <w:rPr>
          <w:sz w:val="24"/>
          <w:szCs w:val="24"/>
        </w:rPr>
        <w:t>example</w:t>
      </w:r>
      <w:r w:rsidRPr="00A22E7B">
        <w:rPr>
          <w:spacing w:val="-4"/>
          <w:sz w:val="24"/>
          <w:szCs w:val="24"/>
        </w:rPr>
        <w:t xml:space="preserve"> </w:t>
      </w:r>
      <w:r w:rsidRPr="00A22E7B">
        <w:rPr>
          <w:sz w:val="24"/>
          <w:szCs w:val="24"/>
        </w:rPr>
        <w:t>would</w:t>
      </w:r>
      <w:r w:rsidRPr="00A22E7B">
        <w:rPr>
          <w:spacing w:val="-4"/>
          <w:sz w:val="24"/>
          <w:szCs w:val="24"/>
        </w:rPr>
        <w:t xml:space="preserve"> </w:t>
      </w:r>
      <w:r w:rsidRPr="00A22E7B">
        <w:rPr>
          <w:sz w:val="24"/>
          <w:szCs w:val="24"/>
        </w:rPr>
        <w:t>be</w:t>
      </w:r>
      <w:r w:rsidRPr="00A22E7B">
        <w:rPr>
          <w:spacing w:val="-4"/>
          <w:sz w:val="24"/>
          <w:szCs w:val="24"/>
        </w:rPr>
        <w:t xml:space="preserve"> </w:t>
      </w:r>
      <w:r w:rsidRPr="00A22E7B">
        <w:rPr>
          <w:sz w:val="24"/>
          <w:szCs w:val="24"/>
        </w:rPr>
        <w:t>a proposed development with podium parking. In no case will DCA waive federal, state or local building or accessibility laws or codes, state energy conservation codes or health and safety requirements.</w:t>
      </w:r>
    </w:p>
    <w:p w14:paraId="3EA33A35" w14:textId="77777777" w:rsidR="00671FA8" w:rsidRPr="00A22E7B" w:rsidRDefault="00671FA8" w:rsidP="00BB11A8">
      <w:pPr>
        <w:pStyle w:val="ListParagraph"/>
        <w:numPr>
          <w:ilvl w:val="0"/>
          <w:numId w:val="3"/>
        </w:numPr>
        <w:tabs>
          <w:tab w:val="left" w:pos="279"/>
        </w:tabs>
        <w:spacing w:before="4" w:line="249" w:lineRule="auto"/>
        <w:ind w:right="585"/>
        <w:rPr>
          <w:sz w:val="24"/>
          <w:szCs w:val="24"/>
        </w:rPr>
      </w:pPr>
      <w:r w:rsidRPr="00A22E7B">
        <w:rPr>
          <w:sz w:val="24"/>
          <w:szCs w:val="24"/>
        </w:rPr>
        <w:t>Costs</w:t>
      </w:r>
      <w:r w:rsidRPr="00A22E7B">
        <w:rPr>
          <w:spacing w:val="-5"/>
          <w:sz w:val="24"/>
          <w:szCs w:val="24"/>
        </w:rPr>
        <w:t xml:space="preserve"> </w:t>
      </w:r>
      <w:r w:rsidRPr="00A22E7B">
        <w:rPr>
          <w:sz w:val="24"/>
          <w:szCs w:val="24"/>
        </w:rPr>
        <w:t>for</w:t>
      </w:r>
      <w:r w:rsidRPr="00A22E7B">
        <w:rPr>
          <w:spacing w:val="-4"/>
          <w:sz w:val="24"/>
          <w:szCs w:val="24"/>
        </w:rPr>
        <w:t xml:space="preserve"> </w:t>
      </w:r>
      <w:r w:rsidRPr="00A22E7B">
        <w:rPr>
          <w:sz w:val="24"/>
          <w:szCs w:val="24"/>
        </w:rPr>
        <w:t>historic</w:t>
      </w:r>
      <w:r w:rsidRPr="00A22E7B">
        <w:rPr>
          <w:spacing w:val="-4"/>
          <w:sz w:val="24"/>
          <w:szCs w:val="24"/>
        </w:rPr>
        <w:t xml:space="preserve"> </w:t>
      </w:r>
      <w:r w:rsidRPr="00A22E7B">
        <w:rPr>
          <w:sz w:val="24"/>
          <w:szCs w:val="24"/>
        </w:rPr>
        <w:t>development</w:t>
      </w:r>
      <w:r w:rsidRPr="00A22E7B">
        <w:rPr>
          <w:spacing w:val="-5"/>
          <w:sz w:val="24"/>
          <w:szCs w:val="24"/>
        </w:rPr>
        <w:t xml:space="preserve"> </w:t>
      </w:r>
      <w:r w:rsidRPr="00A22E7B">
        <w:rPr>
          <w:sz w:val="24"/>
          <w:szCs w:val="24"/>
        </w:rPr>
        <w:t>above</w:t>
      </w:r>
      <w:r w:rsidRPr="00A22E7B">
        <w:rPr>
          <w:spacing w:val="-4"/>
          <w:sz w:val="24"/>
          <w:szCs w:val="24"/>
        </w:rPr>
        <w:t xml:space="preserve"> </w:t>
      </w:r>
      <w:r w:rsidRPr="00A22E7B">
        <w:rPr>
          <w:sz w:val="24"/>
          <w:szCs w:val="24"/>
        </w:rPr>
        <w:t>the</w:t>
      </w:r>
      <w:r w:rsidRPr="00A22E7B">
        <w:rPr>
          <w:spacing w:val="-4"/>
          <w:sz w:val="24"/>
          <w:szCs w:val="24"/>
        </w:rPr>
        <w:t xml:space="preserve"> </w:t>
      </w:r>
      <w:r w:rsidRPr="00A22E7B">
        <w:rPr>
          <w:sz w:val="24"/>
          <w:szCs w:val="24"/>
        </w:rPr>
        <w:t>project</w:t>
      </w:r>
      <w:r w:rsidRPr="00A22E7B">
        <w:rPr>
          <w:spacing w:val="-4"/>
          <w:sz w:val="24"/>
          <w:szCs w:val="24"/>
        </w:rPr>
        <w:t xml:space="preserve"> </w:t>
      </w:r>
      <w:r w:rsidRPr="00A22E7B">
        <w:rPr>
          <w:sz w:val="24"/>
          <w:szCs w:val="24"/>
        </w:rPr>
        <w:t>cost</w:t>
      </w:r>
      <w:r w:rsidRPr="00A22E7B">
        <w:rPr>
          <w:spacing w:val="-4"/>
          <w:sz w:val="24"/>
          <w:szCs w:val="24"/>
        </w:rPr>
        <w:t xml:space="preserve"> </w:t>
      </w:r>
      <w:r w:rsidRPr="00A22E7B">
        <w:rPr>
          <w:sz w:val="24"/>
          <w:szCs w:val="24"/>
        </w:rPr>
        <w:t>limits</w:t>
      </w:r>
      <w:r w:rsidRPr="00A22E7B">
        <w:rPr>
          <w:spacing w:val="-4"/>
          <w:sz w:val="24"/>
          <w:szCs w:val="24"/>
        </w:rPr>
        <w:t xml:space="preserve"> </w:t>
      </w:r>
      <w:r w:rsidRPr="00A22E7B">
        <w:rPr>
          <w:sz w:val="24"/>
          <w:szCs w:val="24"/>
        </w:rPr>
        <w:t>which</w:t>
      </w:r>
      <w:r w:rsidRPr="00A22E7B">
        <w:rPr>
          <w:spacing w:val="-5"/>
          <w:sz w:val="24"/>
          <w:szCs w:val="24"/>
        </w:rPr>
        <w:t xml:space="preserve"> </w:t>
      </w:r>
      <w:r w:rsidRPr="00A22E7B">
        <w:rPr>
          <w:sz w:val="24"/>
          <w:szCs w:val="24"/>
        </w:rPr>
        <w:t>will</w:t>
      </w:r>
      <w:r w:rsidRPr="00A22E7B">
        <w:rPr>
          <w:spacing w:val="-4"/>
          <w:sz w:val="24"/>
          <w:szCs w:val="24"/>
        </w:rPr>
        <w:t xml:space="preserve"> </w:t>
      </w:r>
      <w:r w:rsidRPr="00A22E7B">
        <w:rPr>
          <w:sz w:val="24"/>
          <w:szCs w:val="24"/>
        </w:rPr>
        <w:t>be</w:t>
      </w:r>
      <w:r w:rsidRPr="00A22E7B">
        <w:rPr>
          <w:spacing w:val="-5"/>
          <w:sz w:val="24"/>
          <w:szCs w:val="24"/>
        </w:rPr>
        <w:t xml:space="preserve"> </w:t>
      </w:r>
      <w:r w:rsidRPr="00A22E7B">
        <w:rPr>
          <w:sz w:val="24"/>
          <w:szCs w:val="24"/>
        </w:rPr>
        <w:t>covered</w:t>
      </w:r>
      <w:r w:rsidRPr="00A22E7B">
        <w:rPr>
          <w:spacing w:val="-4"/>
          <w:sz w:val="24"/>
          <w:szCs w:val="24"/>
        </w:rPr>
        <w:t xml:space="preserve"> </w:t>
      </w:r>
      <w:r w:rsidRPr="00A22E7B">
        <w:rPr>
          <w:sz w:val="24"/>
          <w:szCs w:val="24"/>
        </w:rPr>
        <w:t>by</w:t>
      </w:r>
      <w:r w:rsidRPr="00A22E7B">
        <w:rPr>
          <w:spacing w:val="-4"/>
          <w:sz w:val="24"/>
          <w:szCs w:val="24"/>
        </w:rPr>
        <w:t xml:space="preserve"> </w:t>
      </w:r>
      <w:r w:rsidRPr="00A22E7B">
        <w:rPr>
          <w:sz w:val="24"/>
          <w:szCs w:val="24"/>
        </w:rPr>
        <w:t>historic credit</w:t>
      </w:r>
      <w:r w:rsidRPr="00A22E7B">
        <w:rPr>
          <w:spacing w:val="-1"/>
          <w:sz w:val="24"/>
          <w:szCs w:val="24"/>
        </w:rPr>
        <w:t xml:space="preserve"> </w:t>
      </w:r>
      <w:r w:rsidRPr="00A22E7B">
        <w:rPr>
          <w:sz w:val="24"/>
          <w:szCs w:val="24"/>
        </w:rPr>
        <w:t>equity.</w:t>
      </w:r>
    </w:p>
    <w:p w14:paraId="16FCDA66" w14:textId="77777777" w:rsidR="00671FA8" w:rsidRPr="00A22E7B" w:rsidRDefault="00671FA8" w:rsidP="00BB11A8">
      <w:pPr>
        <w:pStyle w:val="ListParagraph"/>
        <w:numPr>
          <w:ilvl w:val="0"/>
          <w:numId w:val="3"/>
        </w:numPr>
        <w:tabs>
          <w:tab w:val="left" w:pos="279"/>
        </w:tabs>
        <w:spacing w:before="2" w:line="249" w:lineRule="auto"/>
        <w:ind w:right="567"/>
        <w:rPr>
          <w:sz w:val="24"/>
          <w:szCs w:val="24"/>
        </w:rPr>
      </w:pPr>
      <w:r w:rsidRPr="00A22E7B">
        <w:rPr>
          <w:sz w:val="24"/>
          <w:szCs w:val="24"/>
        </w:rPr>
        <w:t>Costs that are covered by funding from a foundation, other unrelated not-for-profit charitable 2020 Qualified Allocation Plan – Threshold Page</w:t>
      </w:r>
      <w:r w:rsidRPr="00A22E7B">
        <w:rPr>
          <w:spacing w:val="-3"/>
          <w:sz w:val="24"/>
          <w:szCs w:val="24"/>
        </w:rPr>
        <w:t xml:space="preserve"> </w:t>
      </w:r>
      <w:r w:rsidRPr="00A22E7B">
        <w:rPr>
          <w:sz w:val="24"/>
          <w:szCs w:val="24"/>
        </w:rPr>
        <w:t>11</w:t>
      </w:r>
    </w:p>
    <w:p w14:paraId="7D53380B" w14:textId="77777777" w:rsidR="00671FA8" w:rsidRPr="00A22E7B" w:rsidRDefault="00671FA8" w:rsidP="00BB11A8">
      <w:pPr>
        <w:pStyle w:val="BodyText"/>
        <w:spacing w:before="2" w:line="249" w:lineRule="auto"/>
        <w:ind w:left="720" w:right="86"/>
      </w:pPr>
      <w:r w:rsidRPr="00A22E7B">
        <w:t>organization, or governmental entity that is not DCA in the amount equal to or greater than the development cost that exceeds DCA’s unit cost limitations. The funding commitment letter from such entity must be included in the Application, and such funds must be in the form of a grant or a cash flow loan and must be included as part of the project sources of funds in the Application and final cost certification. In calculating the maximum credits which can be allocated to the project, DCA will not include these funds in the gap calculation.</w:t>
      </w:r>
    </w:p>
    <w:p w14:paraId="7C99F8A6" w14:textId="77777777" w:rsidR="00671FA8" w:rsidRPr="00A22E7B" w:rsidRDefault="00671FA8" w:rsidP="00BB11A8">
      <w:pPr>
        <w:pStyle w:val="BodyText"/>
      </w:pPr>
    </w:p>
    <w:p w14:paraId="39E505D8" w14:textId="77777777" w:rsidR="00BB11A8" w:rsidRPr="00A22E7B" w:rsidRDefault="00BB11A8" w:rsidP="00BB11A8">
      <w:pPr>
        <w:pStyle w:val="Default"/>
      </w:pPr>
      <w:r w:rsidRPr="00A22E7B">
        <w:rPr>
          <w:b/>
          <w:bCs/>
        </w:rPr>
        <w:t>Reference Documentation:</w:t>
      </w:r>
    </w:p>
    <w:p w14:paraId="221E0DF5" w14:textId="77777777" w:rsidR="00BB11A8" w:rsidRPr="00A22E7B" w:rsidRDefault="00BB11A8" w:rsidP="006D619C">
      <w:pPr>
        <w:pStyle w:val="Default"/>
        <w:numPr>
          <w:ilvl w:val="0"/>
          <w:numId w:val="4"/>
        </w:numPr>
        <w:rPr>
          <w:sz w:val="22"/>
          <w:szCs w:val="22"/>
        </w:rPr>
      </w:pPr>
      <w:r w:rsidRPr="00A22E7B">
        <w:t xml:space="preserve">HUD 2019 Total Development Cost Limits: </w:t>
      </w:r>
      <w:r w:rsidRPr="00A22E7B">
        <w:rPr>
          <w:sz w:val="22"/>
          <w:szCs w:val="22"/>
        </w:rPr>
        <w:t>https://www.hud.gov/program_offices/public_indian_housing/programs/ph/capfund</w:t>
      </w:r>
    </w:p>
    <w:p w14:paraId="760A255A" w14:textId="77777777" w:rsidR="00BB11A8" w:rsidRPr="00A22E7B" w:rsidRDefault="00BB11A8" w:rsidP="006D619C">
      <w:pPr>
        <w:pStyle w:val="Default"/>
        <w:numPr>
          <w:ilvl w:val="0"/>
          <w:numId w:val="4"/>
        </w:numPr>
      </w:pPr>
      <w:r w:rsidRPr="00A22E7B">
        <w:t xml:space="preserve">DCA cost limit testing workbook </w:t>
      </w:r>
    </w:p>
    <w:p w14:paraId="7E47D41E" w14:textId="77777777" w:rsidR="00BB11A8" w:rsidRPr="00A22E7B" w:rsidRDefault="00BB11A8" w:rsidP="00BB11A8">
      <w:pPr>
        <w:pStyle w:val="Default"/>
      </w:pPr>
    </w:p>
    <w:p w14:paraId="24A18ECB" w14:textId="77777777" w:rsidR="00BB11A8" w:rsidRPr="00A22E7B" w:rsidRDefault="00BB11A8" w:rsidP="00BB11A8">
      <w:pPr>
        <w:pStyle w:val="Default"/>
      </w:pPr>
      <w:r w:rsidRPr="00A22E7B">
        <w:rPr>
          <w:b/>
          <w:bCs/>
        </w:rPr>
        <w:t>Minimum Document Requirements for Cost Waivers:</w:t>
      </w:r>
    </w:p>
    <w:p w14:paraId="64EFBA04" w14:textId="77777777" w:rsidR="00BB11A8" w:rsidRPr="00A22E7B" w:rsidRDefault="00BB11A8" w:rsidP="006D619C">
      <w:pPr>
        <w:pStyle w:val="Default"/>
        <w:numPr>
          <w:ilvl w:val="0"/>
          <w:numId w:val="5"/>
        </w:numPr>
      </w:pPr>
      <w:r w:rsidRPr="00A22E7B">
        <w:t xml:space="preserve">A certification from the applicable municipality, architect and/or engineer must be provided documenting the additional waiver item requirement or condition. </w:t>
      </w:r>
    </w:p>
    <w:p w14:paraId="5BC0151A" w14:textId="77777777" w:rsidR="00BB11A8" w:rsidRPr="00A22E7B" w:rsidRDefault="00BB11A8" w:rsidP="006D619C">
      <w:pPr>
        <w:pStyle w:val="Default"/>
        <w:numPr>
          <w:ilvl w:val="0"/>
          <w:numId w:val="5"/>
        </w:numPr>
      </w:pPr>
      <w:r w:rsidRPr="00A22E7B">
        <w:t xml:space="preserve">Projects requesting a PCL waiver request must include a non-IOI third party cost review that includes a specific and delineated review of the proposed item(s) necessitating the cost limit waiver. </w:t>
      </w:r>
    </w:p>
    <w:p w14:paraId="72F664A1" w14:textId="77777777" w:rsidR="00BB11A8" w:rsidRPr="00A22E7B" w:rsidRDefault="00BB11A8" w:rsidP="006D619C">
      <w:pPr>
        <w:pStyle w:val="Default"/>
        <w:numPr>
          <w:ilvl w:val="0"/>
          <w:numId w:val="5"/>
        </w:numPr>
      </w:pPr>
      <w:r w:rsidRPr="00A22E7B">
        <w:t xml:space="preserve">Projects with unsuitable soils or environmental remediation must provide an environmental report supporting the request for PCL waiver and an estimate of remediation costs from a non-IOI third party. </w:t>
      </w:r>
    </w:p>
    <w:p w14:paraId="717F5AB0" w14:textId="77777777" w:rsidR="00BB11A8" w:rsidRPr="00A22E7B" w:rsidRDefault="00BB11A8" w:rsidP="006D619C">
      <w:pPr>
        <w:pStyle w:val="Default"/>
        <w:numPr>
          <w:ilvl w:val="0"/>
          <w:numId w:val="5"/>
        </w:numPr>
      </w:pPr>
      <w:r w:rsidRPr="00A22E7B">
        <w:t>A detailed third</w:t>
      </w:r>
      <w:r w:rsidR="006D619C" w:rsidRPr="00A22E7B">
        <w:t>-</w:t>
      </w:r>
      <w:r w:rsidRPr="00A22E7B">
        <w:t xml:space="preserve">party cost breakdown must be provided indicating the difference between the cost for the extraordinary items necessitating the waiver and those of typically constructed developments. </w:t>
      </w:r>
    </w:p>
    <w:p w14:paraId="3DC708D9" w14:textId="77777777" w:rsidR="00BB11A8" w:rsidRPr="00A22E7B" w:rsidRDefault="00BB11A8" w:rsidP="006D619C">
      <w:pPr>
        <w:pStyle w:val="Default"/>
        <w:numPr>
          <w:ilvl w:val="0"/>
          <w:numId w:val="5"/>
        </w:numPr>
      </w:pPr>
      <w:r w:rsidRPr="00A22E7B">
        <w:t xml:space="preserve">DCA reserves the right to request additional information such as PNA, PNCA, CNA, or PCR, and/or additional supporting documentation deemed necessary to complete analysis and consideration of waiver request. </w:t>
      </w:r>
    </w:p>
    <w:p w14:paraId="17AB50DD" w14:textId="77777777" w:rsidR="00BB11A8" w:rsidRPr="00A22E7B" w:rsidRDefault="00BB11A8" w:rsidP="006D619C">
      <w:pPr>
        <w:pStyle w:val="Default"/>
        <w:numPr>
          <w:ilvl w:val="0"/>
          <w:numId w:val="5"/>
        </w:numPr>
      </w:pPr>
      <w:r w:rsidRPr="00A22E7B">
        <w:t xml:space="preserve">DCA reserves the right to deny waivers if the completed project will not result in safe and decent housing that is equal to comparable housing in the marketplace. </w:t>
      </w:r>
    </w:p>
    <w:p w14:paraId="2249F492" w14:textId="77777777" w:rsidR="00BB11A8" w:rsidRPr="00A22E7B" w:rsidRDefault="00BB11A8" w:rsidP="006D619C">
      <w:pPr>
        <w:pStyle w:val="Default"/>
        <w:numPr>
          <w:ilvl w:val="0"/>
          <w:numId w:val="5"/>
        </w:numPr>
      </w:pPr>
      <w:r w:rsidRPr="00A22E7B">
        <w:t xml:space="preserve">A copy of the written approval of the DCA per unit cost waiver must be provided with the LIHTC application to satisfy the threshold requirement. </w:t>
      </w:r>
    </w:p>
    <w:p w14:paraId="0A38470E" w14:textId="77777777" w:rsidR="00BB11A8" w:rsidRDefault="00BB11A8" w:rsidP="00BB11A8">
      <w:pPr>
        <w:pStyle w:val="Default"/>
        <w:rPr>
          <w:sz w:val="22"/>
          <w:szCs w:val="22"/>
        </w:rPr>
      </w:pPr>
    </w:p>
    <w:p w14:paraId="2C0A988A" w14:textId="77777777" w:rsidR="00671FA8" w:rsidRDefault="00BB11A8" w:rsidP="00BB11A8">
      <w:pPr>
        <w:pStyle w:val="BodyText"/>
        <w:rPr>
          <w:sz w:val="20"/>
        </w:rPr>
      </w:pPr>
      <w:r>
        <w:rPr>
          <w:sz w:val="22"/>
          <w:szCs w:val="22"/>
        </w:rPr>
        <w:t>Any waiver request granted at preapplication stage is preliminary. If selected, the Applicant will need to submit a full cost waiver request with actual figures and documents as requested by the DCA construction department prior to closing.</w:t>
      </w:r>
    </w:p>
    <w:p w14:paraId="3A479275" w14:textId="77777777" w:rsidR="00D8664B" w:rsidRDefault="00D8664B">
      <w:pPr>
        <w:widowControl/>
        <w:autoSpaceDE/>
        <w:autoSpaceDN/>
        <w:spacing w:after="160" w:line="259" w:lineRule="auto"/>
        <w:rPr>
          <w:sz w:val="20"/>
        </w:rPr>
        <w:sectPr w:rsidR="00D8664B" w:rsidSect="00D8664B">
          <w:footerReference w:type="default" r:id="rId8"/>
          <w:pgSz w:w="12240" w:h="15840"/>
          <w:pgMar w:top="540" w:right="1440" w:bottom="990" w:left="1440" w:header="720" w:footer="378" w:gutter="0"/>
          <w:cols w:space="720"/>
          <w:docGrid w:linePitch="360"/>
        </w:sectPr>
      </w:pPr>
      <w:bookmarkStart w:id="0" w:name="_GoBack"/>
      <w:bookmarkEnd w:id="0"/>
    </w:p>
    <w:p w14:paraId="2D8A9F4E" w14:textId="66CA7123" w:rsidR="00A22E7B" w:rsidRDefault="00A22E7B">
      <w:pPr>
        <w:widowControl/>
        <w:autoSpaceDE/>
        <w:autoSpaceDN/>
        <w:spacing w:after="160" w:line="259" w:lineRule="auto"/>
        <w:rPr>
          <w:sz w:val="20"/>
          <w:szCs w:val="24"/>
        </w:rPr>
      </w:pPr>
    </w:p>
    <w:p w14:paraId="3A0E3D84" w14:textId="77777777" w:rsidR="00671FA8" w:rsidRDefault="00671FA8" w:rsidP="00BB11A8">
      <w:pPr>
        <w:pStyle w:val="BodyText"/>
        <w:rPr>
          <w:sz w:val="20"/>
        </w:rPr>
      </w:pPr>
    </w:p>
    <w:p w14:paraId="4F5AC40C" w14:textId="77777777" w:rsidR="00A22E7B" w:rsidRDefault="00A22E7B" w:rsidP="00BB11A8">
      <w:pPr>
        <w:pStyle w:val="BodyText"/>
        <w:rPr>
          <w:sz w:val="20"/>
        </w:rPr>
      </w:pPr>
    </w:p>
    <w:p w14:paraId="681FEB0E" w14:textId="77777777" w:rsidR="00A22E7B" w:rsidRDefault="00A22E7B" w:rsidP="00BB11A8">
      <w:pPr>
        <w:pStyle w:val="BodyText"/>
        <w:rPr>
          <w:sz w:val="20"/>
        </w:rPr>
      </w:pPr>
    </w:p>
    <w:p w14:paraId="2B896B1A" w14:textId="77777777" w:rsidR="00671FA8" w:rsidRDefault="00671FA8" w:rsidP="00BB11A8">
      <w:pPr>
        <w:pStyle w:val="BodyText"/>
        <w:spacing w:line="312" w:lineRule="auto"/>
        <w:ind w:right="1055"/>
      </w:pPr>
      <w:r>
        <w:t xml:space="preserve">By signing this form, I certify that I understand </w:t>
      </w:r>
      <w:r w:rsidR="006D619C">
        <w:t>all</w:t>
      </w:r>
      <w:r>
        <w:t xml:space="preserve"> the questions on this form, and that </w:t>
      </w:r>
      <w:r w:rsidR="00A22E7B">
        <w:t>all</w:t>
      </w:r>
      <w:r>
        <w:t xml:space="preserve"> my answers represent a truthful and informed statement of conditions and costs.</w:t>
      </w:r>
    </w:p>
    <w:p w14:paraId="51DE9751" w14:textId="77777777" w:rsidR="00671FA8" w:rsidRDefault="00671FA8" w:rsidP="00BB11A8">
      <w:pPr>
        <w:pStyle w:val="BodyText"/>
        <w:spacing w:before="6"/>
        <w:rPr>
          <w:sz w:val="31"/>
        </w:rPr>
      </w:pPr>
    </w:p>
    <w:p w14:paraId="635FD438" w14:textId="77777777" w:rsidR="00A22E7B" w:rsidRDefault="00A22E7B" w:rsidP="00BB11A8">
      <w:pPr>
        <w:pStyle w:val="BodyText"/>
        <w:spacing w:before="6"/>
        <w:rPr>
          <w:u w:val="single"/>
        </w:rPr>
      </w:pPr>
      <w:r w:rsidRPr="00A22E7B">
        <w:t>Sign</w:t>
      </w:r>
      <w:r>
        <w:t xml:space="preserve">ed: </w:t>
      </w:r>
      <w:r>
        <w:rPr>
          <w:u w:val="single"/>
        </w:rPr>
        <w:tab/>
      </w:r>
      <w:r>
        <w:rPr>
          <w:u w:val="single"/>
        </w:rPr>
        <w:tab/>
      </w:r>
      <w:r>
        <w:rPr>
          <w:u w:val="single"/>
        </w:rPr>
        <w:tab/>
      </w:r>
      <w:r>
        <w:rPr>
          <w:u w:val="single"/>
        </w:rPr>
        <w:tab/>
      </w:r>
      <w:r>
        <w:rPr>
          <w:u w:val="single"/>
        </w:rPr>
        <w:tab/>
      </w:r>
      <w:r>
        <w:rPr>
          <w:u w:val="single"/>
        </w:rPr>
        <w:tab/>
        <w:t xml:space="preserve"> </w:t>
      </w:r>
      <w:r>
        <w:tab/>
        <w:t xml:space="preserve">Date: </w:t>
      </w:r>
      <w:r>
        <w:rPr>
          <w:u w:val="single"/>
        </w:rPr>
        <w:tab/>
      </w:r>
      <w:r>
        <w:rPr>
          <w:u w:val="single"/>
        </w:rPr>
        <w:tab/>
      </w:r>
      <w:r>
        <w:rPr>
          <w:u w:val="single"/>
        </w:rPr>
        <w:tab/>
      </w:r>
      <w:r>
        <w:rPr>
          <w:u w:val="single"/>
        </w:rPr>
        <w:tab/>
      </w:r>
    </w:p>
    <w:p w14:paraId="6E5D415B" w14:textId="77777777" w:rsidR="00A22E7B" w:rsidRPr="00A22E7B" w:rsidRDefault="00A22E7B" w:rsidP="00BB11A8">
      <w:pPr>
        <w:pStyle w:val="BodyText"/>
        <w:spacing w:before="6"/>
      </w:pPr>
      <w:r>
        <w:tab/>
      </w:r>
      <w:r>
        <w:tab/>
        <w:t>Applicant/Owner</w:t>
      </w:r>
    </w:p>
    <w:sectPr w:rsidR="00A22E7B" w:rsidRPr="00A22E7B" w:rsidSect="00D8664B">
      <w:footerReference w:type="default" r:id="rId9"/>
      <w:pgSz w:w="12240" w:h="15840"/>
      <w:pgMar w:top="540" w:right="1440" w:bottom="990" w:left="1440" w:header="720" w:footer="3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75DF1" w14:textId="77777777" w:rsidR="00E21D00" w:rsidRDefault="00E21D00" w:rsidP="00A22E7B">
      <w:r>
        <w:separator/>
      </w:r>
    </w:p>
  </w:endnote>
  <w:endnote w:type="continuationSeparator" w:id="0">
    <w:p w14:paraId="29550E85" w14:textId="77777777" w:rsidR="00E21D00" w:rsidRDefault="00E21D00" w:rsidP="00A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3F48" w14:textId="34490051" w:rsidR="00A22E7B" w:rsidRDefault="00A22E7B">
    <w:pPr>
      <w:pStyle w:val="Footer"/>
    </w:pPr>
    <w:r>
      <w:rPr>
        <w:sz w:val="14"/>
        <w:szCs w:val="14"/>
      </w:rPr>
      <w:t xml:space="preserve">January 2020 </w:t>
    </w:r>
    <w:r>
      <w:rPr>
        <w:sz w:val="14"/>
        <w:szCs w:val="14"/>
      </w:rPr>
      <w:tab/>
      <w:t xml:space="preserve">DCA Office of Affordable Housing </w:t>
    </w:r>
    <w:r>
      <w:rPr>
        <w:sz w:val="14"/>
        <w:szCs w:val="14"/>
      </w:rPr>
      <w:tab/>
      <w:t xml:space="preserve">Page </w:t>
    </w:r>
    <w:r w:rsidR="00D8664B">
      <w:rPr>
        <w:b/>
        <w:bCs/>
        <w:sz w:val="14"/>
        <w:szCs w:val="14"/>
      </w:rPr>
      <w:t xml:space="preserve">1 </w:t>
    </w:r>
    <w:r>
      <w:rPr>
        <w:sz w:val="14"/>
        <w:szCs w:val="14"/>
      </w:rPr>
      <w:t xml:space="preserve">of </w:t>
    </w:r>
    <w:r w:rsidR="00D8664B">
      <w:rPr>
        <w:b/>
        <w:bCs/>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4ACA" w14:textId="42A36D31" w:rsidR="00D8664B" w:rsidRDefault="00D8664B">
    <w:pPr>
      <w:pStyle w:val="Footer"/>
    </w:pPr>
    <w:r>
      <w:rPr>
        <w:sz w:val="14"/>
        <w:szCs w:val="14"/>
      </w:rPr>
      <w:t xml:space="preserve">January 2020 </w:t>
    </w:r>
    <w:r>
      <w:rPr>
        <w:sz w:val="14"/>
        <w:szCs w:val="14"/>
      </w:rPr>
      <w:tab/>
      <w:t xml:space="preserve">DCA Office of Affordable Housing </w:t>
    </w:r>
    <w:r>
      <w:rPr>
        <w:sz w:val="14"/>
        <w:szCs w:val="14"/>
      </w:rPr>
      <w:tab/>
      <w:t xml:space="preserve">Page </w:t>
    </w:r>
    <w:r>
      <w:rPr>
        <w:b/>
        <w:bCs/>
        <w:sz w:val="14"/>
        <w:szCs w:val="14"/>
      </w:rPr>
      <w:t xml:space="preserve">2 </w:t>
    </w:r>
    <w:r>
      <w:rPr>
        <w:sz w:val="14"/>
        <w:szCs w:val="14"/>
      </w:rPr>
      <w:t xml:space="preserve">of </w:t>
    </w:r>
    <w:r>
      <w:rPr>
        <w:b/>
        <w:bCs/>
        <w:sz w:val="14"/>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3E895" w14:textId="77777777" w:rsidR="00D8664B" w:rsidRDefault="00D8664B">
    <w:pPr>
      <w:pStyle w:val="Footer"/>
    </w:pPr>
    <w:r>
      <w:rPr>
        <w:sz w:val="14"/>
        <w:szCs w:val="14"/>
      </w:rPr>
      <w:t xml:space="preserve">January 2020 </w:t>
    </w:r>
    <w:r>
      <w:rPr>
        <w:sz w:val="14"/>
        <w:szCs w:val="14"/>
      </w:rPr>
      <w:tab/>
      <w:t xml:space="preserve">DCA Office of Affordable Housing </w:t>
    </w:r>
    <w:r>
      <w:rPr>
        <w:sz w:val="14"/>
        <w:szCs w:val="14"/>
      </w:rPr>
      <w:tab/>
      <w:t xml:space="preserve">Page </w:t>
    </w:r>
    <w:r>
      <w:rPr>
        <w:b/>
        <w:bCs/>
        <w:sz w:val="14"/>
        <w:szCs w:val="14"/>
      </w:rPr>
      <w:t xml:space="preserve">3 </w:t>
    </w:r>
    <w:r>
      <w:rPr>
        <w:sz w:val="14"/>
        <w:szCs w:val="14"/>
      </w:rPr>
      <w:t xml:space="preserve">of </w:t>
    </w:r>
    <w:r>
      <w:rPr>
        <w:b/>
        <w:bCs/>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E3512" w14:textId="77777777" w:rsidR="00E21D00" w:rsidRDefault="00E21D00" w:rsidP="00A22E7B">
      <w:r>
        <w:separator/>
      </w:r>
    </w:p>
  </w:footnote>
  <w:footnote w:type="continuationSeparator" w:id="0">
    <w:p w14:paraId="2292EDC7" w14:textId="77777777" w:rsidR="00E21D00" w:rsidRDefault="00E21D00" w:rsidP="00A22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413E"/>
    <w:multiLevelType w:val="hybridMultilevel"/>
    <w:tmpl w:val="13C6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C2322"/>
    <w:multiLevelType w:val="hybridMultilevel"/>
    <w:tmpl w:val="122C918C"/>
    <w:lvl w:ilvl="0" w:tplc="0E10D536">
      <w:start w:val="1"/>
      <w:numFmt w:val="decimal"/>
      <w:lvlText w:val="%1."/>
      <w:lvlJc w:val="left"/>
      <w:pPr>
        <w:ind w:left="480" w:hanging="361"/>
      </w:pPr>
      <w:rPr>
        <w:rFonts w:ascii="Arial" w:eastAsia="Arial" w:hAnsi="Arial" w:cs="Arial" w:hint="default"/>
        <w:w w:val="99"/>
        <w:sz w:val="24"/>
        <w:szCs w:val="24"/>
        <w:lang w:val="en-US" w:eastAsia="en-US" w:bidi="en-US"/>
      </w:rPr>
    </w:lvl>
    <w:lvl w:ilvl="1" w:tplc="2AA8FD92">
      <w:numFmt w:val="bullet"/>
      <w:lvlText w:val="•"/>
      <w:lvlJc w:val="left"/>
      <w:pPr>
        <w:ind w:left="1492" w:hanging="361"/>
      </w:pPr>
      <w:rPr>
        <w:rFonts w:hint="default"/>
        <w:lang w:val="en-US" w:eastAsia="en-US" w:bidi="en-US"/>
      </w:rPr>
    </w:lvl>
    <w:lvl w:ilvl="2" w:tplc="947A9968">
      <w:numFmt w:val="bullet"/>
      <w:lvlText w:val="•"/>
      <w:lvlJc w:val="left"/>
      <w:pPr>
        <w:ind w:left="2504" w:hanging="361"/>
      </w:pPr>
      <w:rPr>
        <w:rFonts w:hint="default"/>
        <w:lang w:val="en-US" w:eastAsia="en-US" w:bidi="en-US"/>
      </w:rPr>
    </w:lvl>
    <w:lvl w:ilvl="3" w:tplc="CED45048">
      <w:numFmt w:val="bullet"/>
      <w:lvlText w:val="•"/>
      <w:lvlJc w:val="left"/>
      <w:pPr>
        <w:ind w:left="3516" w:hanging="361"/>
      </w:pPr>
      <w:rPr>
        <w:rFonts w:hint="default"/>
        <w:lang w:val="en-US" w:eastAsia="en-US" w:bidi="en-US"/>
      </w:rPr>
    </w:lvl>
    <w:lvl w:ilvl="4" w:tplc="6BF05AE6">
      <w:numFmt w:val="bullet"/>
      <w:lvlText w:val="•"/>
      <w:lvlJc w:val="left"/>
      <w:pPr>
        <w:ind w:left="4528" w:hanging="361"/>
      </w:pPr>
      <w:rPr>
        <w:rFonts w:hint="default"/>
        <w:lang w:val="en-US" w:eastAsia="en-US" w:bidi="en-US"/>
      </w:rPr>
    </w:lvl>
    <w:lvl w:ilvl="5" w:tplc="7F72C940">
      <w:numFmt w:val="bullet"/>
      <w:lvlText w:val="•"/>
      <w:lvlJc w:val="left"/>
      <w:pPr>
        <w:ind w:left="5540" w:hanging="361"/>
      </w:pPr>
      <w:rPr>
        <w:rFonts w:hint="default"/>
        <w:lang w:val="en-US" w:eastAsia="en-US" w:bidi="en-US"/>
      </w:rPr>
    </w:lvl>
    <w:lvl w:ilvl="6" w:tplc="3B9648B4">
      <w:numFmt w:val="bullet"/>
      <w:lvlText w:val="•"/>
      <w:lvlJc w:val="left"/>
      <w:pPr>
        <w:ind w:left="6552" w:hanging="361"/>
      </w:pPr>
      <w:rPr>
        <w:rFonts w:hint="default"/>
        <w:lang w:val="en-US" w:eastAsia="en-US" w:bidi="en-US"/>
      </w:rPr>
    </w:lvl>
    <w:lvl w:ilvl="7" w:tplc="B02E655E">
      <w:numFmt w:val="bullet"/>
      <w:lvlText w:val="•"/>
      <w:lvlJc w:val="left"/>
      <w:pPr>
        <w:ind w:left="7564" w:hanging="361"/>
      </w:pPr>
      <w:rPr>
        <w:rFonts w:hint="default"/>
        <w:lang w:val="en-US" w:eastAsia="en-US" w:bidi="en-US"/>
      </w:rPr>
    </w:lvl>
    <w:lvl w:ilvl="8" w:tplc="1FECEF78">
      <w:numFmt w:val="bullet"/>
      <w:lvlText w:val="•"/>
      <w:lvlJc w:val="left"/>
      <w:pPr>
        <w:ind w:left="8576" w:hanging="361"/>
      </w:pPr>
      <w:rPr>
        <w:rFonts w:hint="default"/>
        <w:lang w:val="en-US" w:eastAsia="en-US" w:bidi="en-US"/>
      </w:rPr>
    </w:lvl>
  </w:abstractNum>
  <w:abstractNum w:abstractNumId="2" w15:restartNumberingAfterBreak="0">
    <w:nsid w:val="2C475158"/>
    <w:multiLevelType w:val="hybridMultilevel"/>
    <w:tmpl w:val="AB9A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E5318"/>
    <w:multiLevelType w:val="hybridMultilevel"/>
    <w:tmpl w:val="06506A78"/>
    <w:lvl w:ilvl="0" w:tplc="FD900340">
      <w:numFmt w:val="bullet"/>
      <w:lvlText w:val="•"/>
      <w:lvlJc w:val="left"/>
      <w:pPr>
        <w:ind w:left="686" w:hanging="151"/>
      </w:pPr>
      <w:rPr>
        <w:rFonts w:ascii="Arial" w:eastAsia="Arial" w:hAnsi="Arial" w:cs="Arial" w:hint="default"/>
        <w:spacing w:val="-1"/>
        <w:w w:val="100"/>
        <w:sz w:val="24"/>
        <w:szCs w:val="24"/>
        <w:lang w:val="en-US" w:eastAsia="en-US" w:bidi="en-US"/>
      </w:rPr>
    </w:lvl>
    <w:lvl w:ilvl="1" w:tplc="30C20AEE">
      <w:numFmt w:val="bullet"/>
      <w:lvlText w:val="•"/>
      <w:lvlJc w:val="left"/>
      <w:pPr>
        <w:ind w:left="1726" w:hanging="151"/>
      </w:pPr>
      <w:rPr>
        <w:rFonts w:hint="default"/>
        <w:lang w:val="en-US" w:eastAsia="en-US" w:bidi="en-US"/>
      </w:rPr>
    </w:lvl>
    <w:lvl w:ilvl="2" w:tplc="AAEA8854">
      <w:numFmt w:val="bullet"/>
      <w:lvlText w:val="•"/>
      <w:lvlJc w:val="left"/>
      <w:pPr>
        <w:ind w:left="2774" w:hanging="151"/>
      </w:pPr>
      <w:rPr>
        <w:rFonts w:hint="default"/>
        <w:lang w:val="en-US" w:eastAsia="en-US" w:bidi="en-US"/>
      </w:rPr>
    </w:lvl>
    <w:lvl w:ilvl="3" w:tplc="84FC44AE">
      <w:numFmt w:val="bullet"/>
      <w:lvlText w:val="•"/>
      <w:lvlJc w:val="left"/>
      <w:pPr>
        <w:ind w:left="3822" w:hanging="151"/>
      </w:pPr>
      <w:rPr>
        <w:rFonts w:hint="default"/>
        <w:lang w:val="en-US" w:eastAsia="en-US" w:bidi="en-US"/>
      </w:rPr>
    </w:lvl>
    <w:lvl w:ilvl="4" w:tplc="5A9C8FD4">
      <w:numFmt w:val="bullet"/>
      <w:lvlText w:val="•"/>
      <w:lvlJc w:val="left"/>
      <w:pPr>
        <w:ind w:left="4870" w:hanging="151"/>
      </w:pPr>
      <w:rPr>
        <w:rFonts w:hint="default"/>
        <w:lang w:val="en-US" w:eastAsia="en-US" w:bidi="en-US"/>
      </w:rPr>
    </w:lvl>
    <w:lvl w:ilvl="5" w:tplc="2BBE9E9A">
      <w:numFmt w:val="bullet"/>
      <w:lvlText w:val="•"/>
      <w:lvlJc w:val="left"/>
      <w:pPr>
        <w:ind w:left="5918" w:hanging="151"/>
      </w:pPr>
      <w:rPr>
        <w:rFonts w:hint="default"/>
        <w:lang w:val="en-US" w:eastAsia="en-US" w:bidi="en-US"/>
      </w:rPr>
    </w:lvl>
    <w:lvl w:ilvl="6" w:tplc="252458F8">
      <w:numFmt w:val="bullet"/>
      <w:lvlText w:val="•"/>
      <w:lvlJc w:val="left"/>
      <w:pPr>
        <w:ind w:left="6966" w:hanging="151"/>
      </w:pPr>
      <w:rPr>
        <w:rFonts w:hint="default"/>
        <w:lang w:val="en-US" w:eastAsia="en-US" w:bidi="en-US"/>
      </w:rPr>
    </w:lvl>
    <w:lvl w:ilvl="7" w:tplc="95008BCE">
      <w:numFmt w:val="bullet"/>
      <w:lvlText w:val="•"/>
      <w:lvlJc w:val="left"/>
      <w:pPr>
        <w:ind w:left="8014" w:hanging="151"/>
      </w:pPr>
      <w:rPr>
        <w:rFonts w:hint="default"/>
        <w:lang w:val="en-US" w:eastAsia="en-US" w:bidi="en-US"/>
      </w:rPr>
    </w:lvl>
    <w:lvl w:ilvl="8" w:tplc="D77EA826">
      <w:numFmt w:val="bullet"/>
      <w:lvlText w:val="•"/>
      <w:lvlJc w:val="left"/>
      <w:pPr>
        <w:ind w:left="9062" w:hanging="151"/>
      </w:pPr>
      <w:rPr>
        <w:rFonts w:hint="default"/>
        <w:lang w:val="en-US" w:eastAsia="en-US" w:bidi="en-US"/>
      </w:rPr>
    </w:lvl>
  </w:abstractNum>
  <w:abstractNum w:abstractNumId="4" w15:restartNumberingAfterBreak="0">
    <w:nsid w:val="71C96B9F"/>
    <w:multiLevelType w:val="hybridMultilevel"/>
    <w:tmpl w:val="3A16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48"/>
    <w:rsid w:val="00095C06"/>
    <w:rsid w:val="002F2AA7"/>
    <w:rsid w:val="00671FA8"/>
    <w:rsid w:val="006D619C"/>
    <w:rsid w:val="00A22E7B"/>
    <w:rsid w:val="00A6055F"/>
    <w:rsid w:val="00AE74B0"/>
    <w:rsid w:val="00BB11A8"/>
    <w:rsid w:val="00C34248"/>
    <w:rsid w:val="00D8664B"/>
    <w:rsid w:val="00E2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0D7CD"/>
  <w15:chartTrackingRefBased/>
  <w15:docId w15:val="{E2E128F3-E523-4652-B2AD-B0661329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48"/>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C34248"/>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248"/>
    <w:rPr>
      <w:rFonts w:ascii="Arial" w:eastAsia="Arial" w:hAnsi="Arial" w:cs="Arial"/>
      <w:b/>
      <w:bCs/>
      <w:sz w:val="24"/>
      <w:szCs w:val="24"/>
      <w:lang w:bidi="en-US"/>
    </w:rPr>
  </w:style>
  <w:style w:type="paragraph" w:styleId="BodyText">
    <w:name w:val="Body Text"/>
    <w:basedOn w:val="Normal"/>
    <w:link w:val="BodyTextChar"/>
    <w:uiPriority w:val="1"/>
    <w:qFormat/>
    <w:rsid w:val="00C34248"/>
    <w:rPr>
      <w:sz w:val="24"/>
      <w:szCs w:val="24"/>
    </w:rPr>
  </w:style>
  <w:style w:type="character" w:customStyle="1" w:styleId="BodyTextChar">
    <w:name w:val="Body Text Char"/>
    <w:basedOn w:val="DefaultParagraphFont"/>
    <w:link w:val="BodyText"/>
    <w:uiPriority w:val="1"/>
    <w:rsid w:val="00C34248"/>
    <w:rPr>
      <w:rFonts w:ascii="Arial" w:eastAsia="Arial" w:hAnsi="Arial" w:cs="Arial"/>
      <w:sz w:val="24"/>
      <w:szCs w:val="24"/>
      <w:lang w:bidi="en-US"/>
    </w:rPr>
  </w:style>
  <w:style w:type="paragraph" w:styleId="ListParagraph">
    <w:name w:val="List Paragraph"/>
    <w:basedOn w:val="Normal"/>
    <w:uiPriority w:val="1"/>
    <w:qFormat/>
    <w:rsid w:val="00C34248"/>
    <w:pPr>
      <w:ind w:left="128" w:right="556" w:hanging="361"/>
    </w:pPr>
  </w:style>
  <w:style w:type="paragraph" w:customStyle="1" w:styleId="Default">
    <w:name w:val="Default"/>
    <w:rsid w:val="00BB11A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22E7B"/>
    <w:pPr>
      <w:tabs>
        <w:tab w:val="center" w:pos="4680"/>
        <w:tab w:val="right" w:pos="9360"/>
      </w:tabs>
    </w:pPr>
  </w:style>
  <w:style w:type="character" w:customStyle="1" w:styleId="HeaderChar">
    <w:name w:val="Header Char"/>
    <w:basedOn w:val="DefaultParagraphFont"/>
    <w:link w:val="Header"/>
    <w:uiPriority w:val="99"/>
    <w:rsid w:val="00A22E7B"/>
    <w:rPr>
      <w:rFonts w:ascii="Arial" w:eastAsia="Arial" w:hAnsi="Arial" w:cs="Arial"/>
      <w:lang w:bidi="en-US"/>
    </w:rPr>
  </w:style>
  <w:style w:type="paragraph" w:styleId="Footer">
    <w:name w:val="footer"/>
    <w:basedOn w:val="Normal"/>
    <w:link w:val="FooterChar"/>
    <w:uiPriority w:val="99"/>
    <w:unhideWhenUsed/>
    <w:rsid w:val="00A22E7B"/>
    <w:pPr>
      <w:tabs>
        <w:tab w:val="center" w:pos="4680"/>
        <w:tab w:val="right" w:pos="9360"/>
      </w:tabs>
    </w:pPr>
  </w:style>
  <w:style w:type="character" w:customStyle="1" w:styleId="FooterChar">
    <w:name w:val="Footer Char"/>
    <w:basedOn w:val="DefaultParagraphFont"/>
    <w:link w:val="Footer"/>
    <w:uiPriority w:val="99"/>
    <w:rsid w:val="00A22E7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5A53E0B2E3548AE70AEC3760677F9" ma:contentTypeVersion="2" ma:contentTypeDescription="Create a new document." ma:contentTypeScope="" ma:versionID="4b15ef7c097e5a1fe0fc49010d29c1d4">
  <xsd:schema xmlns:xsd="http://www.w3.org/2001/XMLSchema" xmlns:xs="http://www.w3.org/2001/XMLSchema" xmlns:p="http://schemas.microsoft.com/office/2006/metadata/properties" xmlns:ns2="1726d7f7-9d57-4ade-8e50-7f77c6e3ac5f" targetNamespace="http://schemas.microsoft.com/office/2006/metadata/properties" ma:root="true" ma:fieldsID="137dedd95ac4688462a9e29c3798f729" ns2:_="">
    <xsd:import namespace="1726d7f7-9d57-4ade-8e50-7f77c6e3ac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d7f7-9d57-4ade-8e50-7f77c6e3a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AA32B-8FF8-4700-BDC6-17181AE0338B}"/>
</file>

<file path=customXml/itemProps2.xml><?xml version="1.0" encoding="utf-8"?>
<ds:datastoreItem xmlns:ds="http://schemas.openxmlformats.org/officeDocument/2006/customXml" ds:itemID="{76109405-4BAD-4753-9DA1-9EBB1EFCB513}"/>
</file>

<file path=customXml/itemProps3.xml><?xml version="1.0" encoding="utf-8"?>
<ds:datastoreItem xmlns:ds="http://schemas.openxmlformats.org/officeDocument/2006/customXml" ds:itemID="{35EC5FC9-3C0A-4BC7-895F-9752B7B8E327}"/>
</file>

<file path=docProps/app.xml><?xml version="1.0" encoding="utf-8"?>
<Properties xmlns="http://schemas.openxmlformats.org/officeDocument/2006/extended-properties" xmlns:vt="http://schemas.openxmlformats.org/officeDocument/2006/docPropsVTypes">
  <Template>Normal</Template>
  <TotalTime>69</TotalTime>
  <Pages>3</Pages>
  <Words>685</Words>
  <Characters>3930</Characters>
  <Application>Microsoft Office Word</Application>
  <DocSecurity>0</DocSecurity>
  <Lines>103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Aiken</dc:creator>
  <cp:keywords/>
  <dc:description/>
  <cp:lastModifiedBy>Marshall Aiken</cp:lastModifiedBy>
  <cp:revision>2</cp:revision>
  <dcterms:created xsi:type="dcterms:W3CDTF">2020-01-17T16:03:00Z</dcterms:created>
  <dcterms:modified xsi:type="dcterms:W3CDTF">2020-01-17T17:15:00Z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0x010100D0F5A53E0B2E3548AE70AEC3760677F9</vt:lpwstr>
  </property>
</Properties>
</file>