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550" w:tblpY="-1080"/>
        <w:tblW w:w="0" w:type="auto"/>
        <w:tblLayout w:type="fixed"/>
        <w:tblCellMar>
          <w:left w:w="80" w:type="dxa"/>
          <w:right w:w="80" w:type="dxa"/>
        </w:tblCellMar>
        <w:tblLook w:val="0000" w:firstRow="0" w:lastRow="0" w:firstColumn="0" w:lastColumn="0" w:noHBand="0" w:noVBand="0"/>
      </w:tblPr>
      <w:tblGrid>
        <w:gridCol w:w="735"/>
        <w:gridCol w:w="7"/>
        <w:gridCol w:w="192"/>
        <w:gridCol w:w="355"/>
        <w:gridCol w:w="8"/>
        <w:gridCol w:w="8683"/>
      </w:tblGrid>
      <w:tr w:rsidR="004303C1" w:rsidRPr="00AB20B2" w14:paraId="7B2F88C3" w14:textId="77777777" w:rsidTr="6ADAA5F1">
        <w:trPr>
          <w:gridAfter w:val="3"/>
          <w:wAfter w:w="9046" w:type="dxa"/>
          <w:cantSplit/>
          <w:trHeight w:val="90"/>
        </w:trPr>
        <w:tc>
          <w:tcPr>
            <w:tcW w:w="742" w:type="dxa"/>
            <w:gridSpan w:val="2"/>
          </w:tcPr>
          <w:p w14:paraId="7B2F88C1" w14:textId="77777777" w:rsidR="004303C1" w:rsidRPr="00AB20B2" w:rsidRDefault="004303C1" w:rsidP="008654E7">
            <w:pPr>
              <w:tabs>
                <w:tab w:val="left" w:pos="1700"/>
              </w:tabs>
              <w:jc w:val="center"/>
              <w:rPr>
                <w:rFonts w:ascii="Arial" w:hAnsi="Arial" w:cs="Arial"/>
                <w:b/>
                <w:sz w:val="20"/>
              </w:rPr>
            </w:pPr>
          </w:p>
        </w:tc>
        <w:tc>
          <w:tcPr>
            <w:tcW w:w="192" w:type="dxa"/>
          </w:tcPr>
          <w:p w14:paraId="7B2F88C2" w14:textId="77777777" w:rsidR="004303C1" w:rsidRPr="00AB20B2" w:rsidRDefault="004303C1" w:rsidP="008654E7">
            <w:pPr>
              <w:tabs>
                <w:tab w:val="left" w:pos="1700"/>
              </w:tabs>
              <w:jc w:val="center"/>
              <w:rPr>
                <w:rFonts w:ascii="Arial" w:hAnsi="Arial" w:cs="Arial"/>
                <w:b/>
                <w:sz w:val="20"/>
              </w:rPr>
            </w:pPr>
          </w:p>
        </w:tc>
      </w:tr>
      <w:tr w:rsidR="004303C1" w14:paraId="7B2F88D6" w14:textId="77777777" w:rsidTr="6ADAA5F1">
        <w:trPr>
          <w:cantSplit/>
          <w:trHeight w:val="193"/>
        </w:trPr>
        <w:tc>
          <w:tcPr>
            <w:tcW w:w="742" w:type="dxa"/>
            <w:gridSpan w:val="2"/>
          </w:tcPr>
          <w:p w14:paraId="7B2F88C4" w14:textId="77777777" w:rsidR="004303C1" w:rsidRPr="00AB20B2" w:rsidRDefault="004303C1" w:rsidP="008654E7">
            <w:pPr>
              <w:tabs>
                <w:tab w:val="left" w:pos="1700"/>
              </w:tabs>
              <w:jc w:val="center"/>
              <w:rPr>
                <w:rFonts w:ascii="Arial" w:hAnsi="Arial" w:cs="Arial"/>
                <w:b/>
                <w:sz w:val="20"/>
              </w:rPr>
            </w:pPr>
          </w:p>
          <w:p w14:paraId="7B2F88C5" w14:textId="77777777" w:rsidR="004303C1" w:rsidRPr="00AB20B2" w:rsidRDefault="004303C1" w:rsidP="008654E7">
            <w:pPr>
              <w:tabs>
                <w:tab w:val="left" w:pos="1700"/>
              </w:tabs>
              <w:jc w:val="center"/>
              <w:rPr>
                <w:rFonts w:ascii="Arial" w:hAnsi="Arial" w:cs="Arial"/>
                <w:b/>
                <w:sz w:val="20"/>
              </w:rPr>
            </w:pPr>
          </w:p>
          <w:p w14:paraId="7B2F88C6" w14:textId="77777777" w:rsidR="004303C1" w:rsidRPr="00AB20B2" w:rsidRDefault="004303C1" w:rsidP="008654E7">
            <w:pPr>
              <w:tabs>
                <w:tab w:val="left" w:pos="1700"/>
              </w:tabs>
              <w:jc w:val="center"/>
              <w:rPr>
                <w:rFonts w:ascii="Arial" w:hAnsi="Arial" w:cs="Arial"/>
                <w:b/>
                <w:sz w:val="20"/>
              </w:rPr>
            </w:pPr>
          </w:p>
          <w:p w14:paraId="7B2F88C7" w14:textId="77777777" w:rsidR="004303C1" w:rsidRPr="00AB20B2" w:rsidRDefault="004303C1" w:rsidP="008654E7">
            <w:pPr>
              <w:tabs>
                <w:tab w:val="left" w:pos="1700"/>
              </w:tabs>
              <w:jc w:val="center"/>
              <w:rPr>
                <w:rFonts w:ascii="Arial" w:hAnsi="Arial" w:cs="Arial"/>
                <w:b/>
                <w:sz w:val="20"/>
              </w:rPr>
            </w:pPr>
          </w:p>
          <w:p w14:paraId="7B2F88C8" w14:textId="77777777" w:rsidR="004303C1" w:rsidRPr="00AB20B2" w:rsidRDefault="004303C1" w:rsidP="008654E7">
            <w:pPr>
              <w:tabs>
                <w:tab w:val="left" w:pos="1700"/>
              </w:tabs>
              <w:jc w:val="center"/>
              <w:rPr>
                <w:rFonts w:ascii="Arial" w:hAnsi="Arial" w:cs="Arial"/>
                <w:b/>
                <w:sz w:val="20"/>
              </w:rPr>
            </w:pPr>
          </w:p>
          <w:p w14:paraId="7B2F88C9" w14:textId="77777777" w:rsidR="004303C1" w:rsidRPr="00AB20B2" w:rsidRDefault="004303C1" w:rsidP="008654E7">
            <w:pPr>
              <w:tabs>
                <w:tab w:val="left" w:pos="1700"/>
              </w:tabs>
              <w:jc w:val="center"/>
              <w:rPr>
                <w:rFonts w:ascii="Arial" w:hAnsi="Arial" w:cs="Arial"/>
                <w:b/>
                <w:sz w:val="20"/>
              </w:rPr>
            </w:pPr>
          </w:p>
          <w:p w14:paraId="7B2F88CA" w14:textId="77777777" w:rsidR="004303C1" w:rsidRPr="00AB20B2" w:rsidRDefault="004303C1" w:rsidP="008654E7">
            <w:pPr>
              <w:tabs>
                <w:tab w:val="left" w:pos="1700"/>
              </w:tabs>
              <w:jc w:val="center"/>
              <w:rPr>
                <w:rFonts w:ascii="Arial" w:hAnsi="Arial" w:cs="Arial"/>
                <w:b/>
                <w:sz w:val="20"/>
              </w:rPr>
            </w:pPr>
          </w:p>
        </w:tc>
        <w:tc>
          <w:tcPr>
            <w:tcW w:w="9238" w:type="dxa"/>
            <w:gridSpan w:val="4"/>
            <w:tcBorders>
              <w:top w:val="single" w:sz="6" w:space="0" w:color="auto"/>
            </w:tcBorders>
          </w:tcPr>
          <w:p w14:paraId="7B2F88CB" w14:textId="77777777" w:rsidR="004303C1" w:rsidRPr="00AB20B2" w:rsidRDefault="6ADAA5F1" w:rsidP="6ADAA5F1">
            <w:pPr>
              <w:tabs>
                <w:tab w:val="left" w:pos="1700"/>
              </w:tabs>
              <w:jc w:val="center"/>
              <w:rPr>
                <w:rFonts w:ascii="Arial" w:eastAsia="Arial" w:hAnsi="Arial" w:cs="Arial"/>
                <w:b/>
                <w:bCs/>
                <w:sz w:val="20"/>
              </w:rPr>
            </w:pPr>
            <w:r w:rsidRPr="6ADAA5F1">
              <w:rPr>
                <w:rFonts w:ascii="Arial" w:eastAsia="Arial" w:hAnsi="Arial" w:cs="Arial"/>
                <w:b/>
                <w:bCs/>
                <w:sz w:val="20"/>
              </w:rPr>
              <w:t>Instructions For Affirmatively Furthering Fair Housing Marketing Plan</w:t>
            </w:r>
          </w:p>
          <w:p w14:paraId="7B2F88CC" w14:textId="77777777" w:rsidR="004303C1" w:rsidRPr="00AB20B2" w:rsidRDefault="6ADAA5F1" w:rsidP="6ADAA5F1">
            <w:pPr>
              <w:tabs>
                <w:tab w:val="left" w:pos="1700"/>
              </w:tabs>
              <w:jc w:val="center"/>
              <w:rPr>
                <w:rFonts w:ascii="Arial" w:eastAsia="Arial" w:hAnsi="Arial" w:cs="Arial"/>
                <w:sz w:val="20"/>
              </w:rPr>
            </w:pPr>
            <w:r w:rsidRPr="6ADAA5F1">
              <w:rPr>
                <w:rFonts w:ascii="Arial" w:eastAsia="Arial" w:hAnsi="Arial" w:cs="Arial"/>
                <w:b/>
                <w:bCs/>
                <w:i/>
                <w:iCs/>
                <w:sz w:val="20"/>
              </w:rPr>
              <w:t xml:space="preserve">Please Read Before Filling Out the Forms. </w:t>
            </w:r>
          </w:p>
          <w:p w14:paraId="7B2F88CD" w14:textId="77777777" w:rsidR="004303C1" w:rsidRPr="00AB20B2" w:rsidRDefault="004303C1" w:rsidP="008654E7">
            <w:pPr>
              <w:tabs>
                <w:tab w:val="left" w:pos="1700"/>
              </w:tabs>
              <w:jc w:val="center"/>
              <w:rPr>
                <w:rFonts w:ascii="Arial" w:hAnsi="Arial" w:cs="Arial"/>
                <w:sz w:val="20"/>
              </w:rPr>
            </w:pPr>
          </w:p>
          <w:p w14:paraId="7B2F88CE" w14:textId="7B286141" w:rsidR="004303C1" w:rsidRPr="00AB20B2" w:rsidRDefault="6ADAA5F1" w:rsidP="6ADAA5F1">
            <w:pPr>
              <w:tabs>
                <w:tab w:val="left" w:pos="1700"/>
              </w:tabs>
              <w:jc w:val="both"/>
              <w:rPr>
                <w:rFonts w:ascii="Arial" w:eastAsia="Arial" w:hAnsi="Arial" w:cs="Arial"/>
                <w:sz w:val="20"/>
              </w:rPr>
            </w:pPr>
            <w:r w:rsidRPr="6ADAA5F1">
              <w:rPr>
                <w:rFonts w:ascii="Arial" w:eastAsia="Arial" w:hAnsi="Arial" w:cs="Arial"/>
                <w:b/>
                <w:bCs/>
                <w:sz w:val="20"/>
              </w:rPr>
              <w:t>1. Introduction.</w:t>
            </w:r>
            <w:r w:rsidRPr="6ADAA5F1">
              <w:rPr>
                <w:rFonts w:ascii="Arial" w:eastAsia="Arial" w:hAnsi="Arial" w:cs="Arial"/>
                <w:sz w:val="20"/>
              </w:rPr>
              <w:t xml:space="preserve"> DCA's Affirmatively Furthering Fair Housing Marketing Plan (AFFHM Plan), for owners of HOME-assisted projects with five or more units, requires that each applicant carry out an affirmatively furthering fair housing marketing program to attract prospective buyers or tenants of all majority and minority groups in the housing market area </w:t>
            </w:r>
            <w:r w:rsidRPr="6ADAA5F1">
              <w:rPr>
                <w:rFonts w:ascii="Arial" w:eastAsia="Arial" w:hAnsi="Arial" w:cs="Arial"/>
                <w:i/>
                <w:iCs/>
                <w:sz w:val="20"/>
              </w:rPr>
              <w:t>regardless of race, color, religion, sex, national origin (including Limited English Proficiency (LEP)), handicap or familial status.</w:t>
            </w:r>
          </w:p>
          <w:p w14:paraId="7B2F88CF" w14:textId="77777777" w:rsidR="004303C1" w:rsidRPr="00AB20B2" w:rsidRDefault="004303C1" w:rsidP="008654E7">
            <w:pPr>
              <w:tabs>
                <w:tab w:val="left" w:pos="1700"/>
              </w:tabs>
              <w:jc w:val="both"/>
              <w:rPr>
                <w:rFonts w:ascii="Arial" w:hAnsi="Arial" w:cs="Arial"/>
                <w:sz w:val="20"/>
              </w:rPr>
            </w:pPr>
          </w:p>
          <w:p w14:paraId="7B2F88D0" w14:textId="7A843FC4" w:rsidR="004303C1" w:rsidRPr="00AB20B2" w:rsidRDefault="6ADAA5F1" w:rsidP="6ADAA5F1">
            <w:pPr>
              <w:tabs>
                <w:tab w:val="left" w:pos="1700"/>
              </w:tabs>
              <w:jc w:val="both"/>
              <w:rPr>
                <w:rFonts w:ascii="Arial" w:eastAsia="Arial" w:hAnsi="Arial" w:cs="Arial"/>
                <w:sz w:val="20"/>
              </w:rPr>
            </w:pPr>
            <w:r w:rsidRPr="6ADAA5F1">
              <w:rPr>
                <w:rFonts w:ascii="Arial" w:eastAsia="Arial" w:hAnsi="Arial" w:cs="Arial"/>
                <w:sz w:val="20"/>
              </w:rPr>
              <w:t xml:space="preserve">The applicant will describe on this form the activities it proposes to carry out during </w:t>
            </w:r>
            <w:r w:rsidRPr="6ADAA5F1">
              <w:rPr>
                <w:rFonts w:ascii="Arial" w:eastAsia="Arial" w:hAnsi="Arial" w:cs="Arial"/>
                <w:i/>
                <w:iCs/>
                <w:sz w:val="20"/>
              </w:rPr>
              <w:t>advance marketing</w:t>
            </w:r>
            <w:r w:rsidRPr="6ADAA5F1">
              <w:rPr>
                <w:rFonts w:ascii="Arial" w:eastAsia="Arial" w:hAnsi="Arial" w:cs="Arial"/>
                <w:sz w:val="20"/>
              </w:rPr>
              <w:t xml:space="preserve">, where applicable, and the initial sales and rent-up period. The affirmative marketing program also must ensure that any group(s) of persons normally </w:t>
            </w:r>
            <w:r w:rsidRPr="6ADAA5F1">
              <w:rPr>
                <w:rFonts w:ascii="Arial" w:eastAsia="Arial" w:hAnsi="Arial" w:cs="Arial"/>
                <w:b/>
                <w:bCs/>
                <w:sz w:val="20"/>
              </w:rPr>
              <w:t>NOT</w:t>
            </w:r>
            <w:r w:rsidRPr="6ADAA5F1">
              <w:rPr>
                <w:rFonts w:ascii="Arial" w:eastAsia="Arial" w:hAnsi="Arial" w:cs="Arial"/>
                <w:sz w:val="20"/>
              </w:rPr>
              <w:t xml:space="preserve"> likely to apply for housing without special outreach efforts (because of existing neighborhood racial or ethnic patterns, language spoken due to national origin, location of housing in the SMSA, price, or other factors) know about the housing, feel welcome to apply, and have the opportunity to buy or rent.</w:t>
            </w:r>
          </w:p>
          <w:p w14:paraId="7B2F88D1" w14:textId="77777777" w:rsidR="004303C1" w:rsidRPr="00AB20B2" w:rsidRDefault="004303C1" w:rsidP="008654E7">
            <w:pPr>
              <w:tabs>
                <w:tab w:val="left" w:pos="1700"/>
              </w:tabs>
              <w:jc w:val="both"/>
              <w:rPr>
                <w:rFonts w:ascii="Arial" w:hAnsi="Arial" w:cs="Arial"/>
                <w:sz w:val="20"/>
              </w:rPr>
            </w:pPr>
          </w:p>
          <w:p w14:paraId="7B2F88D2" w14:textId="77777777" w:rsidR="004303C1" w:rsidRPr="00AB20B2" w:rsidRDefault="6ADAA5F1" w:rsidP="6ADAA5F1">
            <w:pPr>
              <w:tabs>
                <w:tab w:val="left" w:pos="1700"/>
              </w:tabs>
              <w:jc w:val="both"/>
              <w:rPr>
                <w:rFonts w:ascii="Arial" w:eastAsia="Arial" w:hAnsi="Arial" w:cs="Arial"/>
                <w:sz w:val="20"/>
              </w:rPr>
            </w:pPr>
            <w:r w:rsidRPr="6ADAA5F1">
              <w:rPr>
                <w:rFonts w:ascii="Arial" w:eastAsia="Arial" w:hAnsi="Arial" w:cs="Arial"/>
                <w:sz w:val="20"/>
              </w:rPr>
              <w:t xml:space="preserve">Information specifically required in each subsection of this form must be attached upon submission of the application and must be resubmitted with the final construction draw. </w:t>
            </w:r>
          </w:p>
          <w:p w14:paraId="7B2F88D3" w14:textId="77777777" w:rsidR="004303C1" w:rsidRPr="00AB20B2" w:rsidRDefault="004303C1" w:rsidP="008654E7">
            <w:pPr>
              <w:tabs>
                <w:tab w:val="left" w:pos="1700"/>
              </w:tabs>
              <w:jc w:val="both"/>
              <w:rPr>
                <w:rFonts w:ascii="Arial" w:hAnsi="Arial" w:cs="Arial"/>
                <w:sz w:val="20"/>
              </w:rPr>
            </w:pPr>
          </w:p>
          <w:p w14:paraId="7B2F88D4" w14:textId="77777777" w:rsidR="004303C1" w:rsidRPr="00AB20B2" w:rsidRDefault="6ADAA5F1" w:rsidP="6ADAA5F1">
            <w:pPr>
              <w:tabs>
                <w:tab w:val="left" w:pos="1700"/>
              </w:tabs>
              <w:jc w:val="both"/>
              <w:rPr>
                <w:rFonts w:ascii="Arial" w:eastAsia="Arial" w:hAnsi="Arial" w:cs="Arial"/>
                <w:sz w:val="20"/>
              </w:rPr>
            </w:pPr>
            <w:r w:rsidRPr="6ADAA5F1">
              <w:rPr>
                <w:rFonts w:ascii="Arial" w:eastAsia="Arial" w:hAnsi="Arial" w:cs="Arial"/>
                <w:sz w:val="20"/>
              </w:rPr>
              <w:t>In addition to the specific advertising and notification activities, please describe activities relating to instructions to staff on fair housing and EHO concerns, and acknowledge intent to participate in periodic DCA-sponsored training opportunities where applicable.</w:t>
            </w:r>
          </w:p>
          <w:p w14:paraId="7B2F88D5" w14:textId="77777777" w:rsidR="008A50FA" w:rsidRPr="00AB20B2" w:rsidRDefault="008A50FA" w:rsidP="008654E7">
            <w:pPr>
              <w:tabs>
                <w:tab w:val="left" w:pos="1700"/>
              </w:tabs>
              <w:jc w:val="both"/>
              <w:rPr>
                <w:rFonts w:ascii="Arial" w:hAnsi="Arial" w:cs="Arial"/>
                <w:sz w:val="20"/>
              </w:rPr>
            </w:pPr>
          </w:p>
        </w:tc>
      </w:tr>
      <w:tr w:rsidR="00074682" w14:paraId="7B2F88DA" w14:textId="77777777" w:rsidTr="6ADAA5F1">
        <w:trPr>
          <w:cantSplit/>
          <w:trHeight w:val="193"/>
        </w:trPr>
        <w:tc>
          <w:tcPr>
            <w:tcW w:w="742" w:type="dxa"/>
            <w:gridSpan w:val="2"/>
          </w:tcPr>
          <w:p w14:paraId="7B2F88D7" w14:textId="77777777" w:rsidR="00074682" w:rsidRPr="00AB20B2" w:rsidRDefault="00074682" w:rsidP="008654E7">
            <w:pPr>
              <w:tabs>
                <w:tab w:val="left" w:pos="1700"/>
              </w:tabs>
              <w:jc w:val="both"/>
              <w:rPr>
                <w:rFonts w:ascii="Arial" w:hAnsi="Arial" w:cs="Arial"/>
                <w:b/>
                <w:sz w:val="20"/>
              </w:rPr>
            </w:pPr>
          </w:p>
        </w:tc>
        <w:tc>
          <w:tcPr>
            <w:tcW w:w="9238" w:type="dxa"/>
            <w:gridSpan w:val="4"/>
          </w:tcPr>
          <w:p w14:paraId="7B2F88D8" w14:textId="77777777" w:rsidR="00074682" w:rsidRPr="00AB20B2" w:rsidRDefault="6ADAA5F1" w:rsidP="6ADAA5F1">
            <w:pPr>
              <w:tabs>
                <w:tab w:val="left" w:pos="1700"/>
              </w:tabs>
              <w:jc w:val="both"/>
              <w:rPr>
                <w:rFonts w:ascii="Arial" w:eastAsia="Arial" w:hAnsi="Arial" w:cs="Arial"/>
                <w:sz w:val="20"/>
              </w:rPr>
            </w:pPr>
            <w:r w:rsidRPr="6ADAA5F1">
              <w:rPr>
                <w:rFonts w:ascii="Arial" w:eastAsia="Arial" w:hAnsi="Arial" w:cs="Arial"/>
                <w:b/>
                <w:bCs/>
                <w:sz w:val="20"/>
              </w:rPr>
              <w:t>2. Part 2. Applicant and Project Identification.</w:t>
            </w:r>
            <w:r w:rsidRPr="6ADAA5F1">
              <w:rPr>
                <w:rFonts w:ascii="Arial" w:eastAsia="Arial" w:hAnsi="Arial" w:cs="Arial"/>
                <w:sz w:val="20"/>
              </w:rPr>
              <w:t xml:space="preserve"> </w:t>
            </w:r>
            <w:r w:rsidRPr="6ADAA5F1">
              <w:rPr>
                <w:rFonts w:ascii="Arial" w:eastAsia="Arial" w:hAnsi="Arial" w:cs="Arial"/>
                <w:b/>
                <w:bCs/>
                <w:i/>
                <w:iCs/>
                <w:sz w:val="20"/>
              </w:rPr>
              <w:t xml:space="preserve"> </w:t>
            </w:r>
            <w:r w:rsidRPr="6ADAA5F1">
              <w:rPr>
                <w:rFonts w:ascii="Arial" w:eastAsia="Arial" w:hAnsi="Arial" w:cs="Arial"/>
                <w:sz w:val="20"/>
              </w:rPr>
              <w:t xml:space="preserve"> </w:t>
            </w:r>
          </w:p>
          <w:p w14:paraId="7B2F88D9" w14:textId="77777777" w:rsidR="00074682" w:rsidRPr="00AB20B2" w:rsidRDefault="00074682" w:rsidP="008654E7">
            <w:pPr>
              <w:tabs>
                <w:tab w:val="left" w:pos="1700"/>
              </w:tabs>
              <w:jc w:val="both"/>
              <w:rPr>
                <w:rFonts w:ascii="Arial" w:hAnsi="Arial" w:cs="Arial"/>
                <w:b/>
                <w:sz w:val="20"/>
              </w:rPr>
            </w:pPr>
          </w:p>
        </w:tc>
      </w:tr>
      <w:tr w:rsidR="00074682" w14:paraId="7B2F88DD" w14:textId="77777777" w:rsidTr="6ADAA5F1">
        <w:trPr>
          <w:cantSplit/>
          <w:trHeight w:val="193"/>
        </w:trPr>
        <w:tc>
          <w:tcPr>
            <w:tcW w:w="1289" w:type="dxa"/>
            <w:gridSpan w:val="4"/>
          </w:tcPr>
          <w:p w14:paraId="7B2F88DB" w14:textId="77777777" w:rsidR="00074682" w:rsidRPr="00AB20B2" w:rsidRDefault="00074682" w:rsidP="008654E7">
            <w:pPr>
              <w:tabs>
                <w:tab w:val="left" w:pos="1700"/>
              </w:tabs>
              <w:jc w:val="right"/>
              <w:rPr>
                <w:rFonts w:ascii="Arial" w:hAnsi="Arial" w:cs="Arial"/>
                <w:b/>
                <w:sz w:val="20"/>
              </w:rPr>
            </w:pPr>
          </w:p>
        </w:tc>
        <w:tc>
          <w:tcPr>
            <w:tcW w:w="8691" w:type="dxa"/>
            <w:gridSpan w:val="2"/>
          </w:tcPr>
          <w:p w14:paraId="7B2F88DC" w14:textId="77777777" w:rsidR="00B31628" w:rsidRDefault="6ADAA5F1" w:rsidP="6ADAA5F1">
            <w:pPr>
              <w:pStyle w:val="ListParagraph"/>
              <w:numPr>
                <w:ilvl w:val="0"/>
                <w:numId w:val="1"/>
              </w:numPr>
              <w:tabs>
                <w:tab w:val="left" w:pos="1700"/>
              </w:tabs>
              <w:jc w:val="both"/>
              <w:rPr>
                <w:rFonts w:ascii="Arial" w:eastAsia="Arial" w:hAnsi="Arial" w:cs="Arial"/>
                <w:b/>
                <w:bCs/>
                <w:sz w:val="20"/>
              </w:rPr>
            </w:pPr>
            <w:r w:rsidRPr="6ADAA5F1">
              <w:rPr>
                <w:rFonts w:ascii="Arial" w:eastAsia="Arial" w:hAnsi="Arial" w:cs="Arial"/>
                <w:sz w:val="20"/>
              </w:rPr>
              <w:t>Parts A, B, and D are self-explanatory.</w:t>
            </w:r>
          </w:p>
        </w:tc>
      </w:tr>
      <w:tr w:rsidR="00074682" w14:paraId="7B2F88E0" w14:textId="77777777" w:rsidTr="6ADAA5F1">
        <w:trPr>
          <w:cantSplit/>
          <w:trHeight w:val="193"/>
        </w:trPr>
        <w:tc>
          <w:tcPr>
            <w:tcW w:w="1289" w:type="dxa"/>
            <w:gridSpan w:val="4"/>
          </w:tcPr>
          <w:p w14:paraId="7B2F88DE" w14:textId="77777777" w:rsidR="00074682" w:rsidRPr="00AB20B2" w:rsidRDefault="00074682" w:rsidP="008654E7">
            <w:pPr>
              <w:tabs>
                <w:tab w:val="left" w:pos="1700"/>
              </w:tabs>
              <w:jc w:val="right"/>
              <w:rPr>
                <w:rFonts w:ascii="Arial" w:hAnsi="Arial" w:cs="Arial"/>
                <w:b/>
                <w:sz w:val="20"/>
              </w:rPr>
            </w:pPr>
          </w:p>
        </w:tc>
        <w:tc>
          <w:tcPr>
            <w:tcW w:w="8691" w:type="dxa"/>
            <w:gridSpan w:val="2"/>
          </w:tcPr>
          <w:p w14:paraId="7B2F88DF" w14:textId="48D28C7B" w:rsidR="00B31628" w:rsidRDefault="6ADAA5F1" w:rsidP="6ADAA5F1">
            <w:pPr>
              <w:pStyle w:val="ListParagraph"/>
              <w:numPr>
                <w:ilvl w:val="0"/>
                <w:numId w:val="1"/>
              </w:numPr>
              <w:tabs>
                <w:tab w:val="left" w:pos="1700"/>
              </w:tabs>
              <w:jc w:val="both"/>
              <w:rPr>
                <w:rFonts w:ascii="Arial" w:eastAsia="Arial" w:hAnsi="Arial" w:cs="Arial"/>
                <w:b/>
                <w:bCs/>
                <w:sz w:val="20"/>
              </w:rPr>
            </w:pPr>
            <w:r w:rsidRPr="6ADAA5F1">
              <w:rPr>
                <w:rFonts w:ascii="Arial" w:eastAsia="Arial" w:hAnsi="Arial" w:cs="Arial"/>
                <w:sz w:val="20"/>
              </w:rPr>
              <w:t xml:space="preserve">With regard to Part C, the applicant shall obtain census tract information from local planning agencies, county planning departments, public libraries or other sources of census data. </w:t>
            </w:r>
            <w:r w:rsidRPr="6ADAA5F1">
              <w:rPr>
                <w:rFonts w:ascii="Arial" w:eastAsia="Arial" w:hAnsi="Arial" w:cs="Arial"/>
                <w:b/>
                <w:bCs/>
                <w:i/>
                <w:iCs/>
                <w:sz w:val="20"/>
              </w:rPr>
              <w:t xml:space="preserve">In addition, applicant must attach map and census tract information indicating location of any existing assisted housing projects in the community or proposed service area. </w:t>
            </w:r>
          </w:p>
        </w:tc>
      </w:tr>
      <w:tr w:rsidR="00074682" w14:paraId="7B2F88E3" w14:textId="77777777" w:rsidTr="6ADAA5F1">
        <w:trPr>
          <w:cantSplit/>
          <w:trHeight w:val="193"/>
        </w:trPr>
        <w:tc>
          <w:tcPr>
            <w:tcW w:w="1289" w:type="dxa"/>
            <w:gridSpan w:val="4"/>
          </w:tcPr>
          <w:p w14:paraId="7B2F88E1" w14:textId="26EA2040" w:rsidR="00074682" w:rsidRPr="00AB20B2" w:rsidRDefault="00074682" w:rsidP="008654E7">
            <w:pPr>
              <w:tabs>
                <w:tab w:val="left" w:pos="1700"/>
              </w:tabs>
              <w:jc w:val="right"/>
              <w:rPr>
                <w:rFonts w:ascii="Arial" w:hAnsi="Arial" w:cs="Arial"/>
                <w:b/>
                <w:sz w:val="20"/>
              </w:rPr>
            </w:pPr>
          </w:p>
        </w:tc>
        <w:tc>
          <w:tcPr>
            <w:tcW w:w="8691" w:type="dxa"/>
            <w:gridSpan w:val="2"/>
          </w:tcPr>
          <w:p w14:paraId="7B2F88E2" w14:textId="77777777" w:rsidR="00B31628" w:rsidRDefault="6ADAA5F1" w:rsidP="6ADAA5F1">
            <w:pPr>
              <w:pStyle w:val="ListParagraph"/>
              <w:numPr>
                <w:ilvl w:val="0"/>
                <w:numId w:val="1"/>
              </w:numPr>
              <w:tabs>
                <w:tab w:val="left" w:pos="1700"/>
              </w:tabs>
              <w:jc w:val="both"/>
              <w:rPr>
                <w:rFonts w:ascii="Arial" w:eastAsia="Arial" w:hAnsi="Arial" w:cs="Arial"/>
                <w:b/>
                <w:bCs/>
                <w:sz w:val="20"/>
              </w:rPr>
            </w:pPr>
            <w:r w:rsidRPr="6ADAA5F1">
              <w:rPr>
                <w:rFonts w:ascii="Arial" w:eastAsia="Arial" w:hAnsi="Arial" w:cs="Arial"/>
                <w:sz w:val="20"/>
              </w:rPr>
              <w:t xml:space="preserve">With respect to Part E, specify approximate starting date of initial occupancy. </w:t>
            </w:r>
          </w:p>
        </w:tc>
      </w:tr>
      <w:tr w:rsidR="00074682" w14:paraId="7B2F88E8" w14:textId="77777777" w:rsidTr="6ADAA5F1">
        <w:trPr>
          <w:cantSplit/>
          <w:trHeight w:val="193"/>
        </w:trPr>
        <w:tc>
          <w:tcPr>
            <w:tcW w:w="1289" w:type="dxa"/>
            <w:gridSpan w:val="4"/>
          </w:tcPr>
          <w:p w14:paraId="7B2F88E4" w14:textId="77777777" w:rsidR="00074682" w:rsidRPr="00AB20B2" w:rsidRDefault="00074682" w:rsidP="008654E7">
            <w:pPr>
              <w:tabs>
                <w:tab w:val="left" w:pos="1700"/>
              </w:tabs>
              <w:jc w:val="right"/>
              <w:rPr>
                <w:rFonts w:ascii="Arial" w:hAnsi="Arial" w:cs="Arial"/>
                <w:b/>
                <w:sz w:val="20"/>
              </w:rPr>
            </w:pPr>
          </w:p>
        </w:tc>
        <w:tc>
          <w:tcPr>
            <w:tcW w:w="8691" w:type="dxa"/>
            <w:gridSpan w:val="2"/>
          </w:tcPr>
          <w:p w14:paraId="139151F1" w14:textId="77777777" w:rsidR="00A91665" w:rsidRDefault="6ADAA5F1" w:rsidP="6ADAA5F1">
            <w:pPr>
              <w:pStyle w:val="ListParagraph"/>
              <w:numPr>
                <w:ilvl w:val="0"/>
                <w:numId w:val="1"/>
              </w:numPr>
              <w:tabs>
                <w:tab w:val="left" w:pos="1700"/>
              </w:tabs>
              <w:jc w:val="both"/>
              <w:rPr>
                <w:rFonts w:ascii="Arial" w:eastAsia="Arial" w:hAnsi="Arial" w:cs="Arial"/>
                <w:sz w:val="20"/>
              </w:rPr>
            </w:pPr>
            <w:r w:rsidRPr="6ADAA5F1">
              <w:rPr>
                <w:rFonts w:ascii="Arial" w:eastAsia="Arial" w:hAnsi="Arial" w:cs="Arial"/>
                <w:sz w:val="20"/>
              </w:rPr>
              <w:t>Part F is to be completed only if the applicant is not to implement the plan on its own.</w:t>
            </w:r>
          </w:p>
          <w:p w14:paraId="7B2F88E7" w14:textId="49015388" w:rsidR="008A50FA" w:rsidRPr="00A91665" w:rsidRDefault="008A50FA" w:rsidP="00A91665">
            <w:pPr>
              <w:pStyle w:val="ListParagraph"/>
              <w:tabs>
                <w:tab w:val="left" w:pos="1700"/>
              </w:tabs>
              <w:jc w:val="both"/>
              <w:rPr>
                <w:rFonts w:ascii="Arial" w:hAnsi="Arial" w:cs="Arial"/>
                <w:sz w:val="20"/>
              </w:rPr>
            </w:pPr>
          </w:p>
        </w:tc>
      </w:tr>
      <w:tr w:rsidR="00074682" w14:paraId="7B2F88F0" w14:textId="77777777" w:rsidTr="6ADAA5F1">
        <w:trPr>
          <w:cantSplit/>
          <w:trHeight w:val="193"/>
        </w:trPr>
        <w:tc>
          <w:tcPr>
            <w:tcW w:w="742" w:type="dxa"/>
            <w:gridSpan w:val="2"/>
          </w:tcPr>
          <w:p w14:paraId="7B2F88E9" w14:textId="77777777" w:rsidR="00074682" w:rsidRPr="00AB20B2" w:rsidRDefault="00074682" w:rsidP="008654E7">
            <w:pPr>
              <w:tabs>
                <w:tab w:val="left" w:pos="1700"/>
              </w:tabs>
              <w:jc w:val="both"/>
              <w:rPr>
                <w:rFonts w:ascii="Arial" w:hAnsi="Arial" w:cs="Arial"/>
                <w:b/>
                <w:sz w:val="20"/>
              </w:rPr>
            </w:pPr>
          </w:p>
          <w:p w14:paraId="7B2F88EA" w14:textId="77777777" w:rsidR="00074682" w:rsidRPr="00AB20B2" w:rsidRDefault="00074682" w:rsidP="008654E7">
            <w:pPr>
              <w:tabs>
                <w:tab w:val="left" w:pos="1700"/>
              </w:tabs>
              <w:jc w:val="both"/>
              <w:rPr>
                <w:rFonts w:ascii="Arial" w:hAnsi="Arial" w:cs="Arial"/>
                <w:b/>
                <w:sz w:val="20"/>
              </w:rPr>
            </w:pPr>
          </w:p>
        </w:tc>
        <w:tc>
          <w:tcPr>
            <w:tcW w:w="9238" w:type="dxa"/>
            <w:gridSpan w:val="4"/>
          </w:tcPr>
          <w:p w14:paraId="7B2F88EB" w14:textId="547470BC" w:rsidR="00074682" w:rsidRPr="00AB20B2" w:rsidRDefault="6ADAA5F1" w:rsidP="6ADAA5F1">
            <w:pPr>
              <w:tabs>
                <w:tab w:val="left" w:pos="1700"/>
              </w:tabs>
              <w:jc w:val="both"/>
              <w:rPr>
                <w:rFonts w:ascii="Arial" w:eastAsia="Arial" w:hAnsi="Arial" w:cs="Arial"/>
                <w:b/>
                <w:bCs/>
                <w:sz w:val="20"/>
              </w:rPr>
            </w:pPr>
            <w:r w:rsidRPr="6ADAA5F1">
              <w:rPr>
                <w:rFonts w:ascii="Arial" w:eastAsia="Arial" w:hAnsi="Arial" w:cs="Arial"/>
                <w:b/>
                <w:bCs/>
                <w:sz w:val="20"/>
              </w:rPr>
              <w:t xml:space="preserve">3. Part 3. Type of Affirmatively Furthering Fair Housing Marketing Plan. </w:t>
            </w:r>
            <w:r w:rsidRPr="6ADAA5F1">
              <w:rPr>
                <w:rFonts w:ascii="Arial" w:eastAsia="Arial" w:hAnsi="Arial" w:cs="Arial"/>
                <w:sz w:val="20"/>
              </w:rPr>
              <w:t>Applicants for multifamily and subdivision projects are to submit an AFFHM Plan which describes the marketing program for the particular project or subdivision. Scattered site builders are to submit individual annual plans based on the racial composition of each type of census tract. For example, if a builder plans to construct units in both minority and non-minority census tracts, separate plans will be submitted for all of the housing</w:t>
            </w:r>
            <w:r w:rsidRPr="6ADAA5F1">
              <w:rPr>
                <w:rFonts w:ascii="Arial" w:eastAsia="Arial" w:hAnsi="Arial" w:cs="Arial"/>
                <w:b/>
                <w:bCs/>
                <w:sz w:val="20"/>
              </w:rPr>
              <w:t xml:space="preserve"> </w:t>
            </w:r>
            <w:r w:rsidRPr="6ADAA5F1">
              <w:rPr>
                <w:rFonts w:ascii="Arial" w:eastAsia="Arial" w:hAnsi="Arial" w:cs="Arial"/>
                <w:sz w:val="20"/>
              </w:rPr>
              <w:t>proposed for both sites.</w:t>
            </w:r>
          </w:p>
          <w:p w14:paraId="7B2F88EC" w14:textId="77777777" w:rsidR="00074682" w:rsidRPr="00AB20B2" w:rsidRDefault="00074682" w:rsidP="008654E7">
            <w:pPr>
              <w:tabs>
                <w:tab w:val="left" w:pos="1700"/>
              </w:tabs>
              <w:jc w:val="both"/>
              <w:rPr>
                <w:rFonts w:ascii="Arial" w:hAnsi="Arial" w:cs="Arial"/>
                <w:b/>
                <w:sz w:val="20"/>
              </w:rPr>
            </w:pPr>
          </w:p>
          <w:p w14:paraId="7B2F88ED" w14:textId="0271F23F" w:rsidR="00074682" w:rsidRPr="00AB20B2" w:rsidRDefault="6ADAA5F1" w:rsidP="6ADAA5F1">
            <w:pPr>
              <w:tabs>
                <w:tab w:val="left" w:pos="1700"/>
              </w:tabs>
              <w:jc w:val="both"/>
              <w:rPr>
                <w:rFonts w:ascii="Arial" w:eastAsia="Arial" w:hAnsi="Arial" w:cs="Arial"/>
                <w:sz w:val="20"/>
              </w:rPr>
            </w:pPr>
            <w:r w:rsidRPr="6ADAA5F1">
              <w:rPr>
                <w:rFonts w:ascii="Arial" w:eastAsia="Arial" w:hAnsi="Arial" w:cs="Arial"/>
                <w:b/>
                <w:bCs/>
                <w:sz w:val="20"/>
              </w:rPr>
              <w:t xml:space="preserve">4. Part 4. Direction of Marketing Activity. </w:t>
            </w:r>
            <w:r w:rsidRPr="6ADAA5F1">
              <w:rPr>
                <w:rFonts w:ascii="Arial" w:eastAsia="Arial" w:hAnsi="Arial" w:cs="Arial"/>
                <w:sz w:val="20"/>
              </w:rPr>
              <w:t xml:space="preserve">Considering factors such as price or rent of housing, the racial/ethnic characteristics of the neighborhood in which housing is (or is to be) located, the population within the housing market area, and public transportation routes, etc., indicate which group(s) of the existing population you believe ARE </w:t>
            </w:r>
            <w:r w:rsidRPr="6ADAA5F1">
              <w:rPr>
                <w:rFonts w:ascii="Arial" w:eastAsia="Arial" w:hAnsi="Arial" w:cs="Arial"/>
                <w:b/>
                <w:bCs/>
                <w:sz w:val="20"/>
              </w:rPr>
              <w:t>LEAST</w:t>
            </w:r>
            <w:r w:rsidRPr="6ADAA5F1">
              <w:rPr>
                <w:rFonts w:ascii="Arial" w:eastAsia="Arial" w:hAnsi="Arial" w:cs="Arial"/>
                <w:sz w:val="20"/>
              </w:rPr>
              <w:t xml:space="preserve"> LIKELY to apply without special outreach.</w:t>
            </w:r>
          </w:p>
          <w:p w14:paraId="73BD9A3F" w14:textId="78013521" w:rsidR="008A50FA" w:rsidRPr="00292530" w:rsidRDefault="008A50FA" w:rsidP="00292530">
            <w:pPr>
              <w:rPr>
                <w:rFonts w:ascii="Arial" w:hAnsi="Arial" w:cs="Arial"/>
                <w:sz w:val="20"/>
              </w:rPr>
            </w:pPr>
          </w:p>
        </w:tc>
      </w:tr>
      <w:tr w:rsidR="00074682" w14:paraId="7B2F88F3" w14:textId="77777777" w:rsidTr="6ADAA5F1">
        <w:trPr>
          <w:cantSplit/>
          <w:trHeight w:val="964"/>
        </w:trPr>
        <w:tc>
          <w:tcPr>
            <w:tcW w:w="742" w:type="dxa"/>
            <w:gridSpan w:val="2"/>
          </w:tcPr>
          <w:p w14:paraId="7B2F88F1" w14:textId="77777777" w:rsidR="00074682" w:rsidRPr="00AB20B2" w:rsidRDefault="00074682" w:rsidP="008654E7">
            <w:pPr>
              <w:tabs>
                <w:tab w:val="left" w:pos="1700"/>
              </w:tabs>
              <w:jc w:val="both"/>
              <w:rPr>
                <w:rFonts w:ascii="Arial" w:hAnsi="Arial" w:cs="Arial"/>
                <w:b/>
                <w:sz w:val="20"/>
              </w:rPr>
            </w:pPr>
          </w:p>
        </w:tc>
        <w:tc>
          <w:tcPr>
            <w:tcW w:w="9238" w:type="dxa"/>
            <w:gridSpan w:val="4"/>
          </w:tcPr>
          <w:p w14:paraId="0299CCCD" w14:textId="1B26382F" w:rsidR="00074682" w:rsidRPr="00292530" w:rsidRDefault="6ADAA5F1" w:rsidP="6ADAA5F1">
            <w:pPr>
              <w:tabs>
                <w:tab w:val="left" w:pos="1700"/>
              </w:tabs>
              <w:jc w:val="both"/>
              <w:rPr>
                <w:rFonts w:ascii="Arial" w:eastAsia="Arial" w:hAnsi="Arial" w:cs="Arial"/>
                <w:sz w:val="20"/>
              </w:rPr>
            </w:pPr>
            <w:r w:rsidRPr="6ADAA5F1">
              <w:rPr>
                <w:rFonts w:ascii="Arial" w:eastAsia="Arial" w:hAnsi="Arial" w:cs="Arial"/>
                <w:b/>
                <w:bCs/>
                <w:sz w:val="20"/>
              </w:rPr>
              <w:t>5. Part 5. Marketing Programs.</w:t>
            </w:r>
            <w:r w:rsidRPr="6ADAA5F1">
              <w:rPr>
                <w:rFonts w:ascii="Arial" w:eastAsia="Arial" w:hAnsi="Arial" w:cs="Arial"/>
                <w:sz w:val="20"/>
              </w:rPr>
              <w:t xml:space="preserve"> The applicant will describe the marketing program to be used to attract all segments of the eligible population, especially those groups designated in Part 4 of the AFFHM Plan as least likely to apply. The applicant will state:</w:t>
            </w:r>
          </w:p>
        </w:tc>
      </w:tr>
      <w:tr w:rsidR="00074682" w14:paraId="7B2F88F6" w14:textId="77777777" w:rsidTr="6ADAA5F1">
        <w:trPr>
          <w:cantSplit/>
          <w:trHeight w:val="322"/>
        </w:trPr>
        <w:tc>
          <w:tcPr>
            <w:tcW w:w="1289" w:type="dxa"/>
            <w:gridSpan w:val="4"/>
          </w:tcPr>
          <w:p w14:paraId="7B2F88F4" w14:textId="77777777" w:rsidR="00074682" w:rsidRPr="00AB20B2" w:rsidRDefault="00074682" w:rsidP="008654E7">
            <w:pPr>
              <w:tabs>
                <w:tab w:val="left" w:pos="1700"/>
              </w:tabs>
              <w:jc w:val="right"/>
              <w:rPr>
                <w:rFonts w:ascii="Arial" w:hAnsi="Arial" w:cs="Arial"/>
                <w:b/>
                <w:sz w:val="20"/>
              </w:rPr>
            </w:pPr>
          </w:p>
        </w:tc>
        <w:tc>
          <w:tcPr>
            <w:tcW w:w="8691" w:type="dxa"/>
            <w:gridSpan w:val="2"/>
          </w:tcPr>
          <w:p w14:paraId="7B2F88F5" w14:textId="77777777" w:rsidR="00074682" w:rsidRPr="00AB20B2" w:rsidRDefault="00074682" w:rsidP="008654E7">
            <w:pPr>
              <w:tabs>
                <w:tab w:val="left" w:pos="1700"/>
              </w:tabs>
              <w:jc w:val="both"/>
              <w:rPr>
                <w:rFonts w:ascii="Arial" w:hAnsi="Arial" w:cs="Arial"/>
                <w:sz w:val="20"/>
              </w:rPr>
            </w:pPr>
          </w:p>
        </w:tc>
      </w:tr>
      <w:tr w:rsidR="00074682" w14:paraId="7B2F88F9" w14:textId="77777777" w:rsidTr="6ADAA5F1">
        <w:trPr>
          <w:cantSplit/>
          <w:trHeight w:val="88"/>
        </w:trPr>
        <w:tc>
          <w:tcPr>
            <w:tcW w:w="1289" w:type="dxa"/>
            <w:gridSpan w:val="4"/>
          </w:tcPr>
          <w:p w14:paraId="7B2F88F7" w14:textId="77777777" w:rsidR="00074682" w:rsidRPr="00AB20B2" w:rsidRDefault="00074682" w:rsidP="008654E7">
            <w:pPr>
              <w:tabs>
                <w:tab w:val="left" w:pos="1700"/>
              </w:tabs>
              <w:jc w:val="right"/>
              <w:rPr>
                <w:rFonts w:ascii="Arial" w:hAnsi="Arial" w:cs="Arial"/>
                <w:b/>
                <w:sz w:val="20"/>
              </w:rPr>
            </w:pPr>
          </w:p>
        </w:tc>
        <w:tc>
          <w:tcPr>
            <w:tcW w:w="8691" w:type="dxa"/>
            <w:gridSpan w:val="2"/>
          </w:tcPr>
          <w:p w14:paraId="7B2F88F8" w14:textId="77777777" w:rsidR="00B31628" w:rsidRPr="00A91665" w:rsidRDefault="6ADAA5F1" w:rsidP="6ADAA5F1">
            <w:pPr>
              <w:pStyle w:val="ListParagraph"/>
              <w:numPr>
                <w:ilvl w:val="0"/>
                <w:numId w:val="1"/>
              </w:numPr>
              <w:tabs>
                <w:tab w:val="left" w:pos="1700"/>
              </w:tabs>
              <w:jc w:val="both"/>
              <w:rPr>
                <w:rFonts w:ascii="Arial" w:eastAsia="Arial" w:hAnsi="Arial" w:cs="Arial"/>
                <w:b/>
                <w:bCs/>
                <w:sz w:val="18"/>
                <w:szCs w:val="18"/>
              </w:rPr>
            </w:pPr>
            <w:r w:rsidRPr="6ADAA5F1">
              <w:rPr>
                <w:rFonts w:ascii="Arial" w:eastAsia="Arial" w:hAnsi="Arial" w:cs="Arial"/>
                <w:sz w:val="18"/>
                <w:szCs w:val="18"/>
              </w:rPr>
              <w:t>the type of media to be used;</w:t>
            </w:r>
          </w:p>
        </w:tc>
      </w:tr>
      <w:tr w:rsidR="00074682" w14:paraId="7B2F88FC" w14:textId="77777777" w:rsidTr="6ADAA5F1">
        <w:trPr>
          <w:cantSplit/>
          <w:trHeight w:val="205"/>
        </w:trPr>
        <w:tc>
          <w:tcPr>
            <w:tcW w:w="1289" w:type="dxa"/>
            <w:gridSpan w:val="4"/>
          </w:tcPr>
          <w:p w14:paraId="7B2F88FA" w14:textId="77777777" w:rsidR="00074682" w:rsidRPr="00AB20B2" w:rsidRDefault="00074682" w:rsidP="008654E7">
            <w:pPr>
              <w:tabs>
                <w:tab w:val="left" w:pos="1700"/>
              </w:tabs>
              <w:jc w:val="right"/>
              <w:rPr>
                <w:rFonts w:ascii="Arial" w:hAnsi="Arial" w:cs="Arial"/>
                <w:b/>
                <w:sz w:val="20"/>
              </w:rPr>
            </w:pPr>
          </w:p>
        </w:tc>
        <w:tc>
          <w:tcPr>
            <w:tcW w:w="8691" w:type="dxa"/>
            <w:gridSpan w:val="2"/>
          </w:tcPr>
          <w:p w14:paraId="7B2F88FB" w14:textId="77777777" w:rsidR="00B31628" w:rsidRPr="00A91665" w:rsidRDefault="6ADAA5F1" w:rsidP="6ADAA5F1">
            <w:pPr>
              <w:pStyle w:val="ListParagraph"/>
              <w:numPr>
                <w:ilvl w:val="0"/>
                <w:numId w:val="1"/>
              </w:numPr>
              <w:tabs>
                <w:tab w:val="left" w:pos="1700"/>
              </w:tabs>
              <w:jc w:val="both"/>
              <w:rPr>
                <w:rFonts w:ascii="Arial" w:eastAsia="Arial" w:hAnsi="Arial" w:cs="Arial"/>
                <w:b/>
                <w:bCs/>
                <w:sz w:val="18"/>
                <w:szCs w:val="18"/>
              </w:rPr>
            </w:pPr>
            <w:r w:rsidRPr="6ADAA5F1">
              <w:rPr>
                <w:rFonts w:ascii="Arial" w:eastAsia="Arial" w:hAnsi="Arial" w:cs="Arial"/>
                <w:sz w:val="18"/>
                <w:szCs w:val="18"/>
              </w:rPr>
              <w:t>the names of newspapers/call letters of radio or of TV stations;</w:t>
            </w:r>
          </w:p>
        </w:tc>
      </w:tr>
      <w:tr w:rsidR="00074682" w14:paraId="7B2F88FF" w14:textId="77777777" w:rsidTr="6ADAA5F1">
        <w:trPr>
          <w:cantSplit/>
          <w:trHeight w:val="232"/>
        </w:trPr>
        <w:tc>
          <w:tcPr>
            <w:tcW w:w="1289" w:type="dxa"/>
            <w:gridSpan w:val="4"/>
          </w:tcPr>
          <w:p w14:paraId="7B2F88FD" w14:textId="77777777" w:rsidR="00074682" w:rsidRPr="00AB20B2" w:rsidRDefault="00074682" w:rsidP="008654E7">
            <w:pPr>
              <w:tabs>
                <w:tab w:val="left" w:pos="1700"/>
              </w:tabs>
              <w:jc w:val="right"/>
              <w:rPr>
                <w:rFonts w:ascii="Arial" w:hAnsi="Arial" w:cs="Arial"/>
                <w:b/>
                <w:sz w:val="20"/>
              </w:rPr>
            </w:pPr>
          </w:p>
        </w:tc>
        <w:tc>
          <w:tcPr>
            <w:tcW w:w="8691" w:type="dxa"/>
            <w:gridSpan w:val="2"/>
          </w:tcPr>
          <w:p w14:paraId="7B2F88FE" w14:textId="77777777" w:rsidR="00B31628" w:rsidRPr="00A91665" w:rsidRDefault="6ADAA5F1" w:rsidP="6ADAA5F1">
            <w:pPr>
              <w:pStyle w:val="ListParagraph"/>
              <w:numPr>
                <w:ilvl w:val="0"/>
                <w:numId w:val="1"/>
              </w:numPr>
              <w:tabs>
                <w:tab w:val="left" w:pos="1700"/>
              </w:tabs>
              <w:jc w:val="both"/>
              <w:rPr>
                <w:rFonts w:ascii="Arial" w:eastAsia="Arial" w:hAnsi="Arial" w:cs="Arial"/>
                <w:sz w:val="18"/>
                <w:szCs w:val="18"/>
              </w:rPr>
            </w:pPr>
            <w:r w:rsidRPr="6ADAA5F1">
              <w:rPr>
                <w:rFonts w:ascii="Arial" w:eastAsia="Arial" w:hAnsi="Arial" w:cs="Arial"/>
                <w:sz w:val="18"/>
                <w:szCs w:val="18"/>
              </w:rPr>
              <w:t>the name of contact person at each medium;</w:t>
            </w:r>
          </w:p>
        </w:tc>
      </w:tr>
      <w:tr w:rsidR="00074682" w14:paraId="7B2F8902" w14:textId="77777777" w:rsidTr="6ADAA5F1">
        <w:trPr>
          <w:cantSplit/>
          <w:trHeight w:val="169"/>
        </w:trPr>
        <w:tc>
          <w:tcPr>
            <w:tcW w:w="1289" w:type="dxa"/>
            <w:gridSpan w:val="4"/>
          </w:tcPr>
          <w:p w14:paraId="7B2F8900" w14:textId="77777777" w:rsidR="00074682" w:rsidRPr="00AB20B2" w:rsidRDefault="00074682" w:rsidP="008654E7">
            <w:pPr>
              <w:tabs>
                <w:tab w:val="left" w:pos="1700"/>
              </w:tabs>
              <w:jc w:val="right"/>
              <w:rPr>
                <w:rFonts w:ascii="Arial" w:hAnsi="Arial" w:cs="Arial"/>
                <w:b/>
                <w:sz w:val="20"/>
              </w:rPr>
            </w:pPr>
          </w:p>
        </w:tc>
        <w:tc>
          <w:tcPr>
            <w:tcW w:w="8691" w:type="dxa"/>
            <w:gridSpan w:val="2"/>
          </w:tcPr>
          <w:p w14:paraId="7B2F8901" w14:textId="77777777" w:rsidR="00B31628" w:rsidRPr="00A91665" w:rsidRDefault="6ADAA5F1" w:rsidP="6ADAA5F1">
            <w:pPr>
              <w:pStyle w:val="ListParagraph"/>
              <w:numPr>
                <w:ilvl w:val="0"/>
                <w:numId w:val="1"/>
              </w:numPr>
              <w:tabs>
                <w:tab w:val="left" w:pos="1700"/>
              </w:tabs>
              <w:jc w:val="both"/>
              <w:rPr>
                <w:rFonts w:ascii="Arial" w:eastAsia="Arial" w:hAnsi="Arial" w:cs="Arial"/>
                <w:sz w:val="18"/>
                <w:szCs w:val="18"/>
              </w:rPr>
            </w:pPr>
            <w:r w:rsidRPr="6ADAA5F1">
              <w:rPr>
                <w:rFonts w:ascii="Arial" w:eastAsia="Arial" w:hAnsi="Arial" w:cs="Arial"/>
                <w:sz w:val="18"/>
                <w:szCs w:val="18"/>
              </w:rPr>
              <w:t>the address and phone number of each medium;</w:t>
            </w:r>
          </w:p>
        </w:tc>
      </w:tr>
      <w:tr w:rsidR="00074682" w14:paraId="7B2F8905" w14:textId="77777777" w:rsidTr="6ADAA5F1">
        <w:trPr>
          <w:cantSplit/>
          <w:trHeight w:val="835"/>
        </w:trPr>
        <w:tc>
          <w:tcPr>
            <w:tcW w:w="1289" w:type="dxa"/>
            <w:gridSpan w:val="4"/>
          </w:tcPr>
          <w:p w14:paraId="7B2F8903" w14:textId="77777777" w:rsidR="00074682" w:rsidRPr="00AB20B2" w:rsidRDefault="00074682" w:rsidP="008654E7">
            <w:pPr>
              <w:tabs>
                <w:tab w:val="left" w:pos="1700"/>
              </w:tabs>
              <w:jc w:val="right"/>
              <w:rPr>
                <w:rFonts w:ascii="Arial" w:hAnsi="Arial" w:cs="Arial"/>
                <w:b/>
                <w:sz w:val="20"/>
              </w:rPr>
            </w:pPr>
          </w:p>
        </w:tc>
        <w:tc>
          <w:tcPr>
            <w:tcW w:w="8691" w:type="dxa"/>
            <w:gridSpan w:val="2"/>
          </w:tcPr>
          <w:p w14:paraId="39C5584C" w14:textId="77777777" w:rsidR="00B31628" w:rsidRPr="00A91665" w:rsidRDefault="6ADAA5F1" w:rsidP="6ADAA5F1">
            <w:pPr>
              <w:pStyle w:val="ListParagraph"/>
              <w:numPr>
                <w:ilvl w:val="0"/>
                <w:numId w:val="1"/>
              </w:numPr>
              <w:tabs>
                <w:tab w:val="left" w:pos="1700"/>
              </w:tabs>
              <w:jc w:val="both"/>
              <w:rPr>
                <w:rFonts w:ascii="Arial" w:eastAsia="Arial" w:hAnsi="Arial" w:cs="Arial"/>
                <w:b/>
                <w:bCs/>
                <w:sz w:val="18"/>
                <w:szCs w:val="18"/>
              </w:rPr>
            </w:pPr>
            <w:r w:rsidRPr="6ADAA5F1">
              <w:rPr>
                <w:rFonts w:ascii="Arial" w:eastAsia="Arial" w:hAnsi="Arial" w:cs="Arial"/>
                <w:sz w:val="18"/>
                <w:szCs w:val="18"/>
              </w:rPr>
              <w:t xml:space="preserve">the identity of the circulation or audiences of the media identified in the Plan, e.g., White (non-Hispanic), Black (non-Hispanic), Hispanic, Asian-American/Pacific Islander, American Indian/Alaskan Native; </w:t>
            </w:r>
          </w:p>
          <w:p w14:paraId="7B2F8904" w14:textId="2DAF9A5A" w:rsidR="00553D11" w:rsidRPr="00A91665" w:rsidRDefault="6ADAA5F1" w:rsidP="6ADAA5F1">
            <w:pPr>
              <w:pStyle w:val="ListParagraph"/>
              <w:numPr>
                <w:ilvl w:val="0"/>
                <w:numId w:val="1"/>
              </w:numPr>
              <w:tabs>
                <w:tab w:val="left" w:pos="1700"/>
              </w:tabs>
              <w:jc w:val="both"/>
              <w:rPr>
                <w:rFonts w:ascii="Arial" w:eastAsia="Arial" w:hAnsi="Arial" w:cs="Arial"/>
                <w:b/>
                <w:bCs/>
                <w:sz w:val="18"/>
                <w:szCs w:val="18"/>
              </w:rPr>
            </w:pPr>
            <w:r w:rsidRPr="6ADAA5F1">
              <w:rPr>
                <w:rFonts w:ascii="Arial" w:eastAsia="Arial" w:hAnsi="Arial" w:cs="Arial"/>
                <w:sz w:val="18"/>
                <w:szCs w:val="18"/>
              </w:rPr>
              <w:t>the language(s) spoken by the circulation or audiences of the media identified in the Plan</w:t>
            </w:r>
          </w:p>
        </w:tc>
      </w:tr>
      <w:tr w:rsidR="00074682" w14:paraId="7B2F8909" w14:textId="77777777" w:rsidTr="6ADAA5F1">
        <w:trPr>
          <w:cantSplit/>
          <w:trHeight w:val="643"/>
        </w:trPr>
        <w:tc>
          <w:tcPr>
            <w:tcW w:w="1289" w:type="dxa"/>
            <w:gridSpan w:val="4"/>
            <w:tcBorders>
              <w:bottom w:val="single" w:sz="6" w:space="0" w:color="auto"/>
            </w:tcBorders>
          </w:tcPr>
          <w:p w14:paraId="7B2F8906" w14:textId="77777777" w:rsidR="00074682" w:rsidRPr="00AB20B2" w:rsidRDefault="00074682" w:rsidP="008654E7">
            <w:pPr>
              <w:tabs>
                <w:tab w:val="left" w:pos="1700"/>
              </w:tabs>
              <w:jc w:val="right"/>
              <w:rPr>
                <w:rFonts w:ascii="Arial" w:hAnsi="Arial" w:cs="Arial"/>
                <w:b/>
                <w:sz w:val="20"/>
              </w:rPr>
            </w:pPr>
          </w:p>
        </w:tc>
        <w:tc>
          <w:tcPr>
            <w:tcW w:w="8691" w:type="dxa"/>
            <w:gridSpan w:val="2"/>
            <w:tcBorders>
              <w:bottom w:val="single" w:sz="6" w:space="0" w:color="auto"/>
            </w:tcBorders>
          </w:tcPr>
          <w:p w14:paraId="7B2F8907" w14:textId="3E3AB793" w:rsidR="00B31628" w:rsidRPr="00A91665" w:rsidRDefault="6ADAA5F1" w:rsidP="6ADAA5F1">
            <w:pPr>
              <w:pStyle w:val="ListParagraph"/>
              <w:numPr>
                <w:ilvl w:val="0"/>
                <w:numId w:val="1"/>
              </w:numPr>
              <w:tabs>
                <w:tab w:val="left" w:pos="1700"/>
              </w:tabs>
              <w:jc w:val="both"/>
              <w:rPr>
                <w:rFonts w:ascii="Arial" w:eastAsia="Arial" w:hAnsi="Arial" w:cs="Arial"/>
                <w:sz w:val="18"/>
                <w:szCs w:val="18"/>
              </w:rPr>
            </w:pPr>
            <w:r w:rsidRPr="6ADAA5F1">
              <w:rPr>
                <w:rFonts w:ascii="Arial" w:eastAsia="Arial" w:hAnsi="Arial" w:cs="Arial"/>
                <w:sz w:val="18"/>
                <w:szCs w:val="18"/>
              </w:rPr>
              <w:t>the size or duration of newspaper advertising or length and frequency of broadcast advertising.</w:t>
            </w:r>
          </w:p>
          <w:p w14:paraId="716B4343" w14:textId="5FE144C6" w:rsidR="00553D11" w:rsidRPr="00A91665" w:rsidRDefault="6ADAA5F1" w:rsidP="6ADAA5F1">
            <w:pPr>
              <w:pStyle w:val="ListParagraph"/>
              <w:numPr>
                <w:ilvl w:val="0"/>
                <w:numId w:val="1"/>
              </w:numPr>
              <w:tabs>
                <w:tab w:val="left" w:pos="1700"/>
              </w:tabs>
              <w:jc w:val="both"/>
              <w:rPr>
                <w:rFonts w:ascii="Arial" w:eastAsia="Arial" w:hAnsi="Arial" w:cs="Arial"/>
                <w:sz w:val="18"/>
                <w:szCs w:val="18"/>
              </w:rPr>
            </w:pPr>
            <w:r w:rsidRPr="6ADAA5F1">
              <w:rPr>
                <w:rFonts w:ascii="Arial" w:eastAsia="Arial" w:hAnsi="Arial" w:cs="Arial"/>
                <w:sz w:val="18"/>
                <w:szCs w:val="18"/>
              </w:rPr>
              <w:t>the language(s) used in the newspaper or broadcast advertising.</w:t>
            </w:r>
          </w:p>
          <w:p w14:paraId="7B2F8908" w14:textId="77777777" w:rsidR="00074682" w:rsidRPr="00A91665" w:rsidRDefault="00074682" w:rsidP="008654E7">
            <w:pPr>
              <w:tabs>
                <w:tab w:val="left" w:pos="1700"/>
              </w:tabs>
              <w:jc w:val="both"/>
              <w:rPr>
                <w:rFonts w:ascii="Arial" w:hAnsi="Arial" w:cs="Arial"/>
                <w:b/>
                <w:sz w:val="18"/>
              </w:rPr>
            </w:pPr>
          </w:p>
        </w:tc>
      </w:tr>
      <w:tr w:rsidR="00074682" w14:paraId="7B2F8915" w14:textId="77777777" w:rsidTr="6ADAA5F1">
        <w:trPr>
          <w:cantSplit/>
          <w:trHeight w:val="1956"/>
        </w:trPr>
        <w:tc>
          <w:tcPr>
            <w:tcW w:w="742" w:type="dxa"/>
            <w:gridSpan w:val="2"/>
          </w:tcPr>
          <w:p w14:paraId="7B2F890A" w14:textId="77777777" w:rsidR="00074682" w:rsidRPr="00AB20B2" w:rsidRDefault="00074682" w:rsidP="008654E7">
            <w:pPr>
              <w:tabs>
                <w:tab w:val="left" w:pos="1700"/>
              </w:tabs>
              <w:jc w:val="both"/>
              <w:rPr>
                <w:rFonts w:ascii="Arial" w:hAnsi="Arial" w:cs="Arial"/>
                <w:b/>
                <w:sz w:val="20"/>
              </w:rPr>
            </w:pPr>
          </w:p>
        </w:tc>
        <w:tc>
          <w:tcPr>
            <w:tcW w:w="9238" w:type="dxa"/>
            <w:gridSpan w:val="4"/>
            <w:tcBorders>
              <w:top w:val="single" w:sz="6" w:space="0" w:color="auto"/>
            </w:tcBorders>
          </w:tcPr>
          <w:p w14:paraId="52EE5F19" w14:textId="77777777" w:rsidR="00A91665" w:rsidRDefault="00A91665" w:rsidP="003F5280">
            <w:pPr>
              <w:autoSpaceDE w:val="0"/>
              <w:autoSpaceDN w:val="0"/>
              <w:adjustRightInd w:val="0"/>
              <w:rPr>
                <w:rFonts w:ascii="Arial" w:hAnsi="Arial" w:cs="Arial"/>
                <w:sz w:val="20"/>
              </w:rPr>
            </w:pPr>
          </w:p>
          <w:p w14:paraId="7B2F890B" w14:textId="77777777" w:rsidR="003F5280" w:rsidRPr="00AB20B2" w:rsidRDefault="6ADAA5F1" w:rsidP="6ADAA5F1">
            <w:pPr>
              <w:autoSpaceDE w:val="0"/>
              <w:autoSpaceDN w:val="0"/>
              <w:adjustRightInd w:val="0"/>
              <w:rPr>
                <w:rFonts w:ascii="Arial" w:eastAsia="Arial" w:hAnsi="Arial" w:cs="Arial"/>
                <w:sz w:val="20"/>
              </w:rPr>
            </w:pPr>
            <w:r w:rsidRPr="6ADAA5F1">
              <w:rPr>
                <w:rFonts w:ascii="Arial" w:eastAsia="Arial" w:hAnsi="Arial" w:cs="Arial"/>
                <w:sz w:val="20"/>
              </w:rPr>
              <w:t>At a minimum, Marketing Plans must include</w:t>
            </w:r>
            <w:r w:rsidRPr="6ADAA5F1">
              <w:rPr>
                <w:rFonts w:ascii="Arial" w:eastAsia="Arial" w:hAnsi="Arial" w:cs="Arial"/>
              </w:rPr>
              <w:t>:</w:t>
            </w:r>
          </w:p>
          <w:p w14:paraId="7B2F890C" w14:textId="77777777" w:rsidR="003F5280" w:rsidRPr="00AB20B2" w:rsidRDefault="003F5280" w:rsidP="003F5280">
            <w:pPr>
              <w:autoSpaceDE w:val="0"/>
              <w:autoSpaceDN w:val="0"/>
              <w:adjustRightInd w:val="0"/>
              <w:rPr>
                <w:rFonts w:ascii="Arial" w:hAnsi="Arial" w:cs="Arial"/>
                <w:sz w:val="20"/>
              </w:rPr>
            </w:pPr>
          </w:p>
          <w:p w14:paraId="7B2F890D" w14:textId="77777777" w:rsidR="003F5280" w:rsidRPr="00AB20B2" w:rsidRDefault="6ADAA5F1" w:rsidP="6ADAA5F1">
            <w:pPr>
              <w:autoSpaceDE w:val="0"/>
              <w:autoSpaceDN w:val="0"/>
              <w:adjustRightInd w:val="0"/>
              <w:rPr>
                <w:rFonts w:ascii="Arial" w:eastAsia="Arial" w:hAnsi="Arial" w:cs="Arial"/>
                <w:sz w:val="20"/>
              </w:rPr>
            </w:pPr>
            <w:r w:rsidRPr="6ADAA5F1">
              <w:rPr>
                <w:rFonts w:ascii="Arial" w:eastAsia="Arial" w:hAnsi="Arial" w:cs="Arial"/>
                <w:sz w:val="20"/>
              </w:rPr>
              <w:t>A.    Outreach efforts to each service provider, homeless shelter or local disability advocacy organization in the county in which the project is located</w:t>
            </w:r>
            <w:r w:rsidRPr="6ADAA5F1">
              <w:rPr>
                <w:rFonts w:ascii="Arial" w:eastAsia="Arial" w:hAnsi="Arial" w:cs="Arial"/>
              </w:rPr>
              <w:t>.</w:t>
            </w:r>
          </w:p>
          <w:p w14:paraId="7B2F890E" w14:textId="77777777" w:rsidR="003F5280" w:rsidRPr="00AB20B2" w:rsidRDefault="6ADAA5F1" w:rsidP="6ADAA5F1">
            <w:pPr>
              <w:autoSpaceDE w:val="0"/>
              <w:autoSpaceDN w:val="0"/>
              <w:adjustRightInd w:val="0"/>
              <w:rPr>
                <w:rFonts w:ascii="Arial" w:eastAsia="Arial" w:hAnsi="Arial" w:cs="Arial"/>
                <w:sz w:val="20"/>
              </w:rPr>
            </w:pPr>
            <w:r w:rsidRPr="6ADAA5F1">
              <w:rPr>
                <w:rFonts w:ascii="Arial" w:eastAsia="Arial" w:hAnsi="Arial" w:cs="Arial"/>
                <w:sz w:val="20"/>
              </w:rPr>
              <w:t>B.    A strategy to affirmatively market to persons with disabilities and the homeless.</w:t>
            </w:r>
          </w:p>
          <w:p w14:paraId="7B2F890F" w14:textId="77777777" w:rsidR="003F5280" w:rsidRPr="00AB20B2" w:rsidRDefault="6ADAA5F1" w:rsidP="6ADAA5F1">
            <w:pPr>
              <w:autoSpaceDE w:val="0"/>
              <w:autoSpaceDN w:val="0"/>
              <w:adjustRightInd w:val="0"/>
              <w:rPr>
                <w:rFonts w:ascii="Arial" w:eastAsia="Arial" w:hAnsi="Arial" w:cs="Arial"/>
                <w:sz w:val="20"/>
              </w:rPr>
            </w:pPr>
            <w:r w:rsidRPr="6ADAA5F1">
              <w:rPr>
                <w:rFonts w:ascii="Arial" w:eastAsia="Arial" w:hAnsi="Arial" w:cs="Arial"/>
                <w:sz w:val="20"/>
              </w:rPr>
              <w:t>C.    A strategy to establish and maintain relationships between the management agent and community service providers.</w:t>
            </w:r>
          </w:p>
          <w:p w14:paraId="20BD92F5" w14:textId="552055D2" w:rsidR="0094349A" w:rsidRDefault="6ADAA5F1" w:rsidP="6ADAA5F1">
            <w:pPr>
              <w:autoSpaceDE w:val="0"/>
              <w:autoSpaceDN w:val="0"/>
              <w:adjustRightInd w:val="0"/>
              <w:rPr>
                <w:rFonts w:ascii="Arial" w:eastAsia="Arial" w:hAnsi="Arial" w:cs="Arial"/>
                <w:sz w:val="20"/>
              </w:rPr>
            </w:pPr>
            <w:r w:rsidRPr="6ADAA5F1">
              <w:rPr>
                <w:rFonts w:ascii="Arial" w:eastAsia="Arial" w:hAnsi="Arial" w:cs="Arial"/>
                <w:sz w:val="20"/>
              </w:rPr>
              <w:t xml:space="preserve">D.    A referral and screening process that will be used to refer tenants to the projects, the screening criteria that will be used, and make reasonable accommodations to facilitate the admittance of persons with disabilities or the homeless into the project. All properties must have a clearly defined screening policy that establishes criteria for renting that is not a violation of the Fair Housing Act. Each property’s screening policy should at a minimum, include the following: </w:t>
            </w:r>
          </w:p>
          <w:p w14:paraId="3F8718D4" w14:textId="1A4C7D56" w:rsidR="0094349A" w:rsidRDefault="6ADAA5F1" w:rsidP="6ADAA5F1">
            <w:pPr>
              <w:autoSpaceDE w:val="0"/>
              <w:autoSpaceDN w:val="0"/>
              <w:adjustRightInd w:val="0"/>
              <w:ind w:left="428"/>
              <w:rPr>
                <w:rFonts w:ascii="Arial" w:eastAsia="Arial" w:hAnsi="Arial" w:cs="Arial"/>
                <w:sz w:val="20"/>
              </w:rPr>
            </w:pPr>
            <w:r w:rsidRPr="6ADAA5F1">
              <w:rPr>
                <w:rFonts w:ascii="Arial" w:eastAsia="Arial" w:hAnsi="Arial" w:cs="Arial"/>
                <w:sz w:val="20"/>
              </w:rPr>
              <w:t xml:space="preserve">1) Arrest records are not a valid reason to deny an applicant housing, </w:t>
            </w:r>
          </w:p>
          <w:p w14:paraId="6E93DEBA" w14:textId="77777777" w:rsidR="0094349A" w:rsidRDefault="6ADAA5F1" w:rsidP="6ADAA5F1">
            <w:pPr>
              <w:autoSpaceDE w:val="0"/>
              <w:autoSpaceDN w:val="0"/>
              <w:adjustRightInd w:val="0"/>
              <w:ind w:left="428"/>
              <w:rPr>
                <w:rFonts w:ascii="Arial" w:eastAsia="Arial" w:hAnsi="Arial" w:cs="Arial"/>
                <w:sz w:val="20"/>
              </w:rPr>
            </w:pPr>
            <w:r w:rsidRPr="6ADAA5F1">
              <w:rPr>
                <w:rFonts w:ascii="Arial" w:eastAsia="Arial" w:hAnsi="Arial" w:cs="Arial"/>
                <w:sz w:val="20"/>
              </w:rPr>
              <w:t xml:space="preserve">2) Applicants with a criminal conviction may be denied housing only if the reason for their convictions clearly demonstrates that the safety of residents and/or property is at risk. </w:t>
            </w:r>
          </w:p>
          <w:p w14:paraId="7B2F8910" w14:textId="64B049CE" w:rsidR="003F5280" w:rsidRDefault="6ADAA5F1" w:rsidP="6ADAA5F1">
            <w:pPr>
              <w:autoSpaceDE w:val="0"/>
              <w:autoSpaceDN w:val="0"/>
              <w:adjustRightInd w:val="0"/>
              <w:ind w:left="428"/>
              <w:rPr>
                <w:rFonts w:ascii="Arial" w:eastAsia="Arial" w:hAnsi="Arial" w:cs="Arial"/>
                <w:sz w:val="20"/>
              </w:rPr>
            </w:pPr>
            <w:r w:rsidRPr="6ADAA5F1">
              <w:rPr>
                <w:rFonts w:ascii="Arial" w:eastAsia="Arial" w:hAnsi="Arial" w:cs="Arial"/>
                <w:sz w:val="20"/>
              </w:rPr>
              <w:t>3) Blanket terms in screening criteria that say “Any criminal convictions will be denied” are now considered discriminatory and in violation of the Fair Housing Act.</w:t>
            </w:r>
          </w:p>
          <w:p w14:paraId="2A2EE913" w14:textId="5B1F26CC" w:rsidR="0094349A" w:rsidRPr="00AB20B2" w:rsidRDefault="6ADAA5F1" w:rsidP="6ADAA5F1">
            <w:pPr>
              <w:autoSpaceDE w:val="0"/>
              <w:autoSpaceDN w:val="0"/>
              <w:adjustRightInd w:val="0"/>
              <w:ind w:left="428"/>
              <w:rPr>
                <w:rFonts w:ascii="Arial" w:eastAsia="Arial" w:hAnsi="Arial" w:cs="Arial"/>
                <w:sz w:val="20"/>
              </w:rPr>
            </w:pPr>
            <w:r w:rsidRPr="6ADAA5F1">
              <w:rPr>
                <w:rFonts w:ascii="Arial" w:eastAsia="Arial" w:hAnsi="Arial" w:cs="Arial"/>
                <w:sz w:val="20"/>
              </w:rPr>
              <w:t>4) The annual Owner’s certification will monitor each property’s compliance with this provision.</w:t>
            </w:r>
          </w:p>
          <w:p w14:paraId="7B2F8911" w14:textId="77777777" w:rsidR="003F5280" w:rsidRPr="00AB20B2" w:rsidRDefault="6ADAA5F1" w:rsidP="6ADAA5F1">
            <w:pPr>
              <w:autoSpaceDE w:val="0"/>
              <w:autoSpaceDN w:val="0"/>
              <w:adjustRightInd w:val="0"/>
              <w:rPr>
                <w:rFonts w:ascii="Arial" w:eastAsia="Arial" w:hAnsi="Arial" w:cs="Arial"/>
                <w:sz w:val="20"/>
              </w:rPr>
            </w:pPr>
            <w:r w:rsidRPr="6ADAA5F1">
              <w:rPr>
                <w:rFonts w:ascii="Arial" w:eastAsia="Arial" w:hAnsi="Arial" w:cs="Arial"/>
                <w:sz w:val="20"/>
              </w:rPr>
              <w:t>E.    Marketing of properties to underserved populations 2-4 months prior to occupancy</w:t>
            </w:r>
          </w:p>
          <w:p w14:paraId="7B2F8912" w14:textId="77777777" w:rsidR="00B31628" w:rsidRDefault="6ADAA5F1" w:rsidP="6ADAA5F1">
            <w:pPr>
              <w:autoSpaceDE w:val="0"/>
              <w:autoSpaceDN w:val="0"/>
              <w:adjustRightInd w:val="0"/>
              <w:rPr>
                <w:rFonts w:ascii="Arial" w:eastAsia="Arial" w:hAnsi="Arial" w:cs="Arial"/>
              </w:rPr>
            </w:pPr>
            <w:r w:rsidRPr="6ADAA5F1">
              <w:rPr>
                <w:rFonts w:ascii="Arial" w:eastAsia="Arial" w:hAnsi="Arial" w:cs="Arial"/>
                <w:sz w:val="20"/>
              </w:rPr>
              <w:t>F.    Applications for affordable units shall be made available in public locations</w:t>
            </w:r>
            <w:r w:rsidRPr="6ADAA5F1">
              <w:rPr>
                <w:rFonts w:ascii="Arial" w:eastAsia="Arial" w:hAnsi="Arial" w:cs="Arial"/>
              </w:rPr>
              <w:t xml:space="preserve"> </w:t>
            </w:r>
            <w:r w:rsidRPr="6ADAA5F1">
              <w:rPr>
                <w:rFonts w:ascii="Arial" w:eastAsia="Arial" w:hAnsi="Arial" w:cs="Arial"/>
                <w:sz w:val="20"/>
              </w:rPr>
              <w:t>including at least</w:t>
            </w:r>
            <w:r w:rsidRPr="6ADAA5F1">
              <w:rPr>
                <w:rFonts w:ascii="Arial" w:eastAsia="Arial" w:hAnsi="Arial" w:cs="Arial"/>
              </w:rPr>
              <w:t xml:space="preserve"> </w:t>
            </w:r>
            <w:r w:rsidRPr="6ADAA5F1">
              <w:rPr>
                <w:rFonts w:ascii="Arial" w:eastAsia="Arial" w:hAnsi="Arial" w:cs="Arial"/>
                <w:sz w:val="20"/>
              </w:rPr>
              <w:t>one</w:t>
            </w:r>
            <w:r w:rsidRPr="6ADAA5F1">
              <w:rPr>
                <w:rFonts w:ascii="Arial" w:eastAsia="Arial" w:hAnsi="Arial" w:cs="Arial"/>
              </w:rPr>
              <w:t xml:space="preserve"> </w:t>
            </w:r>
            <w:r w:rsidRPr="6ADAA5F1">
              <w:rPr>
                <w:rFonts w:ascii="Arial" w:eastAsia="Arial" w:hAnsi="Arial" w:cs="Arial"/>
                <w:sz w:val="20"/>
              </w:rPr>
              <w:t>that has night hours</w:t>
            </w:r>
            <w:r w:rsidRPr="6ADAA5F1">
              <w:rPr>
                <w:rFonts w:ascii="Arial" w:eastAsia="Arial" w:hAnsi="Arial" w:cs="Arial"/>
              </w:rPr>
              <w:t>.</w:t>
            </w:r>
          </w:p>
          <w:p w14:paraId="0FFAB800" w14:textId="14289339" w:rsidR="00C92C84" w:rsidRPr="00C92C84" w:rsidRDefault="6ADAA5F1" w:rsidP="6ADAA5F1">
            <w:pPr>
              <w:autoSpaceDE w:val="0"/>
              <w:autoSpaceDN w:val="0"/>
              <w:adjustRightInd w:val="0"/>
              <w:rPr>
                <w:rFonts w:ascii="Arial" w:eastAsia="Arial" w:hAnsi="Arial" w:cs="Arial"/>
                <w:sz w:val="20"/>
              </w:rPr>
            </w:pPr>
            <w:r w:rsidRPr="6ADAA5F1">
              <w:rPr>
                <w:rFonts w:ascii="Arial" w:eastAsia="Arial" w:hAnsi="Arial" w:cs="Arial"/>
                <w:sz w:val="20"/>
              </w:rPr>
              <w:t xml:space="preserve">G.  Outreach to Limited English Proficiency (LEP) groups for languages identified as being prevalent in the surrounding market area. Note that DCA has created an interactive online map, “Limited English Proficiency by Jurisdiction,” available at </w:t>
            </w:r>
            <w:hyperlink r:id="rId12">
              <w:r w:rsidRPr="6ADAA5F1">
                <w:rPr>
                  <w:rStyle w:val="Hyperlink"/>
                  <w:rFonts w:ascii="Arial" w:eastAsia="Arial" w:hAnsi="Arial" w:cs="Arial"/>
                  <w:sz w:val="20"/>
                </w:rPr>
                <w:t>http://georgia-dca.maps.arcgis.com/apps/webappviewer/index.html?id=57331f15f8fa4424a775a03c1700f0d8</w:t>
              </w:r>
            </w:hyperlink>
            <w:r w:rsidRPr="6ADAA5F1">
              <w:rPr>
                <w:rFonts w:ascii="Arial" w:eastAsia="Arial" w:hAnsi="Arial" w:cs="Arial"/>
                <w:sz w:val="20"/>
              </w:rPr>
              <w:t xml:space="preserve">, that applicants may utilize to determine how many Limited English Proficiency (LEP) individuals live in the housing market area and what language(s) they speak. </w:t>
            </w:r>
          </w:p>
          <w:p w14:paraId="7B2F8913" w14:textId="77777777" w:rsidR="00B31628" w:rsidRDefault="00B31628">
            <w:pPr>
              <w:tabs>
                <w:tab w:val="left" w:pos="1700"/>
              </w:tabs>
              <w:jc w:val="right"/>
              <w:rPr>
                <w:rFonts w:ascii="Arial" w:hAnsi="Arial" w:cs="Arial"/>
                <w:sz w:val="20"/>
              </w:rPr>
            </w:pPr>
          </w:p>
          <w:p w14:paraId="7B2F8914" w14:textId="466D2352" w:rsidR="00074682" w:rsidRPr="00AB20B2" w:rsidRDefault="6ADAA5F1" w:rsidP="6ADAA5F1">
            <w:pPr>
              <w:tabs>
                <w:tab w:val="left" w:pos="1700"/>
              </w:tabs>
              <w:jc w:val="both"/>
              <w:rPr>
                <w:rFonts w:ascii="Arial" w:eastAsia="Arial" w:hAnsi="Arial" w:cs="Arial"/>
                <w:b/>
                <w:bCs/>
                <w:sz w:val="20"/>
              </w:rPr>
            </w:pPr>
            <w:r w:rsidRPr="6ADAA5F1">
              <w:rPr>
                <w:rFonts w:ascii="Arial" w:eastAsia="Arial" w:hAnsi="Arial" w:cs="Arial"/>
                <w:sz w:val="20"/>
              </w:rPr>
              <w:t>Community contacts include the individuals or organizations that are well-known in the project area or the locality, and that can influence persons with groups considered least likely to apply. Such contacts may include, but need not be limited to: neighborhood minority and women's organizations, community organizations related to national origin, churches, labor unions, employers, public and private agencies, and individuals who are connected with these organizations and/or are well-known in the community.</w:t>
            </w:r>
          </w:p>
        </w:tc>
      </w:tr>
      <w:tr w:rsidR="00074682" w14:paraId="7B2F891B" w14:textId="77777777" w:rsidTr="6ADAA5F1">
        <w:trPr>
          <w:cantSplit/>
          <w:trHeight w:val="997"/>
        </w:trPr>
        <w:tc>
          <w:tcPr>
            <w:tcW w:w="742" w:type="dxa"/>
            <w:gridSpan w:val="2"/>
          </w:tcPr>
          <w:p w14:paraId="7B2F8916" w14:textId="77777777" w:rsidR="00B31628" w:rsidRDefault="00B31628">
            <w:pPr>
              <w:tabs>
                <w:tab w:val="left" w:pos="1080"/>
              </w:tabs>
              <w:jc w:val="both"/>
              <w:rPr>
                <w:rFonts w:ascii="Arial" w:hAnsi="Arial" w:cs="Arial"/>
                <w:b/>
                <w:sz w:val="20"/>
              </w:rPr>
            </w:pPr>
          </w:p>
        </w:tc>
        <w:tc>
          <w:tcPr>
            <w:tcW w:w="9238" w:type="dxa"/>
            <w:gridSpan w:val="4"/>
          </w:tcPr>
          <w:p w14:paraId="7B2F8917" w14:textId="77777777" w:rsidR="00AB20B2" w:rsidRDefault="00AB20B2" w:rsidP="008654E7">
            <w:pPr>
              <w:tabs>
                <w:tab w:val="left" w:pos="1700"/>
              </w:tabs>
              <w:jc w:val="both"/>
              <w:rPr>
                <w:rFonts w:ascii="Arial" w:hAnsi="Arial" w:cs="Arial"/>
                <w:b/>
                <w:sz w:val="20"/>
              </w:rPr>
            </w:pPr>
          </w:p>
          <w:p w14:paraId="7B2F8918" w14:textId="77777777" w:rsidR="00074682" w:rsidRPr="00AB20B2" w:rsidRDefault="6ADAA5F1" w:rsidP="6ADAA5F1">
            <w:pPr>
              <w:tabs>
                <w:tab w:val="left" w:pos="1700"/>
              </w:tabs>
              <w:jc w:val="both"/>
              <w:rPr>
                <w:rFonts w:ascii="Arial" w:eastAsia="Arial" w:hAnsi="Arial" w:cs="Arial"/>
                <w:sz w:val="20"/>
              </w:rPr>
            </w:pPr>
            <w:r w:rsidRPr="6ADAA5F1">
              <w:rPr>
                <w:rFonts w:ascii="Arial" w:eastAsia="Arial" w:hAnsi="Arial" w:cs="Arial"/>
                <w:b/>
                <w:bCs/>
                <w:sz w:val="20"/>
              </w:rPr>
              <w:t xml:space="preserve">6. Part 6. Future Marketing Activities. </w:t>
            </w:r>
            <w:r w:rsidRPr="6ADAA5F1">
              <w:rPr>
                <w:rFonts w:ascii="Arial" w:eastAsia="Arial" w:hAnsi="Arial" w:cs="Arial"/>
                <w:sz w:val="20"/>
              </w:rPr>
              <w:t>Self-explanatory.</w:t>
            </w:r>
          </w:p>
          <w:p w14:paraId="7B2F8919" w14:textId="77777777" w:rsidR="00B31628" w:rsidRDefault="00B31628">
            <w:pPr>
              <w:tabs>
                <w:tab w:val="left" w:pos="1700"/>
              </w:tabs>
              <w:jc w:val="right"/>
              <w:rPr>
                <w:rFonts w:ascii="Arial" w:hAnsi="Arial" w:cs="Arial"/>
                <w:sz w:val="20"/>
              </w:rPr>
            </w:pPr>
          </w:p>
          <w:p w14:paraId="7B2F891A" w14:textId="77777777" w:rsidR="00074682" w:rsidRPr="00AB20B2" w:rsidRDefault="6ADAA5F1" w:rsidP="6ADAA5F1">
            <w:pPr>
              <w:tabs>
                <w:tab w:val="left" w:pos="-3600"/>
              </w:tabs>
              <w:jc w:val="both"/>
              <w:rPr>
                <w:rFonts w:ascii="Arial" w:eastAsia="Arial" w:hAnsi="Arial" w:cs="Arial"/>
                <w:sz w:val="20"/>
              </w:rPr>
            </w:pPr>
            <w:r w:rsidRPr="6ADAA5F1">
              <w:rPr>
                <w:rFonts w:ascii="Arial" w:eastAsia="Arial" w:hAnsi="Arial" w:cs="Arial"/>
                <w:b/>
                <w:bCs/>
                <w:sz w:val="20"/>
              </w:rPr>
              <w:t>7. Part 7. Experience and Staff Instructions.</w:t>
            </w:r>
          </w:p>
        </w:tc>
      </w:tr>
      <w:tr w:rsidR="00074682" w14:paraId="7B2F891F" w14:textId="77777777" w:rsidTr="6ADAA5F1">
        <w:tblPrEx>
          <w:tblCellMar>
            <w:left w:w="72" w:type="dxa"/>
            <w:right w:w="72" w:type="dxa"/>
          </w:tblCellMar>
        </w:tblPrEx>
        <w:trPr>
          <w:cantSplit/>
          <w:trHeight w:val="643"/>
        </w:trPr>
        <w:tc>
          <w:tcPr>
            <w:tcW w:w="1297" w:type="dxa"/>
            <w:gridSpan w:val="5"/>
          </w:tcPr>
          <w:p w14:paraId="7B2F891C" w14:textId="77777777" w:rsidR="00074682" w:rsidRPr="00AB20B2" w:rsidRDefault="6ADAA5F1" w:rsidP="6ADAA5F1">
            <w:pPr>
              <w:tabs>
                <w:tab w:val="left" w:pos="1700"/>
              </w:tabs>
              <w:jc w:val="right"/>
              <w:rPr>
                <w:rFonts w:ascii="Arial" w:eastAsia="Arial" w:hAnsi="Arial" w:cs="Arial"/>
                <w:b/>
                <w:bCs/>
                <w:sz w:val="20"/>
              </w:rPr>
            </w:pPr>
            <w:r w:rsidRPr="6ADAA5F1">
              <w:rPr>
                <w:rFonts w:ascii="Arial" w:eastAsia="Arial" w:hAnsi="Arial" w:cs="Arial"/>
                <w:b/>
                <w:bCs/>
                <w:sz w:val="20"/>
              </w:rPr>
              <w:t>a.</w:t>
            </w:r>
          </w:p>
          <w:p w14:paraId="7B2F891D" w14:textId="77777777" w:rsidR="00074682" w:rsidRPr="00AB20B2" w:rsidRDefault="00074682" w:rsidP="008654E7">
            <w:pPr>
              <w:tabs>
                <w:tab w:val="left" w:pos="1700"/>
              </w:tabs>
              <w:jc w:val="both"/>
              <w:rPr>
                <w:rFonts w:ascii="Arial" w:hAnsi="Arial" w:cs="Arial"/>
                <w:b/>
                <w:sz w:val="20"/>
              </w:rPr>
            </w:pPr>
          </w:p>
        </w:tc>
        <w:tc>
          <w:tcPr>
            <w:tcW w:w="8683" w:type="dxa"/>
          </w:tcPr>
          <w:p w14:paraId="7B2F891E" w14:textId="77777777" w:rsidR="00074682" w:rsidRPr="00AB20B2" w:rsidRDefault="6ADAA5F1" w:rsidP="6ADAA5F1">
            <w:pPr>
              <w:tabs>
                <w:tab w:val="left" w:pos="1700"/>
              </w:tabs>
              <w:jc w:val="both"/>
              <w:rPr>
                <w:rFonts w:ascii="Arial" w:eastAsia="Arial" w:hAnsi="Arial" w:cs="Arial"/>
                <w:b/>
                <w:bCs/>
                <w:sz w:val="20"/>
              </w:rPr>
            </w:pPr>
            <w:r w:rsidRPr="6ADAA5F1">
              <w:rPr>
                <w:rFonts w:ascii="Arial" w:eastAsia="Arial" w:hAnsi="Arial" w:cs="Arial"/>
                <w:sz w:val="20"/>
              </w:rPr>
              <w:t>Indicate whether the applicant has previous experience in marketing housing to group(s) identified as least likely to apply for the housing.</w:t>
            </w:r>
          </w:p>
        </w:tc>
      </w:tr>
      <w:tr w:rsidR="00074682" w14:paraId="7B2F8922" w14:textId="77777777" w:rsidTr="6ADAA5F1">
        <w:tblPrEx>
          <w:tblCellMar>
            <w:left w:w="72" w:type="dxa"/>
            <w:right w:w="72" w:type="dxa"/>
          </w:tblCellMar>
        </w:tblPrEx>
        <w:trPr>
          <w:cantSplit/>
          <w:trHeight w:val="880"/>
        </w:trPr>
        <w:tc>
          <w:tcPr>
            <w:tcW w:w="1297" w:type="dxa"/>
            <w:gridSpan w:val="5"/>
          </w:tcPr>
          <w:p w14:paraId="7B2F8920" w14:textId="77777777" w:rsidR="00074682" w:rsidRPr="00AB20B2" w:rsidRDefault="6ADAA5F1" w:rsidP="6ADAA5F1">
            <w:pPr>
              <w:tabs>
                <w:tab w:val="left" w:pos="1700"/>
              </w:tabs>
              <w:jc w:val="right"/>
              <w:rPr>
                <w:rFonts w:ascii="Arial" w:eastAsia="Arial" w:hAnsi="Arial" w:cs="Arial"/>
                <w:b/>
                <w:bCs/>
                <w:sz w:val="20"/>
              </w:rPr>
            </w:pPr>
            <w:r w:rsidRPr="6ADAA5F1">
              <w:rPr>
                <w:rFonts w:ascii="Arial" w:eastAsia="Arial" w:hAnsi="Arial" w:cs="Arial"/>
                <w:b/>
                <w:bCs/>
                <w:sz w:val="20"/>
              </w:rPr>
              <w:lastRenderedPageBreak/>
              <w:t xml:space="preserve">b. </w:t>
            </w:r>
          </w:p>
        </w:tc>
        <w:tc>
          <w:tcPr>
            <w:tcW w:w="8683" w:type="dxa"/>
          </w:tcPr>
          <w:p w14:paraId="7B2F8921" w14:textId="77777777" w:rsidR="00074682" w:rsidRPr="00AB20B2" w:rsidRDefault="6ADAA5F1" w:rsidP="6ADAA5F1">
            <w:pPr>
              <w:tabs>
                <w:tab w:val="left" w:pos="1700"/>
              </w:tabs>
              <w:jc w:val="both"/>
              <w:rPr>
                <w:rFonts w:ascii="Arial" w:eastAsia="Arial" w:hAnsi="Arial" w:cs="Arial"/>
                <w:b/>
                <w:bCs/>
                <w:sz w:val="20"/>
              </w:rPr>
            </w:pPr>
            <w:r w:rsidRPr="6ADAA5F1">
              <w:rPr>
                <w:rFonts w:ascii="Arial" w:eastAsia="Arial" w:hAnsi="Arial" w:cs="Arial"/>
                <w:sz w:val="20"/>
              </w:rPr>
              <w:t>Describe the instructions and training given to the sales/rental staff. This guidance to staff must include information regarding federal, state and local fair housing laws and AFFHM Plan. Copies of any written materials must be submitted with the Plan, if such materials are available.</w:t>
            </w:r>
          </w:p>
        </w:tc>
      </w:tr>
      <w:tr w:rsidR="00074682" w14:paraId="7B2F892F" w14:textId="77777777" w:rsidTr="6ADAA5F1">
        <w:tblPrEx>
          <w:tblCellMar>
            <w:left w:w="72" w:type="dxa"/>
            <w:right w:w="72" w:type="dxa"/>
          </w:tblCellMar>
        </w:tblPrEx>
        <w:trPr>
          <w:cantSplit/>
          <w:trHeight w:val="193"/>
        </w:trPr>
        <w:tc>
          <w:tcPr>
            <w:tcW w:w="735" w:type="dxa"/>
          </w:tcPr>
          <w:p w14:paraId="7B2F8923" w14:textId="77777777" w:rsidR="00074682" w:rsidRPr="00AB20B2" w:rsidRDefault="00074682" w:rsidP="008654E7">
            <w:pPr>
              <w:tabs>
                <w:tab w:val="left" w:pos="1700"/>
              </w:tabs>
              <w:jc w:val="both"/>
              <w:rPr>
                <w:rFonts w:ascii="Arial" w:hAnsi="Arial" w:cs="Arial"/>
                <w:b/>
                <w:sz w:val="20"/>
              </w:rPr>
            </w:pPr>
          </w:p>
        </w:tc>
        <w:tc>
          <w:tcPr>
            <w:tcW w:w="9245" w:type="dxa"/>
            <w:gridSpan w:val="5"/>
          </w:tcPr>
          <w:p w14:paraId="7B2F8924" w14:textId="77777777" w:rsidR="00074682" w:rsidRPr="00AB20B2" w:rsidRDefault="6ADAA5F1" w:rsidP="6ADAA5F1">
            <w:pPr>
              <w:tabs>
                <w:tab w:val="left" w:pos="1700"/>
              </w:tabs>
              <w:jc w:val="both"/>
              <w:rPr>
                <w:rFonts w:ascii="Arial" w:eastAsia="Arial" w:hAnsi="Arial" w:cs="Arial"/>
                <w:sz w:val="20"/>
              </w:rPr>
            </w:pPr>
            <w:r w:rsidRPr="6ADAA5F1">
              <w:rPr>
                <w:rFonts w:ascii="Arial" w:eastAsia="Arial" w:hAnsi="Arial" w:cs="Arial"/>
                <w:b/>
                <w:bCs/>
                <w:sz w:val="20"/>
              </w:rPr>
              <w:t xml:space="preserve">8. Part 8. Additional Considerations. </w:t>
            </w:r>
            <w:r w:rsidRPr="6ADAA5F1">
              <w:rPr>
                <w:rFonts w:ascii="Arial" w:eastAsia="Arial" w:hAnsi="Arial" w:cs="Arial"/>
                <w:sz w:val="20"/>
              </w:rPr>
              <w:t>In this section describe other efforts not covered previously which are planned to attract persons in either those groups already identified in Part 4 of the AFFHM Plan as least likely to apply for the housing or in groups not previously identified in the AFFHM Plan. Such efforts may include outreach activities to female-headed households.</w:t>
            </w:r>
          </w:p>
          <w:p w14:paraId="7B2F8925" w14:textId="77777777" w:rsidR="00074682" w:rsidRPr="00AB20B2" w:rsidRDefault="00074682" w:rsidP="008654E7">
            <w:pPr>
              <w:tabs>
                <w:tab w:val="left" w:pos="1700"/>
              </w:tabs>
              <w:jc w:val="both"/>
              <w:rPr>
                <w:rFonts w:ascii="Arial" w:hAnsi="Arial" w:cs="Arial"/>
                <w:sz w:val="20"/>
              </w:rPr>
            </w:pPr>
          </w:p>
          <w:p w14:paraId="7B2F8926" w14:textId="5932401A" w:rsidR="00074682" w:rsidRPr="00AB20B2" w:rsidRDefault="6ADAA5F1" w:rsidP="6ADAA5F1">
            <w:pPr>
              <w:tabs>
                <w:tab w:val="left" w:pos="1700"/>
              </w:tabs>
              <w:jc w:val="both"/>
              <w:rPr>
                <w:rFonts w:ascii="Arial" w:eastAsia="Arial" w:hAnsi="Arial" w:cs="Arial"/>
                <w:sz w:val="20"/>
              </w:rPr>
            </w:pPr>
            <w:r w:rsidRPr="6ADAA5F1">
              <w:rPr>
                <w:rFonts w:ascii="Arial" w:eastAsia="Arial" w:hAnsi="Arial" w:cs="Arial"/>
                <w:b/>
                <w:bCs/>
                <w:sz w:val="20"/>
              </w:rPr>
              <w:t>9. Part 9. Self-explanatory.</w:t>
            </w:r>
            <w:r w:rsidRPr="6ADAA5F1">
              <w:rPr>
                <w:rFonts w:ascii="Arial" w:eastAsia="Arial" w:hAnsi="Arial" w:cs="Arial"/>
                <w:sz w:val="20"/>
              </w:rPr>
              <w:t xml:space="preserve"> The applicant's authorized agent signs the AFFHM Plan at the bottom and dates it. By signing the AFFHM Plan, the applicant assumes full responsibility for its implementation. DCA may at any time monitor the implementation of the AFFHM Plan and request modification in its format or content, as DCA deems necessary.</w:t>
            </w:r>
          </w:p>
          <w:p w14:paraId="7B2F8927" w14:textId="77777777" w:rsidR="00074682" w:rsidRPr="00AB20B2" w:rsidRDefault="00074682" w:rsidP="008654E7">
            <w:pPr>
              <w:tabs>
                <w:tab w:val="left" w:pos="1700"/>
              </w:tabs>
              <w:jc w:val="both"/>
              <w:rPr>
                <w:rFonts w:ascii="Arial" w:hAnsi="Arial" w:cs="Arial"/>
                <w:sz w:val="20"/>
              </w:rPr>
            </w:pPr>
          </w:p>
          <w:p w14:paraId="7B2F8928" w14:textId="77777777" w:rsidR="00074682" w:rsidRPr="00AB20B2" w:rsidRDefault="6ADAA5F1" w:rsidP="6ADAA5F1">
            <w:pPr>
              <w:tabs>
                <w:tab w:val="left" w:pos="1700"/>
              </w:tabs>
              <w:jc w:val="both"/>
              <w:rPr>
                <w:rFonts w:ascii="Arial" w:eastAsia="Arial" w:hAnsi="Arial" w:cs="Arial"/>
                <w:sz w:val="20"/>
              </w:rPr>
            </w:pPr>
            <w:r w:rsidRPr="6ADAA5F1">
              <w:rPr>
                <w:rFonts w:ascii="Arial" w:eastAsia="Arial" w:hAnsi="Arial" w:cs="Arial"/>
                <w:b/>
                <w:bCs/>
                <w:sz w:val="20"/>
              </w:rPr>
              <w:t xml:space="preserve">10. Notice of Intent to Begin Marketing. </w:t>
            </w:r>
            <w:r w:rsidRPr="6ADAA5F1">
              <w:rPr>
                <w:rFonts w:ascii="Arial" w:eastAsia="Arial" w:hAnsi="Arial" w:cs="Arial"/>
                <w:sz w:val="20"/>
              </w:rPr>
              <w:t>No later than 90 days prior to the initiation of sales or rental marketing activities, the applicant with an approved  AFFHM Plan will submit written notice of intent to begin marketing to DCA.</w:t>
            </w:r>
          </w:p>
          <w:p w14:paraId="7B2F8929" w14:textId="77777777" w:rsidR="00074682" w:rsidRPr="00AB20B2" w:rsidRDefault="00074682" w:rsidP="008654E7">
            <w:pPr>
              <w:tabs>
                <w:tab w:val="left" w:pos="1700"/>
              </w:tabs>
              <w:jc w:val="both"/>
              <w:rPr>
                <w:rFonts w:ascii="Arial" w:hAnsi="Arial" w:cs="Arial"/>
                <w:sz w:val="20"/>
              </w:rPr>
            </w:pPr>
          </w:p>
          <w:p w14:paraId="7B2F892A" w14:textId="7577BDE2" w:rsidR="00074682" w:rsidRPr="00AB20B2" w:rsidRDefault="6ADAA5F1" w:rsidP="6ADAA5F1">
            <w:pPr>
              <w:tabs>
                <w:tab w:val="left" w:pos="1700"/>
              </w:tabs>
              <w:jc w:val="both"/>
              <w:rPr>
                <w:rFonts w:ascii="Arial" w:eastAsia="Arial" w:hAnsi="Arial" w:cs="Arial"/>
                <w:sz w:val="20"/>
              </w:rPr>
            </w:pPr>
            <w:r w:rsidRPr="6ADAA5F1">
              <w:rPr>
                <w:rFonts w:ascii="Arial" w:eastAsia="Arial" w:hAnsi="Arial" w:cs="Arial"/>
                <w:b/>
                <w:bCs/>
                <w:sz w:val="20"/>
              </w:rPr>
              <w:t xml:space="preserve">11. Annual Assessment of AFHM Plan. </w:t>
            </w:r>
            <w:r w:rsidRPr="6ADAA5F1">
              <w:rPr>
                <w:rFonts w:ascii="Arial" w:eastAsia="Arial" w:hAnsi="Arial" w:cs="Arial"/>
                <w:sz w:val="20"/>
              </w:rPr>
              <w:t>The applicant will submit to DCA on an annual basis, within 30 days of the anniversary of the approval of its AFFHM Plan, an assessment of the AFFHM Plan's execution. The assessment will include as attachments, confirmation of all media announcements made in accordance with Part 5(A) of the AFFHM Plan. In the case of newspaper and other types of printed media, confirmation must be in the form of a photocopy of the actual notice or article, including the date and name of the publication. In the case of broadcast media, confirmation will be in the form of written text used to compose announcement(s), plus written acknowledgment from the broadcasting station, indicating the time(s) and date(s) of announcement and the fee paid or designation of the announcements as a public service announcement (PSA).</w:t>
            </w:r>
          </w:p>
          <w:p w14:paraId="7B2F892B" w14:textId="77777777" w:rsidR="00074682" w:rsidRPr="00AB20B2" w:rsidRDefault="00074682" w:rsidP="008654E7">
            <w:pPr>
              <w:tabs>
                <w:tab w:val="left" w:pos="1700"/>
              </w:tabs>
              <w:jc w:val="both"/>
              <w:rPr>
                <w:rFonts w:ascii="Arial" w:hAnsi="Arial" w:cs="Arial"/>
                <w:sz w:val="20"/>
              </w:rPr>
            </w:pPr>
          </w:p>
          <w:p w14:paraId="7B2F892C" w14:textId="15B94069" w:rsidR="00074682" w:rsidRPr="00AB20B2" w:rsidRDefault="6ADAA5F1" w:rsidP="6ADAA5F1">
            <w:pPr>
              <w:tabs>
                <w:tab w:val="left" w:pos="1700"/>
              </w:tabs>
              <w:jc w:val="both"/>
              <w:rPr>
                <w:rFonts w:ascii="Arial" w:eastAsia="Arial" w:hAnsi="Arial" w:cs="Arial"/>
                <w:sz w:val="20"/>
              </w:rPr>
            </w:pPr>
            <w:r w:rsidRPr="6ADAA5F1">
              <w:rPr>
                <w:rFonts w:ascii="Arial" w:eastAsia="Arial" w:hAnsi="Arial" w:cs="Arial"/>
                <w:sz w:val="20"/>
              </w:rPr>
              <w:t>The assessment will include copies of brochures and/or public notices posted in fulfillment of Part 5(B) of the AFFHM Plan. The assessment will also include copies of newsletters, church bulletins, correspondence or leaflets featuring notification of community contacts to their membership of the availability of housing through this project.</w:t>
            </w:r>
          </w:p>
          <w:p w14:paraId="7B2F892D" w14:textId="77777777" w:rsidR="00074682" w:rsidRPr="00AB20B2" w:rsidRDefault="00074682" w:rsidP="008654E7">
            <w:pPr>
              <w:tabs>
                <w:tab w:val="left" w:pos="1700"/>
              </w:tabs>
              <w:jc w:val="both"/>
              <w:rPr>
                <w:rFonts w:ascii="Arial" w:hAnsi="Arial" w:cs="Arial"/>
                <w:sz w:val="20"/>
              </w:rPr>
            </w:pPr>
          </w:p>
          <w:p w14:paraId="7B2F892E" w14:textId="77777777" w:rsidR="00074682" w:rsidRPr="00AB20B2" w:rsidRDefault="6ADAA5F1" w:rsidP="6ADAA5F1">
            <w:pPr>
              <w:tabs>
                <w:tab w:val="left" w:pos="1700"/>
              </w:tabs>
              <w:jc w:val="both"/>
              <w:rPr>
                <w:rFonts w:ascii="Arial" w:eastAsia="Arial" w:hAnsi="Arial" w:cs="Arial"/>
                <w:b/>
                <w:bCs/>
                <w:sz w:val="20"/>
              </w:rPr>
            </w:pPr>
            <w:r w:rsidRPr="6ADAA5F1">
              <w:rPr>
                <w:rFonts w:ascii="Arial" w:eastAsia="Arial" w:hAnsi="Arial" w:cs="Arial"/>
                <w:sz w:val="20"/>
              </w:rPr>
              <w:t>DCA will assess each applicant's compliance with and adherence to its approved AFFHM Plan based on the completion of prescribed activities and the applicant's ability to provide adequate proof that such activities are undertaken as described in the AFFHM Plan.</w:t>
            </w:r>
          </w:p>
        </w:tc>
      </w:tr>
      <w:tr w:rsidR="00074682" w14:paraId="7B2F8933" w14:textId="77777777" w:rsidTr="6ADAA5F1">
        <w:tblPrEx>
          <w:tblCellMar>
            <w:left w:w="72" w:type="dxa"/>
            <w:right w:w="72" w:type="dxa"/>
          </w:tblCellMar>
        </w:tblPrEx>
        <w:trPr>
          <w:cantSplit/>
          <w:trHeight w:val="193"/>
        </w:trPr>
        <w:tc>
          <w:tcPr>
            <w:tcW w:w="735" w:type="dxa"/>
          </w:tcPr>
          <w:p w14:paraId="7B2F8930" w14:textId="77777777" w:rsidR="00074682" w:rsidRPr="00AB20B2" w:rsidRDefault="00074682" w:rsidP="008654E7">
            <w:pPr>
              <w:tabs>
                <w:tab w:val="left" w:pos="1700"/>
              </w:tabs>
              <w:jc w:val="both"/>
              <w:rPr>
                <w:rFonts w:ascii="Arial" w:hAnsi="Arial" w:cs="Arial"/>
                <w:b/>
                <w:sz w:val="20"/>
              </w:rPr>
            </w:pPr>
          </w:p>
        </w:tc>
        <w:tc>
          <w:tcPr>
            <w:tcW w:w="9245" w:type="dxa"/>
            <w:gridSpan w:val="5"/>
          </w:tcPr>
          <w:p w14:paraId="7B2F8931" w14:textId="77777777" w:rsidR="00074682" w:rsidRPr="00AB20B2" w:rsidRDefault="00074682" w:rsidP="008654E7">
            <w:pPr>
              <w:tabs>
                <w:tab w:val="left" w:pos="1700"/>
              </w:tabs>
              <w:jc w:val="both"/>
              <w:rPr>
                <w:rFonts w:ascii="Arial" w:hAnsi="Arial" w:cs="Arial"/>
                <w:sz w:val="20"/>
              </w:rPr>
            </w:pPr>
          </w:p>
          <w:p w14:paraId="7B2F8932" w14:textId="77777777" w:rsidR="00074682" w:rsidRPr="00AB20B2" w:rsidRDefault="6ADAA5F1" w:rsidP="6ADAA5F1">
            <w:pPr>
              <w:tabs>
                <w:tab w:val="left" w:pos="1700"/>
              </w:tabs>
              <w:jc w:val="both"/>
              <w:rPr>
                <w:rFonts w:ascii="Arial" w:eastAsia="Arial" w:hAnsi="Arial" w:cs="Arial"/>
                <w:sz w:val="20"/>
              </w:rPr>
            </w:pPr>
            <w:r w:rsidRPr="6ADAA5F1">
              <w:rPr>
                <w:rFonts w:ascii="Arial" w:eastAsia="Arial" w:hAnsi="Arial" w:cs="Arial"/>
                <w:b/>
                <w:bCs/>
                <w:sz w:val="20"/>
              </w:rPr>
              <w:t>12. Corrective Action.</w:t>
            </w:r>
            <w:r w:rsidRPr="6ADAA5F1">
              <w:rPr>
                <w:rFonts w:ascii="Arial" w:eastAsia="Arial" w:hAnsi="Arial" w:cs="Arial"/>
                <w:sz w:val="20"/>
              </w:rPr>
              <w:t xml:space="preserve"> In the event of an applicant's failure to submit an approved AFFHM Plan or to comply with activities set out in the DCA-approved AFFHM Plan, DCA will notify the applicant in writing that it has been placed on a 90-day probationary period during which the applicant will be allowed to complete those activities which will bring it into compliance. Upon coming into compliance, the applicant will be notified in writing by DCA and will undergo a six-month monitoring period during which DCA may request proof of the applicant's completion of activities specified in each part of the AFFHM Plan.</w:t>
            </w:r>
          </w:p>
        </w:tc>
      </w:tr>
      <w:tr w:rsidR="00074682" w14:paraId="7B2F8938" w14:textId="77777777" w:rsidTr="6ADAA5F1">
        <w:tblPrEx>
          <w:tblCellMar>
            <w:left w:w="72" w:type="dxa"/>
            <w:right w:w="72" w:type="dxa"/>
          </w:tblCellMar>
        </w:tblPrEx>
        <w:trPr>
          <w:cantSplit/>
          <w:trHeight w:val="193"/>
        </w:trPr>
        <w:tc>
          <w:tcPr>
            <w:tcW w:w="735" w:type="dxa"/>
          </w:tcPr>
          <w:p w14:paraId="7B2F8934" w14:textId="77777777" w:rsidR="00074682" w:rsidRPr="00AB20B2" w:rsidRDefault="00074682" w:rsidP="008654E7">
            <w:pPr>
              <w:tabs>
                <w:tab w:val="left" w:pos="1700"/>
              </w:tabs>
              <w:jc w:val="both"/>
              <w:rPr>
                <w:rFonts w:ascii="Arial" w:hAnsi="Arial" w:cs="Arial"/>
                <w:b/>
                <w:sz w:val="20"/>
              </w:rPr>
            </w:pPr>
          </w:p>
        </w:tc>
        <w:tc>
          <w:tcPr>
            <w:tcW w:w="9245" w:type="dxa"/>
            <w:gridSpan w:val="5"/>
            <w:tcBorders>
              <w:bottom w:val="single" w:sz="6" w:space="0" w:color="auto"/>
            </w:tcBorders>
          </w:tcPr>
          <w:p w14:paraId="7B2F8935" w14:textId="77777777" w:rsidR="00074682" w:rsidRPr="00AB20B2" w:rsidRDefault="00074682" w:rsidP="008654E7">
            <w:pPr>
              <w:tabs>
                <w:tab w:val="left" w:pos="1700"/>
              </w:tabs>
              <w:jc w:val="both"/>
              <w:rPr>
                <w:rFonts w:ascii="Arial" w:hAnsi="Arial" w:cs="Arial"/>
                <w:sz w:val="20"/>
              </w:rPr>
            </w:pPr>
          </w:p>
          <w:p w14:paraId="7B2F8936" w14:textId="77777777" w:rsidR="00074682" w:rsidRPr="00AB20B2" w:rsidRDefault="6ADAA5F1" w:rsidP="6ADAA5F1">
            <w:pPr>
              <w:tabs>
                <w:tab w:val="left" w:pos="1700"/>
              </w:tabs>
              <w:jc w:val="both"/>
              <w:rPr>
                <w:rFonts w:ascii="Arial" w:eastAsia="Arial" w:hAnsi="Arial" w:cs="Arial"/>
                <w:sz w:val="20"/>
              </w:rPr>
            </w:pPr>
            <w:r w:rsidRPr="6ADAA5F1">
              <w:rPr>
                <w:rFonts w:ascii="Arial" w:eastAsia="Arial" w:hAnsi="Arial" w:cs="Arial"/>
                <w:b/>
                <w:bCs/>
                <w:sz w:val="20"/>
              </w:rPr>
              <w:t xml:space="preserve">13. Record Keeping. </w:t>
            </w:r>
            <w:r w:rsidRPr="6ADAA5F1">
              <w:rPr>
                <w:rFonts w:ascii="Arial" w:eastAsia="Arial" w:hAnsi="Arial" w:cs="Arial"/>
                <w:sz w:val="20"/>
              </w:rPr>
              <w:t>DCA will keep on file a copy of the applicant's approved AFFHM Plan and all assessment materials, both as provided by the applicant and as discovered independently. The applicant must keep on file a copy of its AFFHM Plan, with ongoing attachments.</w:t>
            </w:r>
          </w:p>
          <w:p w14:paraId="7B2F8937" w14:textId="77777777" w:rsidR="00074682" w:rsidRPr="00AB20B2" w:rsidRDefault="00074682" w:rsidP="008654E7">
            <w:pPr>
              <w:tabs>
                <w:tab w:val="left" w:pos="1700"/>
              </w:tabs>
              <w:jc w:val="both"/>
              <w:rPr>
                <w:rFonts w:ascii="Arial" w:hAnsi="Arial" w:cs="Arial"/>
                <w:b/>
                <w:sz w:val="20"/>
              </w:rPr>
            </w:pPr>
          </w:p>
        </w:tc>
      </w:tr>
    </w:tbl>
    <w:p w14:paraId="7B2F8939" w14:textId="77777777" w:rsidR="00074682" w:rsidRDefault="00074682" w:rsidP="00BE33AE">
      <w:pPr>
        <w:jc w:val="both"/>
      </w:pPr>
    </w:p>
    <w:sectPr w:rsidR="00074682" w:rsidSect="00BE33AE">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2016" w:right="504" w:bottom="1440" w:left="1800" w:header="0" w:footer="10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803CD" w14:textId="77777777" w:rsidR="008D3A9C" w:rsidRDefault="008D3A9C">
      <w:r>
        <w:separator/>
      </w:r>
    </w:p>
  </w:endnote>
  <w:endnote w:type="continuationSeparator" w:id="0">
    <w:p w14:paraId="2A186DBB" w14:textId="77777777" w:rsidR="008D3A9C" w:rsidRDefault="008D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69142" w14:textId="77777777" w:rsidR="00C171DA" w:rsidRDefault="00C171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F8941" w14:textId="429D4704" w:rsidR="003D08DF" w:rsidRPr="00AB20B2" w:rsidRDefault="009953FC" w:rsidP="6ADAA5F1">
    <w:pPr>
      <w:pStyle w:val="Footer"/>
      <w:rPr>
        <w:rFonts w:ascii="Arial" w:eastAsia="Arial" w:hAnsi="Arial" w:cs="Arial"/>
        <w:sz w:val="18"/>
        <w:szCs w:val="18"/>
      </w:rPr>
    </w:pPr>
    <w:r w:rsidRPr="00C171DA">
      <w:rPr>
        <w:rFonts w:ascii="Arial" w:hAnsi="Arial" w:cs="Arial"/>
        <w:sz w:val="18"/>
        <w:szCs w:val="18"/>
      </w:rPr>
      <w:t>201</w:t>
    </w:r>
    <w:r w:rsidR="00292530" w:rsidRPr="00C171DA">
      <w:rPr>
        <w:rFonts w:ascii="Arial" w:hAnsi="Arial" w:cs="Arial"/>
        <w:sz w:val="18"/>
        <w:szCs w:val="18"/>
      </w:rPr>
      <w:t>7</w:t>
    </w:r>
    <w:r w:rsidR="007E0306" w:rsidRPr="00C171DA">
      <w:rPr>
        <w:rFonts w:ascii="Arial" w:hAnsi="Arial" w:cs="Arial"/>
        <w:sz w:val="18"/>
        <w:szCs w:val="18"/>
      </w:rPr>
      <w:t xml:space="preserve"> </w:t>
    </w:r>
    <w:r w:rsidR="00AB20B2" w:rsidRPr="00C171DA">
      <w:rPr>
        <w:rFonts w:ascii="Arial" w:hAnsi="Arial" w:cs="Arial"/>
        <w:sz w:val="18"/>
        <w:szCs w:val="18"/>
      </w:rPr>
      <w:t>AFFHM</w:t>
    </w:r>
    <w:r w:rsidR="00E12D88" w:rsidRPr="6ADAA5F1">
      <w:rPr>
        <w:rFonts w:ascii="Times New Roman" w:hAnsi="Times New Roman"/>
        <w:sz w:val="18"/>
        <w:szCs w:val="18"/>
      </w:rPr>
      <w:t xml:space="preserve"> </w:t>
    </w:r>
    <w:r w:rsidR="003D08DF" w:rsidRPr="00167080">
      <w:rPr>
        <w:rFonts w:ascii="Times New Roman" w:hAnsi="Times New Roman"/>
        <w:sz w:val="18"/>
        <w:szCs w:val="18"/>
      </w:rPr>
      <w:tab/>
    </w:r>
    <w:r w:rsidR="00631088" w:rsidRPr="6ADAA5F1">
      <w:rPr>
        <w:rFonts w:ascii="Arial" w:eastAsia="Arial" w:hAnsi="Arial" w:cs="Arial"/>
        <w:sz w:val="18"/>
        <w:szCs w:val="18"/>
      </w:rPr>
      <w:t xml:space="preserve">Housing Finance and </w:t>
    </w:r>
    <w:bookmarkStart w:id="0" w:name="_GoBack"/>
    <w:bookmarkEnd w:id="0"/>
    <w:r w:rsidR="00631088" w:rsidRPr="6ADAA5F1">
      <w:rPr>
        <w:rFonts w:ascii="Arial" w:eastAsia="Arial" w:hAnsi="Arial" w:cs="Arial"/>
        <w:sz w:val="18"/>
        <w:szCs w:val="18"/>
      </w:rPr>
      <w:t>Development Division</w:t>
    </w:r>
    <w:r w:rsidR="00631088" w:rsidRPr="00631088">
      <w:rPr>
        <w:rFonts w:ascii="Arial" w:hAnsi="Arial" w:cs="Arial"/>
        <w:sz w:val="18"/>
        <w:szCs w:val="18"/>
      </w:rPr>
      <w:tab/>
    </w:r>
    <w:r w:rsidR="00631088" w:rsidRPr="6ADAA5F1">
      <w:rPr>
        <w:rFonts w:ascii="Arial" w:eastAsia="Arial" w:hAnsi="Arial" w:cs="Arial"/>
        <w:sz w:val="18"/>
        <w:szCs w:val="18"/>
      </w:rPr>
      <w:t xml:space="preserve">Page </w:t>
    </w:r>
    <w:r w:rsidR="00B31628" w:rsidRPr="6ADAA5F1">
      <w:rPr>
        <w:rStyle w:val="PageNumber"/>
        <w:rFonts w:ascii="Arial" w:eastAsia="Arial" w:hAnsi="Arial" w:cs="Arial"/>
        <w:noProof/>
        <w:sz w:val="18"/>
        <w:szCs w:val="18"/>
      </w:rPr>
      <w:fldChar w:fldCharType="begin"/>
    </w:r>
    <w:r w:rsidR="00631088" w:rsidRPr="00631088">
      <w:rPr>
        <w:rStyle w:val="PageNumber"/>
        <w:rFonts w:ascii="Arial" w:hAnsi="Arial" w:cs="Arial"/>
        <w:sz w:val="18"/>
        <w:szCs w:val="18"/>
      </w:rPr>
      <w:instrText xml:space="preserve"> PAGE </w:instrText>
    </w:r>
    <w:r w:rsidR="00B31628" w:rsidRPr="6ADAA5F1">
      <w:rPr>
        <w:rStyle w:val="PageNumber"/>
        <w:rFonts w:ascii="Arial" w:hAnsi="Arial" w:cs="Arial"/>
        <w:sz w:val="18"/>
        <w:szCs w:val="18"/>
      </w:rPr>
      <w:fldChar w:fldCharType="separate"/>
    </w:r>
    <w:r w:rsidR="00C171DA">
      <w:rPr>
        <w:rStyle w:val="PageNumber"/>
        <w:rFonts w:ascii="Arial" w:hAnsi="Arial" w:cs="Arial"/>
        <w:noProof/>
        <w:sz w:val="18"/>
        <w:szCs w:val="18"/>
      </w:rPr>
      <w:t>2</w:t>
    </w:r>
    <w:r w:rsidR="00B31628" w:rsidRPr="6ADAA5F1">
      <w:rPr>
        <w:rStyle w:val="PageNumber"/>
        <w:rFonts w:ascii="Arial" w:eastAsia="Arial" w:hAnsi="Arial" w:cs="Arial"/>
        <w:noProof/>
        <w:sz w:val="18"/>
        <w:szCs w:val="18"/>
      </w:rPr>
      <w:fldChar w:fldCharType="end"/>
    </w:r>
    <w:r w:rsidR="00631088" w:rsidRPr="6ADAA5F1">
      <w:rPr>
        <w:rFonts w:ascii="Arial" w:eastAsia="Arial" w:hAnsi="Arial" w:cs="Arial"/>
        <w:sz w:val="18"/>
        <w:szCs w:val="18"/>
      </w:rPr>
      <w:t xml:space="preserve"> </w:t>
    </w:r>
    <w:r w:rsidR="00C166D3" w:rsidRPr="6ADAA5F1">
      <w:rPr>
        <w:rFonts w:ascii="Arial" w:eastAsia="Arial" w:hAnsi="Arial" w:cs="Arial"/>
        <w:sz w:val="18"/>
        <w:szCs w:val="18"/>
      </w:rPr>
      <w:t xml:space="preserve">of </w:t>
    </w:r>
    <w:r w:rsidR="00B31628" w:rsidRPr="6ADAA5F1">
      <w:rPr>
        <w:rStyle w:val="PageNumber"/>
        <w:rFonts w:ascii="Arial" w:eastAsia="Arial" w:hAnsi="Arial" w:cs="Arial"/>
        <w:noProof/>
        <w:sz w:val="18"/>
        <w:szCs w:val="18"/>
      </w:rPr>
      <w:fldChar w:fldCharType="begin"/>
    </w:r>
    <w:r w:rsidR="00631088" w:rsidRPr="00631088">
      <w:rPr>
        <w:rStyle w:val="PageNumber"/>
        <w:rFonts w:ascii="Arial" w:hAnsi="Arial" w:cs="Arial"/>
        <w:sz w:val="18"/>
        <w:szCs w:val="18"/>
      </w:rPr>
      <w:instrText xml:space="preserve"> NUMPAGES </w:instrText>
    </w:r>
    <w:r w:rsidR="00B31628" w:rsidRPr="6ADAA5F1">
      <w:rPr>
        <w:rStyle w:val="PageNumber"/>
        <w:rFonts w:ascii="Arial" w:hAnsi="Arial" w:cs="Arial"/>
        <w:sz w:val="18"/>
        <w:szCs w:val="18"/>
      </w:rPr>
      <w:fldChar w:fldCharType="separate"/>
    </w:r>
    <w:r w:rsidR="00C171DA">
      <w:rPr>
        <w:rStyle w:val="PageNumber"/>
        <w:rFonts w:ascii="Arial" w:hAnsi="Arial" w:cs="Arial"/>
        <w:noProof/>
        <w:sz w:val="18"/>
        <w:szCs w:val="18"/>
      </w:rPr>
      <w:t>3</w:t>
    </w:r>
    <w:r w:rsidR="00B31628" w:rsidRPr="6ADAA5F1">
      <w:rPr>
        <w:rStyle w:val="PageNumber"/>
        <w:rFonts w:ascii="Arial" w:eastAsia="Arial" w:hAnsi="Arial" w:cs="Arial"/>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E6A9B" w14:textId="77777777" w:rsidR="00C171DA" w:rsidRDefault="00C171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8C970" w14:textId="77777777" w:rsidR="008D3A9C" w:rsidRDefault="008D3A9C">
      <w:r>
        <w:separator/>
      </w:r>
    </w:p>
  </w:footnote>
  <w:footnote w:type="continuationSeparator" w:id="0">
    <w:p w14:paraId="1A6446C7" w14:textId="77777777" w:rsidR="008D3A9C" w:rsidRDefault="008D3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F8EC9" w14:textId="77777777" w:rsidR="00C171DA" w:rsidRDefault="00C171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F893F" w14:textId="77777777" w:rsidR="00F473D4" w:rsidRDefault="00F473D4">
    <w:pPr>
      <w:pStyle w:val="Header"/>
    </w:pPr>
  </w:p>
  <w:p w14:paraId="7B2F8940" w14:textId="77777777" w:rsidR="00AB20B2" w:rsidRDefault="00AB20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09809" w14:textId="77777777" w:rsidR="00C171DA" w:rsidRDefault="00C171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7D49CC"/>
    <w:multiLevelType w:val="hybridMultilevel"/>
    <w:tmpl w:val="A2AE6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I0MzIzMrYwMDK1MDZS0lEKTi0uzszPAykwrAUA6r9c3SwAAAA="/>
  </w:docVars>
  <w:rsids>
    <w:rsidRoot w:val="0035116D"/>
    <w:rsid w:val="000067DF"/>
    <w:rsid w:val="00057099"/>
    <w:rsid w:val="00072180"/>
    <w:rsid w:val="00074682"/>
    <w:rsid w:val="000828D4"/>
    <w:rsid w:val="00094B4B"/>
    <w:rsid w:val="000A7445"/>
    <w:rsid w:val="000E69E7"/>
    <w:rsid w:val="00167080"/>
    <w:rsid w:val="001874F4"/>
    <w:rsid w:val="001A32DA"/>
    <w:rsid w:val="001A3946"/>
    <w:rsid w:val="001F2F74"/>
    <w:rsid w:val="001F56CA"/>
    <w:rsid w:val="00232B84"/>
    <w:rsid w:val="00277CCF"/>
    <w:rsid w:val="00292530"/>
    <w:rsid w:val="00297189"/>
    <w:rsid w:val="002E62C4"/>
    <w:rsid w:val="002F45A3"/>
    <w:rsid w:val="00304D4F"/>
    <w:rsid w:val="003262A5"/>
    <w:rsid w:val="0035116D"/>
    <w:rsid w:val="00352FB1"/>
    <w:rsid w:val="00395AA4"/>
    <w:rsid w:val="003C298D"/>
    <w:rsid w:val="003D08DF"/>
    <w:rsid w:val="003F5280"/>
    <w:rsid w:val="00404D29"/>
    <w:rsid w:val="00406B5B"/>
    <w:rsid w:val="004239FD"/>
    <w:rsid w:val="004303C1"/>
    <w:rsid w:val="004A6983"/>
    <w:rsid w:val="00553D11"/>
    <w:rsid w:val="00594364"/>
    <w:rsid w:val="005B54C0"/>
    <w:rsid w:val="005D4D31"/>
    <w:rsid w:val="005D5278"/>
    <w:rsid w:val="005E658C"/>
    <w:rsid w:val="0062758A"/>
    <w:rsid w:val="00631088"/>
    <w:rsid w:val="00635329"/>
    <w:rsid w:val="00653147"/>
    <w:rsid w:val="00675BD4"/>
    <w:rsid w:val="0069317A"/>
    <w:rsid w:val="006B679A"/>
    <w:rsid w:val="006C19A8"/>
    <w:rsid w:val="007821A7"/>
    <w:rsid w:val="0079118C"/>
    <w:rsid w:val="0079142E"/>
    <w:rsid w:val="007C3B6C"/>
    <w:rsid w:val="007E0306"/>
    <w:rsid w:val="00823EE9"/>
    <w:rsid w:val="008654E7"/>
    <w:rsid w:val="00871207"/>
    <w:rsid w:val="008A4928"/>
    <w:rsid w:val="008A50FA"/>
    <w:rsid w:val="008B402D"/>
    <w:rsid w:val="008C3413"/>
    <w:rsid w:val="008D3A9C"/>
    <w:rsid w:val="008E003C"/>
    <w:rsid w:val="0094349A"/>
    <w:rsid w:val="009953FC"/>
    <w:rsid w:val="009F69AC"/>
    <w:rsid w:val="00A870D9"/>
    <w:rsid w:val="00A91665"/>
    <w:rsid w:val="00A95B0E"/>
    <w:rsid w:val="00AA2395"/>
    <w:rsid w:val="00AB20B2"/>
    <w:rsid w:val="00AC23D9"/>
    <w:rsid w:val="00B31628"/>
    <w:rsid w:val="00B639B5"/>
    <w:rsid w:val="00BE33AE"/>
    <w:rsid w:val="00C166D3"/>
    <w:rsid w:val="00C171DA"/>
    <w:rsid w:val="00C26CF8"/>
    <w:rsid w:val="00C30C9D"/>
    <w:rsid w:val="00C92C84"/>
    <w:rsid w:val="00C95F52"/>
    <w:rsid w:val="00CB48A8"/>
    <w:rsid w:val="00CB6089"/>
    <w:rsid w:val="00D04873"/>
    <w:rsid w:val="00D400D0"/>
    <w:rsid w:val="00D505DA"/>
    <w:rsid w:val="00E12D88"/>
    <w:rsid w:val="00F473D4"/>
    <w:rsid w:val="00F952CE"/>
    <w:rsid w:val="6ADAA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F88C1"/>
  <w15:docId w15:val="{5CC3A04E-0F87-440D-B402-7F1DE334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F7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F2F74"/>
    <w:pPr>
      <w:tabs>
        <w:tab w:val="center" w:pos="4320"/>
        <w:tab w:val="right" w:pos="8640"/>
      </w:tabs>
    </w:pPr>
  </w:style>
  <w:style w:type="paragraph" w:styleId="Footer">
    <w:name w:val="footer"/>
    <w:basedOn w:val="Normal"/>
    <w:rsid w:val="001F2F74"/>
    <w:pPr>
      <w:tabs>
        <w:tab w:val="center" w:pos="4320"/>
        <w:tab w:val="right" w:pos="8640"/>
      </w:tabs>
    </w:pPr>
  </w:style>
  <w:style w:type="character" w:styleId="PageNumber">
    <w:name w:val="page number"/>
    <w:basedOn w:val="DefaultParagraphFont"/>
    <w:rsid w:val="001F2F74"/>
  </w:style>
  <w:style w:type="paragraph" w:styleId="BalloonText">
    <w:name w:val="Balloon Text"/>
    <w:basedOn w:val="Normal"/>
    <w:semiHidden/>
    <w:rsid w:val="004303C1"/>
    <w:rPr>
      <w:rFonts w:ascii="Tahoma" w:hAnsi="Tahoma" w:cs="Tahoma"/>
      <w:sz w:val="16"/>
      <w:szCs w:val="16"/>
    </w:rPr>
  </w:style>
  <w:style w:type="character" w:styleId="CommentReference">
    <w:name w:val="annotation reference"/>
    <w:basedOn w:val="DefaultParagraphFont"/>
    <w:rsid w:val="00871207"/>
    <w:rPr>
      <w:sz w:val="16"/>
      <w:szCs w:val="16"/>
    </w:rPr>
  </w:style>
  <w:style w:type="paragraph" w:styleId="CommentText">
    <w:name w:val="annotation text"/>
    <w:basedOn w:val="Normal"/>
    <w:link w:val="CommentTextChar"/>
    <w:rsid w:val="00871207"/>
    <w:rPr>
      <w:sz w:val="20"/>
    </w:rPr>
  </w:style>
  <w:style w:type="character" w:customStyle="1" w:styleId="CommentTextChar">
    <w:name w:val="Comment Text Char"/>
    <w:basedOn w:val="DefaultParagraphFont"/>
    <w:link w:val="CommentText"/>
    <w:rsid w:val="00871207"/>
  </w:style>
  <w:style w:type="paragraph" w:styleId="CommentSubject">
    <w:name w:val="annotation subject"/>
    <w:basedOn w:val="CommentText"/>
    <w:next w:val="CommentText"/>
    <w:link w:val="CommentSubjectChar"/>
    <w:rsid w:val="00871207"/>
    <w:rPr>
      <w:b/>
      <w:bCs/>
    </w:rPr>
  </w:style>
  <w:style w:type="character" w:customStyle="1" w:styleId="CommentSubjectChar">
    <w:name w:val="Comment Subject Char"/>
    <w:basedOn w:val="CommentTextChar"/>
    <w:link w:val="CommentSubject"/>
    <w:rsid w:val="00871207"/>
    <w:rPr>
      <w:b/>
      <w:bCs/>
    </w:rPr>
  </w:style>
  <w:style w:type="paragraph" w:styleId="ListParagraph">
    <w:name w:val="List Paragraph"/>
    <w:basedOn w:val="Normal"/>
    <w:uiPriority w:val="34"/>
    <w:qFormat/>
    <w:rsid w:val="003F5280"/>
    <w:pPr>
      <w:ind w:left="720"/>
      <w:contextualSpacing/>
    </w:pPr>
  </w:style>
  <w:style w:type="character" w:styleId="Hyperlink">
    <w:name w:val="Hyperlink"/>
    <w:basedOn w:val="DefaultParagraphFont"/>
    <w:unhideWhenUsed/>
    <w:rsid w:val="00C92C84"/>
    <w:rPr>
      <w:color w:val="0000FF" w:themeColor="hyperlink"/>
      <w:u w:val="single"/>
    </w:rPr>
  </w:style>
  <w:style w:type="character" w:styleId="FollowedHyperlink">
    <w:name w:val="FollowedHyperlink"/>
    <w:basedOn w:val="DefaultParagraphFont"/>
    <w:semiHidden/>
    <w:unhideWhenUsed/>
    <w:rsid w:val="00CB48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georgia-dca.maps.arcgis.com/apps/webappviewer/index.html?id=57331f15f8fa4424a775a03c1700f0d8"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6B4F9CB2FEE947B6A359B401474925" ma:contentTypeVersion="0" ma:contentTypeDescription="Create a new document." ma:contentTypeScope="" ma:versionID="b9e421b9ef2fe667f2ce6b111e393788">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C41313-1973-45DE-8B05-FE52CE3FAA78}">
  <ds:schemaRefs>
    <ds:schemaRef ds:uri="http://schemas.microsoft.com/office/2006/metadata/properties"/>
  </ds:schemaRefs>
</ds:datastoreItem>
</file>

<file path=customXml/itemProps2.xml><?xml version="1.0" encoding="utf-8"?>
<ds:datastoreItem xmlns:ds="http://schemas.openxmlformats.org/officeDocument/2006/customXml" ds:itemID="{3D058161-55B8-4F92-A1C5-4761C5124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EE9991D-EC77-4EB8-AEE4-2680322F1361}">
  <ds:schemaRefs>
    <ds:schemaRef ds:uri="http://schemas.microsoft.com/office/2006/metadata/longProperties"/>
  </ds:schemaRefs>
</ds:datastoreItem>
</file>

<file path=customXml/itemProps4.xml><?xml version="1.0" encoding="utf-8"?>
<ds:datastoreItem xmlns:ds="http://schemas.openxmlformats.org/officeDocument/2006/customXml" ds:itemID="{9A8A1D27-5114-4530-81D6-8463D25B0B37}">
  <ds:schemaRefs>
    <ds:schemaRef ds:uri="http://schemas.microsoft.com/sharepoint/v3/contenttype/forms"/>
  </ds:schemaRefs>
</ds:datastoreItem>
</file>

<file path=customXml/itemProps5.xml><?xml version="1.0" encoding="utf-8"?>
<ds:datastoreItem xmlns:ds="http://schemas.openxmlformats.org/officeDocument/2006/customXml" ds:itemID="{C589B68B-1D65-470D-BBC6-075BC19BD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1604</Words>
  <Characters>9144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HOME Manual/instructions</vt:lpstr>
    </vt:vector>
  </TitlesOfParts>
  <Company>Georgia Department of Community Affairs</Company>
  <LinksUpToDate>false</LinksUpToDate>
  <CharactersWithSpaces>10727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Manual/instructions</dc:title>
  <dc:creator>GHFA</dc:creator>
  <cp:lastModifiedBy>Stephen Barrett</cp:lastModifiedBy>
  <cp:revision>2</cp:revision>
  <cp:lastPrinted>2017-02-21T16:29:00Z</cp:lastPrinted>
  <dcterms:created xsi:type="dcterms:W3CDTF">2017-03-07T16:15:00Z</dcterms:created>
  <dcterms:modified xsi:type="dcterms:W3CDTF">2017-03-07T16:15:00Z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0x010100FC6B4F9CB2FEE947B6A359B401474925</vt:lpwstr>
  </property>
</Properties>
</file>