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498752">
                <wp:simplePos x="0" y="0"/>
                <wp:positionH relativeFrom="page">
                  <wp:posOffset>732790</wp:posOffset>
                </wp:positionH>
                <wp:positionV relativeFrom="page">
                  <wp:posOffset>675005</wp:posOffset>
                </wp:positionV>
                <wp:extent cx="6275070" cy="844804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275070" cy="8448040"/>
                          <a:chExt cx="6275070" cy="8448040"/>
                        </a:xfrm>
                      </wpg:grpSpPr>
                      <wps:wsp>
                        <wps:cNvPr id="2" name="Graphic 2"/>
                        <wps:cNvSpPr/>
                        <wps:spPr>
                          <a:xfrm>
                            <a:off x="181610" y="1957704"/>
                            <a:ext cx="5900420" cy="1270"/>
                          </a:xfrm>
                          <a:custGeom>
                            <a:avLst/>
                            <a:gdLst/>
                            <a:ahLst/>
                            <a:cxnLst/>
                            <a:rect l="l" t="t" r="r" b="b"/>
                            <a:pathLst>
                              <a:path w="5900420" h="0">
                                <a:moveTo>
                                  <a:pt x="0" y="0"/>
                                </a:moveTo>
                                <a:lnTo>
                                  <a:pt x="5900064" y="0"/>
                                </a:lnTo>
                              </a:path>
                            </a:pathLst>
                          </a:custGeom>
                          <a:ln w="5054">
                            <a:solidFill>
                              <a:srgbClr val="000000"/>
                            </a:solidFill>
                            <a:prstDash val="solid"/>
                          </a:ln>
                        </wps:spPr>
                        <wps:bodyPr wrap="square" lIns="0" tIns="0" rIns="0" bIns="0" rtlCol="0">
                          <a:prstTxWarp prst="textNoShape">
                            <a:avLst/>
                          </a:prstTxWarp>
                          <a:noAutofit/>
                        </wps:bodyPr>
                      </wps:wsp>
                      <wps:wsp>
                        <wps:cNvPr id="3" name="Graphic 3"/>
                        <wps:cNvSpPr/>
                        <wps:spPr>
                          <a:xfrm>
                            <a:off x="181610" y="7902576"/>
                            <a:ext cx="2347595" cy="1270"/>
                          </a:xfrm>
                          <a:custGeom>
                            <a:avLst/>
                            <a:gdLst/>
                            <a:ahLst/>
                            <a:cxnLst/>
                            <a:rect l="l" t="t" r="r" b="b"/>
                            <a:pathLst>
                              <a:path w="2347595" h="0">
                                <a:moveTo>
                                  <a:pt x="0" y="0"/>
                                </a:moveTo>
                                <a:lnTo>
                                  <a:pt x="2347569" y="0"/>
                                </a:lnTo>
                              </a:path>
                            </a:pathLst>
                          </a:custGeom>
                          <a:ln w="5054">
                            <a:solidFill>
                              <a:srgbClr val="000000"/>
                            </a:solidFill>
                            <a:prstDash val="solid"/>
                          </a:ln>
                        </wps:spPr>
                        <wps:bodyPr wrap="square" lIns="0" tIns="0" rIns="0" bIns="0" rtlCol="0">
                          <a:prstTxWarp prst="textNoShape">
                            <a:avLst/>
                          </a:prstTxWarp>
                          <a:noAutofit/>
                        </wps:bodyPr>
                      </wps:wsp>
                      <wps:wsp>
                        <wps:cNvPr id="4" name="Graphic 4"/>
                        <wps:cNvSpPr/>
                        <wps:spPr>
                          <a:xfrm>
                            <a:off x="181610" y="6999504"/>
                            <a:ext cx="2347595" cy="1270"/>
                          </a:xfrm>
                          <a:custGeom>
                            <a:avLst/>
                            <a:gdLst/>
                            <a:ahLst/>
                            <a:cxnLst/>
                            <a:rect l="l" t="t" r="r" b="b"/>
                            <a:pathLst>
                              <a:path w="2347595" h="0">
                                <a:moveTo>
                                  <a:pt x="0" y="0"/>
                                </a:moveTo>
                                <a:lnTo>
                                  <a:pt x="2347569" y="0"/>
                                </a:lnTo>
                              </a:path>
                            </a:pathLst>
                          </a:custGeom>
                          <a:ln w="5054">
                            <a:solidFill>
                              <a:srgbClr val="000000"/>
                            </a:solidFill>
                            <a:prstDash val="solid"/>
                          </a:ln>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0" y="0"/>
                            <a:ext cx="6274879" cy="8448038"/>
                          </a:xfrm>
                          <a:prstGeom prst="rect">
                            <a:avLst/>
                          </a:prstGeom>
                        </pic:spPr>
                      </pic:pic>
                    </wpg:wgp>
                  </a:graphicData>
                </a:graphic>
              </wp:anchor>
            </w:drawing>
          </mc:Choice>
          <mc:Fallback>
            <w:pict>
              <v:group style="position:absolute;margin-left:57.700001pt;margin-top:53.150002pt;width:494.1pt;height:665.2pt;mso-position-horizontal-relative:page;mso-position-vertical-relative:page;z-index:-15817728" id="docshapegroup1" coordorigin="1154,1063" coordsize="9882,13304">
                <v:line style="position:absolute" from="1440,4146" to="10731,4146" stroked="true" strokeweight=".398pt" strokecolor="#000000">
                  <v:stroke dashstyle="solid"/>
                </v:line>
                <v:line style="position:absolute" from="1440,13508" to="5137,13508" stroked="true" strokeweight=".398pt" strokecolor="#000000">
                  <v:stroke dashstyle="solid"/>
                </v:line>
                <v:line style="position:absolute" from="1440,12086" to="5137,12086" stroked="true" strokeweight=".398pt" strokecolor="#000000">
                  <v:stroke dashstyle="solid"/>
                </v:line>
                <v:shape style="position:absolute;left:1154;top:1063;width:9882;height:13304" type="#_x0000_t75" id="docshape2" stroked="false">
                  <v:imagedata r:id="rId5" o:title=""/>
                </v:shape>
                <w10:wrap type="none"/>
              </v:group>
            </w:pict>
          </mc:Fallback>
        </mc:AlternateContent>
      </w:r>
      <w:r>
        <w:rPr/>
        <mc:AlternateContent>
          <mc:Choice Requires="wps">
            <w:drawing>
              <wp:anchor distT="0" distB="0" distL="0" distR="0" allowOverlap="1" layoutInCell="1" locked="0" behindDoc="1" simplePos="0" relativeHeight="487499264">
                <wp:simplePos x="0" y="0"/>
                <wp:positionH relativeFrom="page">
                  <wp:posOffset>901700</wp:posOffset>
                </wp:positionH>
                <wp:positionV relativeFrom="page">
                  <wp:posOffset>478599</wp:posOffset>
                </wp:positionV>
                <wp:extent cx="2401570" cy="1651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40157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37.685001pt;width:189.1pt;height:13pt;mso-position-horizontal-relative:page;mso-position-vertical-relative:page;z-index:-15817216" type="#_x0000_t202" id="docshape3" filled="false" stroked="false">
                <v:textbox inset="0,0,0,0">
                  <w:txbxContent>
                    <w:p>
                      <w:pPr>
                        <w:spacing w:line="244" w:lineRule="exact" w:before="0"/>
                        <w:ind w:left="20" w:right="0" w:firstLine="0"/>
                        <w:jc w:val="left"/>
                        <w:rPr>
                          <w:rFonts w:ascii="Calibri"/>
                          <w:b/>
                          <w:sz w:val="22"/>
                        </w:rPr>
                      </w:pPr>
                      <w:r>
                        <w:rPr>
                          <w:rFonts w:ascii="Calibri"/>
                          <w:b/>
                          <w:spacing w:val="-2"/>
                          <w:sz w:val="22"/>
                        </w:rPr>
                        <w:t>Georgia</w:t>
                      </w:r>
                      <w:r>
                        <w:rPr>
                          <w:rFonts w:ascii="Calibri"/>
                          <w:b/>
                          <w:spacing w:val="-5"/>
                          <w:sz w:val="22"/>
                        </w:rPr>
                        <w:t> </w:t>
                      </w:r>
                      <w:r>
                        <w:rPr>
                          <w:rFonts w:ascii="Calibri"/>
                          <w:b/>
                          <w:spacing w:val="-2"/>
                          <w:sz w:val="22"/>
                        </w:rPr>
                        <w:t>Dream</w:t>
                      </w:r>
                      <w:r>
                        <w:rPr>
                          <w:rFonts w:ascii="Calibri"/>
                          <w:b/>
                          <w:spacing w:val="-4"/>
                          <w:sz w:val="22"/>
                        </w:rPr>
                        <w:t> </w:t>
                      </w:r>
                      <w:r>
                        <w:rPr>
                          <w:rFonts w:ascii="Calibri"/>
                          <w:b/>
                          <w:spacing w:val="-2"/>
                          <w:sz w:val="22"/>
                        </w:rPr>
                        <w:t>Homeownership</w:t>
                      </w:r>
                      <w:r>
                        <w:rPr>
                          <w:rFonts w:ascii="Calibri"/>
                          <w:b/>
                          <w:spacing w:val="-1"/>
                          <w:sz w:val="22"/>
                        </w:rPr>
                        <w:t> </w:t>
                      </w:r>
                      <w:r>
                        <w:rPr>
                          <w:rFonts w:ascii="Calibri"/>
                          <w:b/>
                          <w:spacing w:val="-2"/>
                          <w:sz w:val="22"/>
                        </w:rPr>
                        <w:t>Program</w:t>
                      </w:r>
                    </w:p>
                  </w:txbxContent>
                </v:textbox>
                <w10:wrap type="none"/>
              </v:shape>
            </w:pict>
          </mc:Fallback>
        </mc:AlternateContent>
      </w:r>
      <w:r>
        <w:rPr/>
        <mc:AlternateContent>
          <mc:Choice Requires="wps">
            <w:drawing>
              <wp:anchor distT="0" distB="0" distL="0" distR="0" allowOverlap="1" layoutInCell="1" locked="0" behindDoc="1" simplePos="0" relativeHeight="487499776">
                <wp:simplePos x="0" y="0"/>
                <wp:positionH relativeFrom="page">
                  <wp:posOffset>6018529</wp:posOffset>
                </wp:positionH>
                <wp:positionV relativeFrom="page">
                  <wp:posOffset>478599</wp:posOffset>
                </wp:positionV>
                <wp:extent cx="711835" cy="1651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711835"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7"/>
                                <w:sz w:val="22"/>
                              </w:rPr>
                              <w:t> </w:t>
                            </w:r>
                            <w:r>
                              <w:rPr>
                                <w:rFonts w:ascii="Calibri"/>
                                <w:b/>
                                <w:spacing w:val="-2"/>
                                <w:sz w:val="22"/>
                              </w:rPr>
                              <w:t>Guide</w:t>
                            </w:r>
                          </w:p>
                        </w:txbxContent>
                      </wps:txbx>
                      <wps:bodyPr wrap="square" lIns="0" tIns="0" rIns="0" bIns="0" rtlCol="0">
                        <a:noAutofit/>
                      </wps:bodyPr>
                    </wps:wsp>
                  </a:graphicData>
                </a:graphic>
              </wp:anchor>
            </w:drawing>
          </mc:Choice>
          <mc:Fallback>
            <w:pict>
              <v:shape style="position:absolute;margin-left:473.899994pt;margin-top:37.685001pt;width:56.05pt;height:13pt;mso-position-horizontal-relative:page;mso-position-vertical-relative:page;z-index:-15816704" type="#_x0000_t202" id="docshape4" filled="false" stroked="false">
                <v:textbox inset="0,0,0,0">
                  <w:txbxContent>
                    <w:p>
                      <w:pPr>
                        <w:spacing w:line="244" w:lineRule="exact" w:before="0"/>
                        <w:ind w:left="20" w:right="0" w:firstLine="0"/>
                        <w:jc w:val="left"/>
                        <w:rPr>
                          <w:rFonts w:ascii="Calibri"/>
                          <w:b/>
                          <w:sz w:val="22"/>
                        </w:rPr>
                      </w:pPr>
                      <w:r>
                        <w:rPr>
                          <w:rFonts w:ascii="Calibri"/>
                          <w:b/>
                          <w:spacing w:val="-2"/>
                          <w:sz w:val="22"/>
                        </w:rPr>
                        <w:t>Seller</w:t>
                      </w:r>
                      <w:r>
                        <w:rPr>
                          <w:rFonts w:ascii="Calibri"/>
                          <w:b/>
                          <w:spacing w:val="-7"/>
                          <w:sz w:val="22"/>
                        </w:rPr>
                        <w:t> </w:t>
                      </w:r>
                      <w:r>
                        <w:rPr>
                          <w:rFonts w:ascii="Calibri"/>
                          <w:b/>
                          <w:spacing w:val="-2"/>
                          <w:sz w:val="22"/>
                        </w:rPr>
                        <w:t>Guide</w:t>
                      </w:r>
                    </w:p>
                  </w:txbxContent>
                </v:textbox>
                <w10:wrap type="none"/>
              </v:shape>
            </w:pict>
          </mc:Fallback>
        </mc:AlternateContent>
      </w:r>
      <w:r>
        <w:rPr/>
        <mc:AlternateContent>
          <mc:Choice Requires="wps">
            <w:drawing>
              <wp:anchor distT="0" distB="0" distL="0" distR="0" allowOverlap="1" layoutInCell="1" locked="0" behindDoc="1" simplePos="0" relativeHeight="487500288">
                <wp:simplePos x="0" y="0"/>
                <wp:positionH relativeFrom="page">
                  <wp:posOffset>901700</wp:posOffset>
                </wp:positionH>
                <wp:positionV relativeFrom="page">
                  <wp:posOffset>905340</wp:posOffset>
                </wp:positionV>
                <wp:extent cx="5989320" cy="159702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989320" cy="1597025"/>
                        </a:xfrm>
                        <a:prstGeom prst="rect">
                          <a:avLst/>
                        </a:prstGeom>
                      </wps:spPr>
                      <wps:txbx>
                        <w:txbxContent>
                          <w:p>
                            <w:pPr>
                              <w:spacing w:line="274" w:lineRule="exact" w:before="10"/>
                              <w:ind w:left="1" w:right="42" w:firstLine="0"/>
                              <w:jc w:val="center"/>
                              <w:rPr>
                                <w:b/>
                                <w:sz w:val="24"/>
                              </w:rPr>
                            </w:pPr>
                            <w:r>
                              <w:rPr>
                                <w:b/>
                                <w:w w:val="105"/>
                                <w:sz w:val="24"/>
                              </w:rPr>
                              <w:t>Georgia</w:t>
                            </w:r>
                            <w:r>
                              <w:rPr>
                                <w:b/>
                                <w:spacing w:val="-11"/>
                                <w:w w:val="105"/>
                                <w:sz w:val="24"/>
                              </w:rPr>
                              <w:t> </w:t>
                            </w:r>
                            <w:r>
                              <w:rPr>
                                <w:b/>
                                <w:w w:val="105"/>
                                <w:sz w:val="24"/>
                              </w:rPr>
                              <w:t>Housing</w:t>
                            </w:r>
                            <w:r>
                              <w:rPr>
                                <w:b/>
                                <w:spacing w:val="-8"/>
                                <w:w w:val="105"/>
                                <w:sz w:val="24"/>
                              </w:rPr>
                              <w:t> </w:t>
                            </w:r>
                            <w:r>
                              <w:rPr>
                                <w:b/>
                                <w:w w:val="105"/>
                                <w:sz w:val="24"/>
                              </w:rPr>
                              <w:t>and</w:t>
                            </w:r>
                            <w:r>
                              <w:rPr>
                                <w:b/>
                                <w:spacing w:val="-9"/>
                                <w:w w:val="105"/>
                                <w:sz w:val="24"/>
                              </w:rPr>
                              <w:t> </w:t>
                            </w:r>
                            <w:r>
                              <w:rPr>
                                <w:b/>
                                <w:w w:val="105"/>
                                <w:sz w:val="24"/>
                              </w:rPr>
                              <w:t>Finance</w:t>
                            </w:r>
                            <w:r>
                              <w:rPr>
                                <w:b/>
                                <w:spacing w:val="-6"/>
                                <w:w w:val="105"/>
                                <w:sz w:val="24"/>
                              </w:rPr>
                              <w:t> </w:t>
                            </w:r>
                            <w:r>
                              <w:rPr>
                                <w:b/>
                                <w:spacing w:val="-2"/>
                                <w:w w:val="105"/>
                                <w:sz w:val="24"/>
                              </w:rPr>
                              <w:t>Authority</w:t>
                            </w:r>
                          </w:p>
                          <w:p>
                            <w:pPr>
                              <w:spacing w:line="319" w:lineRule="exact" w:before="0"/>
                              <w:ind w:left="18" w:right="42" w:firstLine="0"/>
                              <w:jc w:val="center"/>
                              <w:rPr>
                                <w:b/>
                                <w:sz w:val="28"/>
                              </w:rPr>
                            </w:pPr>
                            <w:r>
                              <w:rPr>
                                <w:b/>
                                <w:sz w:val="28"/>
                              </w:rPr>
                              <w:t>Tax-Exempt</w:t>
                            </w:r>
                            <w:r>
                              <w:rPr>
                                <w:b/>
                                <w:spacing w:val="60"/>
                                <w:sz w:val="28"/>
                              </w:rPr>
                              <w:t> </w:t>
                            </w:r>
                            <w:r>
                              <w:rPr>
                                <w:b/>
                                <w:sz w:val="28"/>
                              </w:rPr>
                              <w:t>Financing</w:t>
                            </w:r>
                            <w:r>
                              <w:rPr>
                                <w:b/>
                                <w:spacing w:val="61"/>
                                <w:sz w:val="28"/>
                              </w:rPr>
                              <w:t> </w:t>
                            </w:r>
                            <w:r>
                              <w:rPr>
                                <w:b/>
                                <w:spacing w:val="-4"/>
                                <w:sz w:val="28"/>
                              </w:rPr>
                              <w:t>Rider</w:t>
                            </w:r>
                          </w:p>
                          <w:p>
                            <w:pPr>
                              <w:spacing w:line="275" w:lineRule="exact" w:before="0"/>
                              <w:ind w:left="0" w:right="42" w:firstLine="0"/>
                              <w:jc w:val="center"/>
                              <w:rPr>
                                <w:b/>
                                <w:sz w:val="24"/>
                              </w:rPr>
                            </w:pPr>
                            <w:r>
                              <w:rPr>
                                <w:b/>
                                <w:w w:val="105"/>
                                <w:sz w:val="24"/>
                              </w:rPr>
                              <w:t>For</w:t>
                            </w:r>
                            <w:r>
                              <w:rPr>
                                <w:b/>
                                <w:spacing w:val="-9"/>
                                <w:w w:val="105"/>
                                <w:sz w:val="24"/>
                              </w:rPr>
                              <w:t> </w:t>
                            </w:r>
                            <w:r>
                              <w:rPr>
                                <w:b/>
                                <w:w w:val="105"/>
                                <w:sz w:val="24"/>
                              </w:rPr>
                              <w:t>Georgia</w:t>
                            </w:r>
                            <w:r>
                              <w:rPr>
                                <w:b/>
                                <w:spacing w:val="-8"/>
                                <w:w w:val="105"/>
                                <w:sz w:val="24"/>
                              </w:rPr>
                              <w:t> </w:t>
                            </w:r>
                            <w:r>
                              <w:rPr>
                                <w:b/>
                                <w:w w:val="105"/>
                                <w:sz w:val="24"/>
                              </w:rPr>
                              <w:t>Dream</w:t>
                            </w:r>
                            <w:r>
                              <w:rPr>
                                <w:b/>
                                <w:spacing w:val="-6"/>
                                <w:w w:val="105"/>
                                <w:sz w:val="24"/>
                              </w:rPr>
                              <w:t> </w:t>
                            </w:r>
                            <w:r>
                              <w:rPr>
                                <w:b/>
                                <w:w w:val="105"/>
                                <w:sz w:val="24"/>
                              </w:rPr>
                              <w:t>First</w:t>
                            </w:r>
                            <w:r>
                              <w:rPr>
                                <w:b/>
                                <w:spacing w:val="-9"/>
                                <w:w w:val="105"/>
                                <w:sz w:val="24"/>
                              </w:rPr>
                              <w:t> </w:t>
                            </w:r>
                            <w:r>
                              <w:rPr>
                                <w:b/>
                                <w:w w:val="105"/>
                                <w:sz w:val="24"/>
                              </w:rPr>
                              <w:t>Mortgage</w:t>
                            </w:r>
                            <w:r>
                              <w:rPr>
                                <w:b/>
                                <w:spacing w:val="-8"/>
                                <w:w w:val="105"/>
                                <w:sz w:val="24"/>
                              </w:rPr>
                              <w:t> </w:t>
                            </w:r>
                            <w:r>
                              <w:rPr>
                                <w:b/>
                                <w:w w:val="105"/>
                                <w:sz w:val="24"/>
                              </w:rPr>
                              <w:t>Loan</w:t>
                            </w:r>
                            <w:r>
                              <w:rPr>
                                <w:b/>
                                <w:spacing w:val="-4"/>
                                <w:w w:val="105"/>
                                <w:sz w:val="24"/>
                              </w:rPr>
                              <w:t> </w:t>
                            </w:r>
                            <w:r>
                              <w:rPr>
                                <w:b/>
                                <w:spacing w:val="-2"/>
                                <w:w w:val="105"/>
                                <w:sz w:val="24"/>
                              </w:rPr>
                              <w:t>Program</w:t>
                            </w:r>
                          </w:p>
                          <w:p>
                            <w:pPr>
                              <w:spacing w:before="3"/>
                              <w:ind w:left="3" w:right="42" w:firstLine="0"/>
                              <w:jc w:val="center"/>
                              <w:rPr>
                                <w:sz w:val="24"/>
                              </w:rPr>
                            </w:pPr>
                            <w:r>
                              <w:rPr>
                                <w:w w:val="105"/>
                                <w:sz w:val="24"/>
                              </w:rPr>
                              <w:t>(Execute</w:t>
                            </w:r>
                            <w:r>
                              <w:rPr>
                                <w:spacing w:val="-3"/>
                                <w:w w:val="105"/>
                                <w:sz w:val="24"/>
                              </w:rPr>
                              <w:t> </w:t>
                            </w:r>
                            <w:r>
                              <w:rPr>
                                <w:w w:val="105"/>
                                <w:sz w:val="24"/>
                              </w:rPr>
                              <w:t>at</w:t>
                            </w:r>
                            <w:r>
                              <w:rPr>
                                <w:spacing w:val="3"/>
                                <w:w w:val="105"/>
                                <w:sz w:val="24"/>
                              </w:rPr>
                              <w:t> </w:t>
                            </w:r>
                            <w:r>
                              <w:rPr>
                                <w:w w:val="105"/>
                                <w:sz w:val="24"/>
                              </w:rPr>
                              <w:t>Closing</w:t>
                            </w:r>
                            <w:r>
                              <w:rPr>
                                <w:spacing w:val="-2"/>
                                <w:w w:val="105"/>
                                <w:sz w:val="24"/>
                              </w:rPr>
                              <w:t> </w:t>
                            </w:r>
                            <w:r>
                              <w:rPr>
                                <w:w w:val="105"/>
                                <w:sz w:val="24"/>
                              </w:rPr>
                              <w:t>and</w:t>
                            </w:r>
                            <w:r>
                              <w:rPr>
                                <w:spacing w:val="2"/>
                                <w:w w:val="105"/>
                                <w:sz w:val="24"/>
                              </w:rPr>
                              <w:t> </w:t>
                            </w:r>
                            <w:r>
                              <w:rPr>
                                <w:w w:val="105"/>
                                <w:sz w:val="24"/>
                              </w:rPr>
                              <w:t>Record</w:t>
                            </w:r>
                            <w:r>
                              <w:rPr>
                                <w:spacing w:val="3"/>
                                <w:w w:val="105"/>
                                <w:sz w:val="24"/>
                              </w:rPr>
                              <w:t> </w:t>
                            </w:r>
                            <w:r>
                              <w:rPr>
                                <w:w w:val="105"/>
                                <w:sz w:val="24"/>
                              </w:rPr>
                              <w:t>with GHFA</w:t>
                            </w:r>
                            <w:r>
                              <w:rPr>
                                <w:spacing w:val="4"/>
                                <w:w w:val="105"/>
                                <w:sz w:val="24"/>
                              </w:rPr>
                              <w:t> </w:t>
                            </w:r>
                            <w:r>
                              <w:rPr>
                                <w:w w:val="105"/>
                                <w:sz w:val="24"/>
                              </w:rPr>
                              <w:t>First</w:t>
                            </w:r>
                            <w:r>
                              <w:rPr>
                                <w:spacing w:val="4"/>
                                <w:w w:val="105"/>
                                <w:sz w:val="24"/>
                              </w:rPr>
                              <w:t> </w:t>
                            </w:r>
                            <w:r>
                              <w:rPr>
                                <w:spacing w:val="-2"/>
                                <w:w w:val="105"/>
                                <w:sz w:val="24"/>
                              </w:rPr>
                              <w:t>Mortgage)</w:t>
                            </w:r>
                          </w:p>
                          <w:p>
                            <w:pPr>
                              <w:pStyle w:val="BodyText"/>
                              <w:tabs>
                                <w:tab w:pos="5296" w:val="left" w:leader="none"/>
                                <w:tab w:pos="8057" w:val="left" w:leader="none"/>
                              </w:tabs>
                              <w:spacing w:before="186"/>
                              <w:ind w:right="48"/>
                              <w:jc w:val="both"/>
                            </w:pPr>
                            <w:r>
                              <w:rPr/>
                              <w:t>THIS TAX-EXEMPT FINANCING RIDER is made this </w:t>
                            </w:r>
                            <w:r>
                              <w:rPr>
                                <w:u w:val="single"/>
                              </w:rPr>
                              <w:tab/>
                            </w:r>
                            <w:r>
                              <w:rPr>
                                <w:u w:val="none"/>
                              </w:rPr>
                              <w:t>day of </w:t>
                            </w:r>
                            <w:r>
                              <w:rPr>
                                <w:u w:val="single"/>
                              </w:rPr>
                              <w:tab/>
                            </w:r>
                            <w:r>
                              <w:rPr>
                                <w:u w:val="none"/>
                              </w:rPr>
                              <w:t>, 20 , and </w:t>
                            </w:r>
                            <w:r>
                              <w:rPr>
                                <w:u w:val="none"/>
                              </w:rPr>
                              <w:t>is incorporated into and shall be deemed to amend and supplement the Security Deed, (“Security Instrument”) of the same</w:t>
                            </w:r>
                            <w:r>
                              <w:rPr>
                                <w:spacing w:val="75"/>
                                <w:u w:val="none"/>
                              </w:rPr>
                              <w:t> </w:t>
                            </w:r>
                            <w:r>
                              <w:rPr>
                                <w:u w:val="none"/>
                              </w:rPr>
                              <w:t>date</w:t>
                            </w:r>
                            <w:r>
                              <w:rPr>
                                <w:spacing w:val="76"/>
                                <w:u w:val="none"/>
                              </w:rPr>
                              <w:t> </w:t>
                            </w:r>
                            <w:r>
                              <w:rPr>
                                <w:u w:val="none"/>
                              </w:rPr>
                              <w:t>given</w:t>
                            </w:r>
                            <w:r>
                              <w:rPr>
                                <w:spacing w:val="74"/>
                                <w:u w:val="none"/>
                              </w:rPr>
                              <w:t> </w:t>
                            </w:r>
                            <w:r>
                              <w:rPr>
                                <w:u w:val="none"/>
                              </w:rPr>
                              <w:t>by</w:t>
                            </w:r>
                            <w:r>
                              <w:rPr>
                                <w:spacing w:val="77"/>
                                <w:u w:val="none"/>
                              </w:rPr>
                              <w:t> </w:t>
                            </w:r>
                            <w:r>
                              <w:rPr>
                                <w:u w:val="none"/>
                              </w:rPr>
                              <w:t>the</w:t>
                            </w:r>
                            <w:r>
                              <w:rPr>
                                <w:spacing w:val="75"/>
                                <w:u w:val="none"/>
                              </w:rPr>
                              <w:t> </w:t>
                            </w:r>
                            <w:r>
                              <w:rPr>
                                <w:u w:val="none"/>
                              </w:rPr>
                              <w:t>undersigned</w:t>
                            </w:r>
                            <w:r>
                              <w:rPr>
                                <w:spacing w:val="75"/>
                                <w:u w:val="none"/>
                              </w:rPr>
                              <w:t> </w:t>
                            </w:r>
                            <w:r>
                              <w:rPr>
                                <w:u w:val="none"/>
                              </w:rPr>
                              <w:t>(“Borrower”)</w:t>
                            </w:r>
                            <w:r>
                              <w:rPr>
                                <w:spacing w:val="78"/>
                                <w:u w:val="none"/>
                              </w:rPr>
                              <w:t> </w:t>
                            </w:r>
                            <w:r>
                              <w:rPr>
                                <w:u w:val="none"/>
                              </w:rPr>
                              <w:t>to</w:t>
                            </w:r>
                            <w:r>
                              <w:rPr>
                                <w:spacing w:val="75"/>
                                <w:u w:val="none"/>
                              </w:rPr>
                              <w:t> </w:t>
                            </w:r>
                            <w:r>
                              <w:rPr>
                                <w:u w:val="none"/>
                              </w:rPr>
                              <w:t>secure</w:t>
                            </w:r>
                            <w:r>
                              <w:rPr>
                                <w:spacing w:val="78"/>
                                <w:u w:val="none"/>
                              </w:rPr>
                              <w:t> </w:t>
                            </w:r>
                            <w:r>
                              <w:rPr>
                                <w:u w:val="none"/>
                              </w:rPr>
                              <w:t>Borrower’s</w:t>
                            </w:r>
                            <w:r>
                              <w:rPr>
                                <w:spacing w:val="74"/>
                                <w:u w:val="none"/>
                              </w:rPr>
                              <w:t> </w:t>
                            </w:r>
                            <w:r>
                              <w:rPr>
                                <w:u w:val="none"/>
                              </w:rPr>
                              <w:t>Note</w:t>
                            </w:r>
                            <w:r>
                              <w:rPr>
                                <w:spacing w:val="75"/>
                                <w:u w:val="none"/>
                              </w:rPr>
                              <w:t> </w:t>
                            </w:r>
                            <w:r>
                              <w:rPr>
                                <w:u w:val="none"/>
                              </w:rPr>
                              <w:t>(“Note”)</w:t>
                            </w:r>
                            <w:r>
                              <w:rPr>
                                <w:spacing w:val="77"/>
                                <w:u w:val="none"/>
                              </w:rPr>
                              <w:t> </w:t>
                            </w:r>
                            <w:r>
                              <w:rPr>
                                <w:u w:val="none"/>
                              </w:rPr>
                              <w:t>to</w:t>
                            </w:r>
                          </w:p>
                          <w:p>
                            <w:pPr>
                              <w:pStyle w:val="BodyText"/>
                              <w:tabs>
                                <w:tab w:pos="5559" w:val="left" w:leader="none"/>
                                <w:tab w:pos="9407" w:val="left" w:leader="none"/>
                              </w:tabs>
                              <w:spacing w:before="1"/>
                              <w:ind w:right="17"/>
                              <w:jc w:val="both"/>
                            </w:pPr>
                            <w:r>
                              <w:rPr>
                                <w:u w:val="single"/>
                              </w:rPr>
                              <w:tab/>
                            </w:r>
                            <w:r>
                              <w:rPr>
                                <w:spacing w:val="-13"/>
                                <w:u w:val="none"/>
                              </w:rPr>
                              <w:t> </w:t>
                            </w:r>
                            <w:r>
                              <w:rPr>
                                <w:u w:val="none"/>
                              </w:rPr>
                              <w:t>(“Lender”) of the same date and covering the property</w:t>
                            </w:r>
                            <w:r>
                              <w:rPr>
                                <w:spacing w:val="-13"/>
                                <w:u w:val="none"/>
                              </w:rPr>
                              <w:t> </w:t>
                            </w:r>
                            <w:r>
                              <w:rPr>
                                <w:u w:val="none"/>
                              </w:rPr>
                              <w:t>described</w:t>
                            </w:r>
                            <w:r>
                              <w:rPr>
                                <w:spacing w:val="-9"/>
                                <w:u w:val="none"/>
                              </w:rPr>
                              <w:t> </w:t>
                            </w:r>
                            <w:r>
                              <w:rPr>
                                <w:u w:val="none"/>
                              </w:rPr>
                              <w:t>in</w:t>
                            </w:r>
                            <w:r>
                              <w:rPr>
                                <w:spacing w:val="-11"/>
                                <w:u w:val="none"/>
                              </w:rPr>
                              <w:t> </w:t>
                            </w:r>
                            <w:r>
                              <w:rPr>
                                <w:u w:val="none"/>
                              </w:rPr>
                              <w:t>the</w:t>
                            </w:r>
                            <w:r>
                              <w:rPr>
                                <w:spacing w:val="-10"/>
                                <w:u w:val="none"/>
                              </w:rPr>
                              <w:t> </w:t>
                            </w:r>
                            <w:r>
                              <w:rPr>
                                <w:u w:val="none"/>
                              </w:rPr>
                              <w:t>Security</w:t>
                            </w:r>
                            <w:r>
                              <w:rPr>
                                <w:spacing w:val="-12"/>
                                <w:u w:val="none"/>
                              </w:rPr>
                              <w:t> </w:t>
                            </w:r>
                            <w:r>
                              <w:rPr>
                                <w:u w:val="none"/>
                              </w:rPr>
                              <w:t>Instrument</w:t>
                            </w:r>
                            <w:r>
                              <w:rPr>
                                <w:spacing w:val="-11"/>
                                <w:u w:val="none"/>
                              </w:rPr>
                              <w:t> </w:t>
                            </w:r>
                            <w:r>
                              <w:rPr>
                                <w:u w:val="none"/>
                              </w:rPr>
                              <w:t>and</w:t>
                            </w:r>
                            <w:r>
                              <w:rPr>
                                <w:spacing w:val="-8"/>
                                <w:u w:val="none"/>
                              </w:rPr>
                              <w:t> </w:t>
                            </w:r>
                            <w:r>
                              <w:rPr>
                                <w:u w:val="none"/>
                              </w:rPr>
                              <w:t>located</w:t>
                            </w:r>
                            <w:r>
                              <w:rPr>
                                <w:spacing w:val="-7"/>
                                <w:u w:val="none"/>
                              </w:rPr>
                              <w:t> </w:t>
                            </w:r>
                            <w:r>
                              <w:rPr>
                                <w:spacing w:val="-5"/>
                                <w:u w:val="none"/>
                              </w:rPr>
                              <w:t>at:</w:t>
                            </w:r>
                            <w:r>
                              <w:rPr>
                                <w:u w:val="single"/>
                              </w:rPr>
                              <w:tab/>
                              <w:tab/>
                            </w:r>
                          </w:p>
                        </w:txbxContent>
                      </wps:txbx>
                      <wps:bodyPr wrap="square" lIns="0" tIns="0" rIns="0" bIns="0" rtlCol="0">
                        <a:noAutofit/>
                      </wps:bodyPr>
                    </wps:wsp>
                  </a:graphicData>
                </a:graphic>
              </wp:anchor>
            </w:drawing>
          </mc:Choice>
          <mc:Fallback>
            <w:pict>
              <v:shape style="position:absolute;margin-left:71pt;margin-top:71.286644pt;width:471.6pt;height:125.75pt;mso-position-horizontal-relative:page;mso-position-vertical-relative:page;z-index:-15816192" type="#_x0000_t202" id="docshape5" filled="false" stroked="false">
                <v:textbox inset="0,0,0,0">
                  <w:txbxContent>
                    <w:p>
                      <w:pPr>
                        <w:spacing w:line="274" w:lineRule="exact" w:before="10"/>
                        <w:ind w:left="1" w:right="42" w:firstLine="0"/>
                        <w:jc w:val="center"/>
                        <w:rPr>
                          <w:b/>
                          <w:sz w:val="24"/>
                        </w:rPr>
                      </w:pPr>
                      <w:r>
                        <w:rPr>
                          <w:b/>
                          <w:w w:val="105"/>
                          <w:sz w:val="24"/>
                        </w:rPr>
                        <w:t>Georgia</w:t>
                      </w:r>
                      <w:r>
                        <w:rPr>
                          <w:b/>
                          <w:spacing w:val="-11"/>
                          <w:w w:val="105"/>
                          <w:sz w:val="24"/>
                        </w:rPr>
                        <w:t> </w:t>
                      </w:r>
                      <w:r>
                        <w:rPr>
                          <w:b/>
                          <w:w w:val="105"/>
                          <w:sz w:val="24"/>
                        </w:rPr>
                        <w:t>Housing</w:t>
                      </w:r>
                      <w:r>
                        <w:rPr>
                          <w:b/>
                          <w:spacing w:val="-8"/>
                          <w:w w:val="105"/>
                          <w:sz w:val="24"/>
                        </w:rPr>
                        <w:t> </w:t>
                      </w:r>
                      <w:r>
                        <w:rPr>
                          <w:b/>
                          <w:w w:val="105"/>
                          <w:sz w:val="24"/>
                        </w:rPr>
                        <w:t>and</w:t>
                      </w:r>
                      <w:r>
                        <w:rPr>
                          <w:b/>
                          <w:spacing w:val="-9"/>
                          <w:w w:val="105"/>
                          <w:sz w:val="24"/>
                        </w:rPr>
                        <w:t> </w:t>
                      </w:r>
                      <w:r>
                        <w:rPr>
                          <w:b/>
                          <w:w w:val="105"/>
                          <w:sz w:val="24"/>
                        </w:rPr>
                        <w:t>Finance</w:t>
                      </w:r>
                      <w:r>
                        <w:rPr>
                          <w:b/>
                          <w:spacing w:val="-6"/>
                          <w:w w:val="105"/>
                          <w:sz w:val="24"/>
                        </w:rPr>
                        <w:t> </w:t>
                      </w:r>
                      <w:r>
                        <w:rPr>
                          <w:b/>
                          <w:spacing w:val="-2"/>
                          <w:w w:val="105"/>
                          <w:sz w:val="24"/>
                        </w:rPr>
                        <w:t>Authority</w:t>
                      </w:r>
                    </w:p>
                    <w:p>
                      <w:pPr>
                        <w:spacing w:line="319" w:lineRule="exact" w:before="0"/>
                        <w:ind w:left="18" w:right="42" w:firstLine="0"/>
                        <w:jc w:val="center"/>
                        <w:rPr>
                          <w:b/>
                          <w:sz w:val="28"/>
                        </w:rPr>
                      </w:pPr>
                      <w:r>
                        <w:rPr>
                          <w:b/>
                          <w:sz w:val="28"/>
                        </w:rPr>
                        <w:t>Tax-Exempt</w:t>
                      </w:r>
                      <w:r>
                        <w:rPr>
                          <w:b/>
                          <w:spacing w:val="60"/>
                          <w:sz w:val="28"/>
                        </w:rPr>
                        <w:t> </w:t>
                      </w:r>
                      <w:r>
                        <w:rPr>
                          <w:b/>
                          <w:sz w:val="28"/>
                        </w:rPr>
                        <w:t>Financing</w:t>
                      </w:r>
                      <w:r>
                        <w:rPr>
                          <w:b/>
                          <w:spacing w:val="61"/>
                          <w:sz w:val="28"/>
                        </w:rPr>
                        <w:t> </w:t>
                      </w:r>
                      <w:r>
                        <w:rPr>
                          <w:b/>
                          <w:spacing w:val="-4"/>
                          <w:sz w:val="28"/>
                        </w:rPr>
                        <w:t>Rider</w:t>
                      </w:r>
                    </w:p>
                    <w:p>
                      <w:pPr>
                        <w:spacing w:line="275" w:lineRule="exact" w:before="0"/>
                        <w:ind w:left="0" w:right="42" w:firstLine="0"/>
                        <w:jc w:val="center"/>
                        <w:rPr>
                          <w:b/>
                          <w:sz w:val="24"/>
                        </w:rPr>
                      </w:pPr>
                      <w:r>
                        <w:rPr>
                          <w:b/>
                          <w:w w:val="105"/>
                          <w:sz w:val="24"/>
                        </w:rPr>
                        <w:t>For</w:t>
                      </w:r>
                      <w:r>
                        <w:rPr>
                          <w:b/>
                          <w:spacing w:val="-9"/>
                          <w:w w:val="105"/>
                          <w:sz w:val="24"/>
                        </w:rPr>
                        <w:t> </w:t>
                      </w:r>
                      <w:r>
                        <w:rPr>
                          <w:b/>
                          <w:w w:val="105"/>
                          <w:sz w:val="24"/>
                        </w:rPr>
                        <w:t>Georgia</w:t>
                      </w:r>
                      <w:r>
                        <w:rPr>
                          <w:b/>
                          <w:spacing w:val="-8"/>
                          <w:w w:val="105"/>
                          <w:sz w:val="24"/>
                        </w:rPr>
                        <w:t> </w:t>
                      </w:r>
                      <w:r>
                        <w:rPr>
                          <w:b/>
                          <w:w w:val="105"/>
                          <w:sz w:val="24"/>
                        </w:rPr>
                        <w:t>Dream</w:t>
                      </w:r>
                      <w:r>
                        <w:rPr>
                          <w:b/>
                          <w:spacing w:val="-6"/>
                          <w:w w:val="105"/>
                          <w:sz w:val="24"/>
                        </w:rPr>
                        <w:t> </w:t>
                      </w:r>
                      <w:r>
                        <w:rPr>
                          <w:b/>
                          <w:w w:val="105"/>
                          <w:sz w:val="24"/>
                        </w:rPr>
                        <w:t>First</w:t>
                      </w:r>
                      <w:r>
                        <w:rPr>
                          <w:b/>
                          <w:spacing w:val="-9"/>
                          <w:w w:val="105"/>
                          <w:sz w:val="24"/>
                        </w:rPr>
                        <w:t> </w:t>
                      </w:r>
                      <w:r>
                        <w:rPr>
                          <w:b/>
                          <w:w w:val="105"/>
                          <w:sz w:val="24"/>
                        </w:rPr>
                        <w:t>Mortgage</w:t>
                      </w:r>
                      <w:r>
                        <w:rPr>
                          <w:b/>
                          <w:spacing w:val="-8"/>
                          <w:w w:val="105"/>
                          <w:sz w:val="24"/>
                        </w:rPr>
                        <w:t> </w:t>
                      </w:r>
                      <w:r>
                        <w:rPr>
                          <w:b/>
                          <w:w w:val="105"/>
                          <w:sz w:val="24"/>
                        </w:rPr>
                        <w:t>Loan</w:t>
                      </w:r>
                      <w:r>
                        <w:rPr>
                          <w:b/>
                          <w:spacing w:val="-4"/>
                          <w:w w:val="105"/>
                          <w:sz w:val="24"/>
                        </w:rPr>
                        <w:t> </w:t>
                      </w:r>
                      <w:r>
                        <w:rPr>
                          <w:b/>
                          <w:spacing w:val="-2"/>
                          <w:w w:val="105"/>
                          <w:sz w:val="24"/>
                        </w:rPr>
                        <w:t>Program</w:t>
                      </w:r>
                    </w:p>
                    <w:p>
                      <w:pPr>
                        <w:spacing w:before="3"/>
                        <w:ind w:left="3" w:right="42" w:firstLine="0"/>
                        <w:jc w:val="center"/>
                        <w:rPr>
                          <w:sz w:val="24"/>
                        </w:rPr>
                      </w:pPr>
                      <w:r>
                        <w:rPr>
                          <w:w w:val="105"/>
                          <w:sz w:val="24"/>
                        </w:rPr>
                        <w:t>(Execute</w:t>
                      </w:r>
                      <w:r>
                        <w:rPr>
                          <w:spacing w:val="-3"/>
                          <w:w w:val="105"/>
                          <w:sz w:val="24"/>
                        </w:rPr>
                        <w:t> </w:t>
                      </w:r>
                      <w:r>
                        <w:rPr>
                          <w:w w:val="105"/>
                          <w:sz w:val="24"/>
                        </w:rPr>
                        <w:t>at</w:t>
                      </w:r>
                      <w:r>
                        <w:rPr>
                          <w:spacing w:val="3"/>
                          <w:w w:val="105"/>
                          <w:sz w:val="24"/>
                        </w:rPr>
                        <w:t> </w:t>
                      </w:r>
                      <w:r>
                        <w:rPr>
                          <w:w w:val="105"/>
                          <w:sz w:val="24"/>
                        </w:rPr>
                        <w:t>Closing</w:t>
                      </w:r>
                      <w:r>
                        <w:rPr>
                          <w:spacing w:val="-2"/>
                          <w:w w:val="105"/>
                          <w:sz w:val="24"/>
                        </w:rPr>
                        <w:t> </w:t>
                      </w:r>
                      <w:r>
                        <w:rPr>
                          <w:w w:val="105"/>
                          <w:sz w:val="24"/>
                        </w:rPr>
                        <w:t>and</w:t>
                      </w:r>
                      <w:r>
                        <w:rPr>
                          <w:spacing w:val="2"/>
                          <w:w w:val="105"/>
                          <w:sz w:val="24"/>
                        </w:rPr>
                        <w:t> </w:t>
                      </w:r>
                      <w:r>
                        <w:rPr>
                          <w:w w:val="105"/>
                          <w:sz w:val="24"/>
                        </w:rPr>
                        <w:t>Record</w:t>
                      </w:r>
                      <w:r>
                        <w:rPr>
                          <w:spacing w:val="3"/>
                          <w:w w:val="105"/>
                          <w:sz w:val="24"/>
                        </w:rPr>
                        <w:t> </w:t>
                      </w:r>
                      <w:r>
                        <w:rPr>
                          <w:w w:val="105"/>
                          <w:sz w:val="24"/>
                        </w:rPr>
                        <w:t>with GHFA</w:t>
                      </w:r>
                      <w:r>
                        <w:rPr>
                          <w:spacing w:val="4"/>
                          <w:w w:val="105"/>
                          <w:sz w:val="24"/>
                        </w:rPr>
                        <w:t> </w:t>
                      </w:r>
                      <w:r>
                        <w:rPr>
                          <w:w w:val="105"/>
                          <w:sz w:val="24"/>
                        </w:rPr>
                        <w:t>First</w:t>
                      </w:r>
                      <w:r>
                        <w:rPr>
                          <w:spacing w:val="4"/>
                          <w:w w:val="105"/>
                          <w:sz w:val="24"/>
                        </w:rPr>
                        <w:t> </w:t>
                      </w:r>
                      <w:r>
                        <w:rPr>
                          <w:spacing w:val="-2"/>
                          <w:w w:val="105"/>
                          <w:sz w:val="24"/>
                        </w:rPr>
                        <w:t>Mortgage)</w:t>
                      </w:r>
                    </w:p>
                    <w:p>
                      <w:pPr>
                        <w:pStyle w:val="BodyText"/>
                        <w:tabs>
                          <w:tab w:pos="5296" w:val="left" w:leader="none"/>
                          <w:tab w:pos="8057" w:val="left" w:leader="none"/>
                        </w:tabs>
                        <w:spacing w:before="186"/>
                        <w:ind w:right="48"/>
                        <w:jc w:val="both"/>
                      </w:pPr>
                      <w:r>
                        <w:rPr/>
                        <w:t>THIS TAX-EXEMPT FINANCING RIDER is made this </w:t>
                      </w:r>
                      <w:r>
                        <w:rPr>
                          <w:u w:val="single"/>
                        </w:rPr>
                        <w:tab/>
                      </w:r>
                      <w:r>
                        <w:rPr>
                          <w:u w:val="none"/>
                        </w:rPr>
                        <w:t>day of </w:t>
                      </w:r>
                      <w:r>
                        <w:rPr>
                          <w:u w:val="single"/>
                        </w:rPr>
                        <w:tab/>
                      </w:r>
                      <w:r>
                        <w:rPr>
                          <w:u w:val="none"/>
                        </w:rPr>
                        <w:t>, 20 , and </w:t>
                      </w:r>
                      <w:r>
                        <w:rPr>
                          <w:u w:val="none"/>
                        </w:rPr>
                        <w:t>is incorporated into and shall be deemed to amend and supplement the Security Deed, (“Security Instrument”) of the same</w:t>
                      </w:r>
                      <w:r>
                        <w:rPr>
                          <w:spacing w:val="75"/>
                          <w:u w:val="none"/>
                        </w:rPr>
                        <w:t> </w:t>
                      </w:r>
                      <w:r>
                        <w:rPr>
                          <w:u w:val="none"/>
                        </w:rPr>
                        <w:t>date</w:t>
                      </w:r>
                      <w:r>
                        <w:rPr>
                          <w:spacing w:val="76"/>
                          <w:u w:val="none"/>
                        </w:rPr>
                        <w:t> </w:t>
                      </w:r>
                      <w:r>
                        <w:rPr>
                          <w:u w:val="none"/>
                        </w:rPr>
                        <w:t>given</w:t>
                      </w:r>
                      <w:r>
                        <w:rPr>
                          <w:spacing w:val="74"/>
                          <w:u w:val="none"/>
                        </w:rPr>
                        <w:t> </w:t>
                      </w:r>
                      <w:r>
                        <w:rPr>
                          <w:u w:val="none"/>
                        </w:rPr>
                        <w:t>by</w:t>
                      </w:r>
                      <w:r>
                        <w:rPr>
                          <w:spacing w:val="77"/>
                          <w:u w:val="none"/>
                        </w:rPr>
                        <w:t> </w:t>
                      </w:r>
                      <w:r>
                        <w:rPr>
                          <w:u w:val="none"/>
                        </w:rPr>
                        <w:t>the</w:t>
                      </w:r>
                      <w:r>
                        <w:rPr>
                          <w:spacing w:val="75"/>
                          <w:u w:val="none"/>
                        </w:rPr>
                        <w:t> </w:t>
                      </w:r>
                      <w:r>
                        <w:rPr>
                          <w:u w:val="none"/>
                        </w:rPr>
                        <w:t>undersigned</w:t>
                      </w:r>
                      <w:r>
                        <w:rPr>
                          <w:spacing w:val="75"/>
                          <w:u w:val="none"/>
                        </w:rPr>
                        <w:t> </w:t>
                      </w:r>
                      <w:r>
                        <w:rPr>
                          <w:u w:val="none"/>
                        </w:rPr>
                        <w:t>(“Borrower”)</w:t>
                      </w:r>
                      <w:r>
                        <w:rPr>
                          <w:spacing w:val="78"/>
                          <w:u w:val="none"/>
                        </w:rPr>
                        <w:t> </w:t>
                      </w:r>
                      <w:r>
                        <w:rPr>
                          <w:u w:val="none"/>
                        </w:rPr>
                        <w:t>to</w:t>
                      </w:r>
                      <w:r>
                        <w:rPr>
                          <w:spacing w:val="75"/>
                          <w:u w:val="none"/>
                        </w:rPr>
                        <w:t> </w:t>
                      </w:r>
                      <w:r>
                        <w:rPr>
                          <w:u w:val="none"/>
                        </w:rPr>
                        <w:t>secure</w:t>
                      </w:r>
                      <w:r>
                        <w:rPr>
                          <w:spacing w:val="78"/>
                          <w:u w:val="none"/>
                        </w:rPr>
                        <w:t> </w:t>
                      </w:r>
                      <w:r>
                        <w:rPr>
                          <w:u w:val="none"/>
                        </w:rPr>
                        <w:t>Borrower’s</w:t>
                      </w:r>
                      <w:r>
                        <w:rPr>
                          <w:spacing w:val="74"/>
                          <w:u w:val="none"/>
                        </w:rPr>
                        <w:t> </w:t>
                      </w:r>
                      <w:r>
                        <w:rPr>
                          <w:u w:val="none"/>
                        </w:rPr>
                        <w:t>Note</w:t>
                      </w:r>
                      <w:r>
                        <w:rPr>
                          <w:spacing w:val="75"/>
                          <w:u w:val="none"/>
                        </w:rPr>
                        <w:t> </w:t>
                      </w:r>
                      <w:r>
                        <w:rPr>
                          <w:u w:val="none"/>
                        </w:rPr>
                        <w:t>(“Note”)</w:t>
                      </w:r>
                      <w:r>
                        <w:rPr>
                          <w:spacing w:val="77"/>
                          <w:u w:val="none"/>
                        </w:rPr>
                        <w:t> </w:t>
                      </w:r>
                      <w:r>
                        <w:rPr>
                          <w:u w:val="none"/>
                        </w:rPr>
                        <w:t>to</w:t>
                      </w:r>
                    </w:p>
                    <w:p>
                      <w:pPr>
                        <w:pStyle w:val="BodyText"/>
                        <w:tabs>
                          <w:tab w:pos="5559" w:val="left" w:leader="none"/>
                          <w:tab w:pos="9407" w:val="left" w:leader="none"/>
                        </w:tabs>
                        <w:spacing w:before="1"/>
                        <w:ind w:right="17"/>
                        <w:jc w:val="both"/>
                      </w:pPr>
                      <w:r>
                        <w:rPr>
                          <w:u w:val="single"/>
                        </w:rPr>
                        <w:tab/>
                      </w:r>
                      <w:r>
                        <w:rPr>
                          <w:spacing w:val="-13"/>
                          <w:u w:val="none"/>
                        </w:rPr>
                        <w:t> </w:t>
                      </w:r>
                      <w:r>
                        <w:rPr>
                          <w:u w:val="none"/>
                        </w:rPr>
                        <w:t>(“Lender”) of the same date and covering the property</w:t>
                      </w:r>
                      <w:r>
                        <w:rPr>
                          <w:spacing w:val="-13"/>
                          <w:u w:val="none"/>
                        </w:rPr>
                        <w:t> </w:t>
                      </w:r>
                      <w:r>
                        <w:rPr>
                          <w:u w:val="none"/>
                        </w:rPr>
                        <w:t>described</w:t>
                      </w:r>
                      <w:r>
                        <w:rPr>
                          <w:spacing w:val="-9"/>
                          <w:u w:val="none"/>
                        </w:rPr>
                        <w:t> </w:t>
                      </w:r>
                      <w:r>
                        <w:rPr>
                          <w:u w:val="none"/>
                        </w:rPr>
                        <w:t>in</w:t>
                      </w:r>
                      <w:r>
                        <w:rPr>
                          <w:spacing w:val="-11"/>
                          <w:u w:val="none"/>
                        </w:rPr>
                        <w:t> </w:t>
                      </w:r>
                      <w:r>
                        <w:rPr>
                          <w:u w:val="none"/>
                        </w:rPr>
                        <w:t>the</w:t>
                      </w:r>
                      <w:r>
                        <w:rPr>
                          <w:spacing w:val="-10"/>
                          <w:u w:val="none"/>
                        </w:rPr>
                        <w:t> </w:t>
                      </w:r>
                      <w:r>
                        <w:rPr>
                          <w:u w:val="none"/>
                        </w:rPr>
                        <w:t>Security</w:t>
                      </w:r>
                      <w:r>
                        <w:rPr>
                          <w:spacing w:val="-12"/>
                          <w:u w:val="none"/>
                        </w:rPr>
                        <w:t> </w:t>
                      </w:r>
                      <w:r>
                        <w:rPr>
                          <w:u w:val="none"/>
                        </w:rPr>
                        <w:t>Instrument</w:t>
                      </w:r>
                      <w:r>
                        <w:rPr>
                          <w:spacing w:val="-11"/>
                          <w:u w:val="none"/>
                        </w:rPr>
                        <w:t> </w:t>
                      </w:r>
                      <w:r>
                        <w:rPr>
                          <w:u w:val="none"/>
                        </w:rPr>
                        <w:t>and</w:t>
                      </w:r>
                      <w:r>
                        <w:rPr>
                          <w:spacing w:val="-8"/>
                          <w:u w:val="none"/>
                        </w:rPr>
                        <w:t> </w:t>
                      </w:r>
                      <w:r>
                        <w:rPr>
                          <w:u w:val="none"/>
                        </w:rPr>
                        <w:t>located</w:t>
                      </w:r>
                      <w:r>
                        <w:rPr>
                          <w:spacing w:val="-7"/>
                          <w:u w:val="none"/>
                        </w:rPr>
                        <w:t> </w:t>
                      </w:r>
                      <w:r>
                        <w:rPr>
                          <w:spacing w:val="-5"/>
                          <w:u w:val="none"/>
                        </w:rPr>
                        <w:t>at:</w:t>
                      </w:r>
                      <w:r>
                        <w:rPr>
                          <w:u w:val="single"/>
                        </w:rPr>
                        <w:tab/>
                        <w:tab/>
                      </w:r>
                    </w:p>
                  </w:txbxContent>
                </v:textbox>
                <w10:wrap type="none"/>
              </v:shape>
            </w:pict>
          </mc:Fallback>
        </mc:AlternateContent>
      </w:r>
      <w:r>
        <w:rPr/>
        <mc:AlternateContent>
          <mc:Choice Requires="wps">
            <w:drawing>
              <wp:anchor distT="0" distB="0" distL="0" distR="0" allowOverlap="1" layoutInCell="1" locked="0" behindDoc="1" simplePos="0" relativeHeight="487500800">
                <wp:simplePos x="0" y="0"/>
                <wp:positionH relativeFrom="page">
                  <wp:posOffset>901646</wp:posOffset>
                </wp:positionH>
                <wp:positionV relativeFrom="page">
                  <wp:posOffset>2773350</wp:posOffset>
                </wp:positionV>
                <wp:extent cx="5913120" cy="4699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913120" cy="469900"/>
                        </a:xfrm>
                        <a:prstGeom prst="rect">
                          <a:avLst/>
                        </a:prstGeom>
                      </wps:spPr>
                      <wps:txbx>
                        <w:txbxContent>
                          <w:p>
                            <w:pPr>
                              <w:pStyle w:val="BodyText"/>
                              <w:spacing w:line="249" w:lineRule="auto" w:before="12"/>
                              <w:ind w:right="17"/>
                              <w:jc w:val="both"/>
                            </w:pPr>
                            <w:r>
                              <w:rPr>
                                <w:b/>
                              </w:rPr>
                              <w:t>ADDITIONAL COVENANTS</w:t>
                            </w:r>
                            <w:r>
                              <w:rPr/>
                              <w:t>:</w:t>
                            </w:r>
                            <w:r>
                              <w:rPr>
                                <w:spacing w:val="40"/>
                              </w:rPr>
                              <w:t> </w:t>
                            </w:r>
                            <w:r>
                              <w:rPr/>
                              <w:t>In addition to the covenants and agreements made in the Security Instrument, Borrower and Lender further covenant</w:t>
                            </w:r>
                            <w:r>
                              <w:rPr>
                                <w:spacing w:val="-3"/>
                              </w:rPr>
                              <w:t> </w:t>
                            </w:r>
                            <w:r>
                              <w:rPr/>
                              <w:t>and agree to</w:t>
                            </w:r>
                            <w:r>
                              <w:rPr>
                                <w:spacing w:val="-4"/>
                              </w:rPr>
                              <w:t> </w:t>
                            </w:r>
                            <w:r>
                              <w:rPr/>
                              <w:t>amend</w:t>
                            </w:r>
                            <w:r>
                              <w:rPr>
                                <w:spacing w:val="-8"/>
                              </w:rPr>
                              <w:t> </w:t>
                            </w:r>
                            <w:r>
                              <w:rPr/>
                              <w:t>the</w:t>
                            </w:r>
                            <w:r>
                              <w:rPr>
                                <w:spacing w:val="-9"/>
                              </w:rPr>
                              <w:t> </w:t>
                            </w:r>
                            <w:r>
                              <w:rPr/>
                              <w:t>Security</w:t>
                            </w:r>
                            <w:r>
                              <w:rPr>
                                <w:spacing w:val="-12"/>
                              </w:rPr>
                              <w:t> </w:t>
                            </w:r>
                            <w:r>
                              <w:rPr/>
                              <w:t>Instrument</w:t>
                            </w:r>
                            <w:r>
                              <w:rPr>
                                <w:spacing w:val="-10"/>
                              </w:rPr>
                              <w:t> </w:t>
                            </w:r>
                            <w:r>
                              <w:rPr/>
                              <w:t>by</w:t>
                            </w:r>
                            <w:r>
                              <w:rPr>
                                <w:spacing w:val="-11"/>
                              </w:rPr>
                              <w:t> </w:t>
                            </w:r>
                            <w:r>
                              <w:rPr/>
                              <w:t>adding</w:t>
                            </w:r>
                            <w:r>
                              <w:rPr>
                                <w:spacing w:val="-8"/>
                              </w:rPr>
                              <w:t> </w:t>
                            </w:r>
                            <w:r>
                              <w:rPr/>
                              <w:t>additional</w:t>
                            </w:r>
                            <w:r>
                              <w:rPr>
                                <w:spacing w:val="-8"/>
                              </w:rPr>
                              <w:t> </w:t>
                            </w:r>
                            <w:r>
                              <w:rPr/>
                              <w:t>grounds</w:t>
                            </w:r>
                            <w:r>
                              <w:rPr>
                                <w:spacing w:val="-1"/>
                              </w:rPr>
                              <w:t> </w:t>
                            </w:r>
                            <w:r>
                              <w:rPr/>
                              <w:t>for acceleration as follows:</w:t>
                            </w:r>
                          </w:p>
                        </w:txbxContent>
                      </wps:txbx>
                      <wps:bodyPr wrap="square" lIns="0" tIns="0" rIns="0" bIns="0" rtlCol="0">
                        <a:noAutofit/>
                      </wps:bodyPr>
                    </wps:wsp>
                  </a:graphicData>
                </a:graphic>
              </wp:anchor>
            </w:drawing>
          </mc:Choice>
          <mc:Fallback>
            <w:pict>
              <v:shape style="position:absolute;margin-left:70.995796pt;margin-top:218.374039pt;width:465.6pt;height:37pt;mso-position-horizontal-relative:page;mso-position-vertical-relative:page;z-index:-15815680" type="#_x0000_t202" id="docshape6" filled="false" stroked="false">
                <v:textbox inset="0,0,0,0">
                  <w:txbxContent>
                    <w:p>
                      <w:pPr>
                        <w:pStyle w:val="BodyText"/>
                        <w:spacing w:line="249" w:lineRule="auto" w:before="12"/>
                        <w:ind w:right="17"/>
                        <w:jc w:val="both"/>
                      </w:pPr>
                      <w:r>
                        <w:rPr>
                          <w:b/>
                        </w:rPr>
                        <w:t>ADDITIONAL COVENANTS</w:t>
                      </w:r>
                      <w:r>
                        <w:rPr/>
                        <w:t>:</w:t>
                      </w:r>
                      <w:r>
                        <w:rPr>
                          <w:spacing w:val="40"/>
                        </w:rPr>
                        <w:t> </w:t>
                      </w:r>
                      <w:r>
                        <w:rPr/>
                        <w:t>In addition to the covenants and agreements made in the Security Instrument, Borrower and Lender further covenant</w:t>
                      </w:r>
                      <w:r>
                        <w:rPr>
                          <w:spacing w:val="-3"/>
                        </w:rPr>
                        <w:t> </w:t>
                      </w:r>
                      <w:r>
                        <w:rPr/>
                        <w:t>and agree to</w:t>
                      </w:r>
                      <w:r>
                        <w:rPr>
                          <w:spacing w:val="-4"/>
                        </w:rPr>
                        <w:t> </w:t>
                      </w:r>
                      <w:r>
                        <w:rPr/>
                        <w:t>amend</w:t>
                      </w:r>
                      <w:r>
                        <w:rPr>
                          <w:spacing w:val="-8"/>
                        </w:rPr>
                        <w:t> </w:t>
                      </w:r>
                      <w:r>
                        <w:rPr/>
                        <w:t>the</w:t>
                      </w:r>
                      <w:r>
                        <w:rPr>
                          <w:spacing w:val="-9"/>
                        </w:rPr>
                        <w:t> </w:t>
                      </w:r>
                      <w:r>
                        <w:rPr/>
                        <w:t>Security</w:t>
                      </w:r>
                      <w:r>
                        <w:rPr>
                          <w:spacing w:val="-12"/>
                        </w:rPr>
                        <w:t> </w:t>
                      </w:r>
                      <w:r>
                        <w:rPr/>
                        <w:t>Instrument</w:t>
                      </w:r>
                      <w:r>
                        <w:rPr>
                          <w:spacing w:val="-10"/>
                        </w:rPr>
                        <w:t> </w:t>
                      </w:r>
                      <w:r>
                        <w:rPr/>
                        <w:t>by</w:t>
                      </w:r>
                      <w:r>
                        <w:rPr>
                          <w:spacing w:val="-11"/>
                        </w:rPr>
                        <w:t> </w:t>
                      </w:r>
                      <w:r>
                        <w:rPr/>
                        <w:t>adding</w:t>
                      </w:r>
                      <w:r>
                        <w:rPr>
                          <w:spacing w:val="-8"/>
                        </w:rPr>
                        <w:t> </w:t>
                      </w:r>
                      <w:r>
                        <w:rPr/>
                        <w:t>additional</w:t>
                      </w:r>
                      <w:r>
                        <w:rPr>
                          <w:spacing w:val="-8"/>
                        </w:rPr>
                        <w:t> </w:t>
                      </w:r>
                      <w:r>
                        <w:rPr/>
                        <w:t>grounds</w:t>
                      </w:r>
                      <w:r>
                        <w:rPr>
                          <w:spacing w:val="-1"/>
                        </w:rPr>
                        <w:t> </w:t>
                      </w:r>
                      <w:r>
                        <w:rPr/>
                        <w:t>for acceleration as follows:</w:t>
                      </w:r>
                    </w:p>
                  </w:txbxContent>
                </v:textbox>
                <w10:wrap type="none"/>
              </v:shape>
            </w:pict>
          </mc:Fallback>
        </mc:AlternateContent>
      </w:r>
      <w:r>
        <w:rPr/>
        <mc:AlternateContent>
          <mc:Choice Requires="wps">
            <w:drawing>
              <wp:anchor distT="0" distB="0" distL="0" distR="0" allowOverlap="1" layoutInCell="1" locked="0" behindDoc="1" simplePos="0" relativeHeight="487501312">
                <wp:simplePos x="0" y="0"/>
                <wp:positionH relativeFrom="page">
                  <wp:posOffset>902155</wp:posOffset>
                </wp:positionH>
                <wp:positionV relativeFrom="page">
                  <wp:posOffset>3354901</wp:posOffset>
                </wp:positionV>
                <wp:extent cx="5920740" cy="45847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920740" cy="458470"/>
                        </a:xfrm>
                        <a:prstGeom prst="rect">
                          <a:avLst/>
                        </a:prstGeom>
                      </wps:spPr>
                      <wps:txbx>
                        <w:txbxContent>
                          <w:p>
                            <w:pPr>
                              <w:pStyle w:val="BodyText"/>
                              <w:spacing w:before="12"/>
                              <w:ind w:right="17"/>
                              <w:jc w:val="both"/>
                            </w:pPr>
                            <w:r>
                              <w:rPr/>
                              <w:t>Lender, or such of its successors or assigns as may by separate instrument assume responsibility for assuring compliance by the Borrower with the provisions of this Tax-Exempt Financing Rider, may require immediate payment in full of all sums secured by this Security Instrument if:</w:t>
                            </w:r>
                          </w:p>
                        </w:txbxContent>
                      </wps:txbx>
                      <wps:bodyPr wrap="square" lIns="0" tIns="0" rIns="0" bIns="0" rtlCol="0">
                        <a:noAutofit/>
                      </wps:bodyPr>
                    </wps:wsp>
                  </a:graphicData>
                </a:graphic>
              </wp:anchor>
            </w:drawing>
          </mc:Choice>
          <mc:Fallback>
            <w:pict>
              <v:shape style="position:absolute;margin-left:71.035881pt;margin-top:264.165436pt;width:466.2pt;height:36.1pt;mso-position-horizontal-relative:page;mso-position-vertical-relative:page;z-index:-15815168" type="#_x0000_t202" id="docshape7" filled="false" stroked="false">
                <v:textbox inset="0,0,0,0">
                  <w:txbxContent>
                    <w:p>
                      <w:pPr>
                        <w:pStyle w:val="BodyText"/>
                        <w:spacing w:before="12"/>
                        <w:ind w:right="17"/>
                        <w:jc w:val="both"/>
                      </w:pPr>
                      <w:r>
                        <w:rPr/>
                        <w:t>Lender, or such of its successors or assigns as may by separate instrument assume responsibility for assuring compliance by the Borrower with the provisions of this Tax-Exempt Financing Rider, may require immediate payment in full of all sums secured by this Security Instrument if:</w:t>
                      </w:r>
                    </w:p>
                  </w:txbxContent>
                </v:textbox>
                <w10:wrap type="none"/>
              </v:shape>
            </w:pict>
          </mc:Fallback>
        </mc:AlternateContent>
      </w:r>
      <w:r>
        <w:rPr/>
        <mc:AlternateContent>
          <mc:Choice Requires="wps">
            <w:drawing>
              <wp:anchor distT="0" distB="0" distL="0" distR="0" allowOverlap="1" layoutInCell="1" locked="0" behindDoc="1" simplePos="0" relativeHeight="487501824">
                <wp:simplePos x="0" y="0"/>
                <wp:positionH relativeFrom="page">
                  <wp:posOffset>1016000</wp:posOffset>
                </wp:positionH>
                <wp:positionV relativeFrom="page">
                  <wp:posOffset>3937648</wp:posOffset>
                </wp:positionV>
                <wp:extent cx="164465" cy="16637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64465" cy="166370"/>
                        </a:xfrm>
                        <a:prstGeom prst="rect">
                          <a:avLst/>
                        </a:prstGeom>
                      </wps:spPr>
                      <wps:txbx>
                        <w:txbxContent>
                          <w:p>
                            <w:pPr>
                              <w:pStyle w:val="BodyText"/>
                              <w:spacing w:before="12"/>
                            </w:pPr>
                            <w:r>
                              <w:rPr>
                                <w:spacing w:val="-5"/>
                              </w:rPr>
                              <w:t>(a)</w:t>
                            </w:r>
                          </w:p>
                        </w:txbxContent>
                      </wps:txbx>
                      <wps:bodyPr wrap="square" lIns="0" tIns="0" rIns="0" bIns="0" rtlCol="0">
                        <a:noAutofit/>
                      </wps:bodyPr>
                    </wps:wsp>
                  </a:graphicData>
                </a:graphic>
              </wp:anchor>
            </w:drawing>
          </mc:Choice>
          <mc:Fallback>
            <w:pict>
              <v:shape style="position:absolute;margin-left:80pt;margin-top:310.051056pt;width:12.95pt;height:13.1pt;mso-position-horizontal-relative:page;mso-position-vertical-relative:page;z-index:-15814656" type="#_x0000_t202" id="docshape8" filled="false" stroked="false">
                <v:textbox inset="0,0,0,0">
                  <w:txbxContent>
                    <w:p>
                      <w:pPr>
                        <w:pStyle w:val="BodyText"/>
                        <w:spacing w:before="12"/>
                      </w:pPr>
                      <w:r>
                        <w:rPr>
                          <w:spacing w:val="-5"/>
                        </w:rPr>
                        <w:t>(a)</w:t>
                      </w:r>
                    </w:p>
                  </w:txbxContent>
                </v:textbox>
                <w10:wrap type="none"/>
              </v:shape>
            </w:pict>
          </mc:Fallback>
        </mc:AlternateContent>
      </w:r>
      <w:r>
        <w:rPr/>
        <mc:AlternateContent>
          <mc:Choice Requires="wps">
            <w:drawing>
              <wp:anchor distT="0" distB="0" distL="0" distR="0" allowOverlap="1" layoutInCell="1" locked="0" behindDoc="1" simplePos="0" relativeHeight="487502336">
                <wp:simplePos x="0" y="0"/>
                <wp:positionH relativeFrom="page">
                  <wp:posOffset>1244600</wp:posOffset>
                </wp:positionH>
                <wp:positionV relativeFrom="page">
                  <wp:posOffset>3937648</wp:posOffset>
                </wp:positionV>
                <wp:extent cx="5642610" cy="23755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5642610" cy="2375535"/>
                        </a:xfrm>
                        <a:prstGeom prst="rect">
                          <a:avLst/>
                        </a:prstGeom>
                      </wps:spPr>
                      <wps:txbx>
                        <w:txbxContent>
                          <w:p>
                            <w:pPr>
                              <w:pStyle w:val="BodyText"/>
                              <w:spacing w:before="12"/>
                              <w:ind w:left="198"/>
                              <w:jc w:val="both"/>
                            </w:pPr>
                            <w:r>
                              <w:rPr/>
                              <w:t>All</w:t>
                            </w:r>
                            <w:r>
                              <w:rPr>
                                <w:spacing w:val="-15"/>
                              </w:rPr>
                              <w:t> </w:t>
                            </w:r>
                            <w:r>
                              <w:rPr/>
                              <w:t>or</w:t>
                            </w:r>
                            <w:r>
                              <w:rPr>
                                <w:spacing w:val="-8"/>
                              </w:rPr>
                              <w:t> </w:t>
                            </w:r>
                            <w:r>
                              <w:rPr/>
                              <w:t>part</w:t>
                            </w:r>
                            <w:r>
                              <w:rPr>
                                <w:spacing w:val="-11"/>
                              </w:rPr>
                              <w:t> </w:t>
                            </w:r>
                            <w:r>
                              <w:rPr/>
                              <w:t>of</w:t>
                            </w:r>
                            <w:r>
                              <w:rPr>
                                <w:spacing w:val="-9"/>
                              </w:rPr>
                              <w:t> </w:t>
                            </w:r>
                            <w:r>
                              <w:rPr/>
                              <w:t>the</w:t>
                            </w:r>
                            <w:r>
                              <w:rPr>
                                <w:spacing w:val="-8"/>
                              </w:rPr>
                              <w:t> </w:t>
                            </w:r>
                            <w:r>
                              <w:rPr/>
                              <w:t>Property</w:t>
                            </w:r>
                            <w:r>
                              <w:rPr>
                                <w:spacing w:val="-13"/>
                              </w:rPr>
                              <w:t> </w:t>
                            </w:r>
                            <w:r>
                              <w:rPr/>
                              <w:t>is</w:t>
                            </w:r>
                            <w:r>
                              <w:rPr>
                                <w:spacing w:val="-8"/>
                              </w:rPr>
                              <w:t> </w:t>
                            </w:r>
                            <w:r>
                              <w:rPr/>
                              <w:t>sold</w:t>
                            </w:r>
                            <w:r>
                              <w:rPr>
                                <w:spacing w:val="-7"/>
                              </w:rPr>
                              <w:t> </w:t>
                            </w:r>
                            <w:r>
                              <w:rPr/>
                              <w:t>or</w:t>
                            </w:r>
                            <w:r>
                              <w:rPr>
                                <w:spacing w:val="-10"/>
                              </w:rPr>
                              <w:t> </w:t>
                            </w:r>
                            <w:r>
                              <w:rPr/>
                              <w:t>otherwise</w:t>
                            </w:r>
                            <w:r>
                              <w:rPr>
                                <w:spacing w:val="-12"/>
                              </w:rPr>
                              <w:t> </w:t>
                            </w:r>
                            <w:r>
                              <w:rPr/>
                              <w:t>transferred</w:t>
                            </w:r>
                            <w:r>
                              <w:rPr>
                                <w:spacing w:val="-10"/>
                              </w:rPr>
                              <w:t> </w:t>
                            </w:r>
                            <w:r>
                              <w:rPr/>
                              <w:t>by</w:t>
                            </w:r>
                            <w:r>
                              <w:rPr>
                                <w:spacing w:val="-7"/>
                              </w:rPr>
                              <w:t> </w:t>
                            </w:r>
                            <w:r>
                              <w:rPr/>
                              <w:t>Borrower</w:t>
                            </w:r>
                            <w:r>
                              <w:rPr>
                                <w:spacing w:val="-5"/>
                              </w:rPr>
                              <w:t> </w:t>
                            </w:r>
                            <w:r>
                              <w:rPr/>
                              <w:t>to</w:t>
                            </w:r>
                            <w:r>
                              <w:rPr>
                                <w:spacing w:val="-5"/>
                              </w:rPr>
                              <w:t> </w:t>
                            </w:r>
                            <w:r>
                              <w:rPr/>
                              <w:t>a</w:t>
                            </w:r>
                            <w:r>
                              <w:rPr>
                                <w:spacing w:val="-6"/>
                              </w:rPr>
                              <w:t> </w:t>
                            </w:r>
                            <w:r>
                              <w:rPr/>
                              <w:t>purchaser</w:t>
                            </w:r>
                            <w:r>
                              <w:rPr>
                                <w:spacing w:val="-13"/>
                              </w:rPr>
                              <w:t> </w:t>
                            </w:r>
                            <w:r>
                              <w:rPr/>
                              <w:t>or</w:t>
                            </w:r>
                            <w:r>
                              <w:rPr>
                                <w:spacing w:val="-6"/>
                              </w:rPr>
                              <w:t> </w:t>
                            </w:r>
                            <w:r>
                              <w:rPr/>
                              <w:t>other</w:t>
                            </w:r>
                            <w:r>
                              <w:rPr>
                                <w:spacing w:val="-8"/>
                              </w:rPr>
                              <w:t> </w:t>
                            </w:r>
                            <w:r>
                              <w:rPr>
                                <w:spacing w:val="-2"/>
                              </w:rPr>
                              <w:t>transferee:</w:t>
                            </w:r>
                          </w:p>
                          <w:p>
                            <w:pPr>
                              <w:pStyle w:val="BodyText"/>
                              <w:numPr>
                                <w:ilvl w:val="0"/>
                                <w:numId w:val="1"/>
                              </w:numPr>
                              <w:tabs>
                                <w:tab w:pos="377" w:val="left" w:leader="none"/>
                                <w:tab w:pos="380" w:val="left" w:leader="none"/>
                              </w:tabs>
                              <w:spacing w:line="240" w:lineRule="auto" w:before="0" w:after="0"/>
                              <w:ind w:left="380" w:right="21" w:hanging="360"/>
                              <w:jc w:val="both"/>
                            </w:pPr>
                            <w:r>
                              <w:rPr/>
                              <w:t>Who cannot reasonably be expected to occupy the property as a principal residence within a reasonable time after</w:t>
                            </w:r>
                            <w:r>
                              <w:rPr>
                                <w:spacing w:val="-1"/>
                              </w:rPr>
                              <w:t> </w:t>
                            </w:r>
                            <w:r>
                              <w:rPr/>
                              <w:t>the</w:t>
                            </w:r>
                            <w:r>
                              <w:rPr>
                                <w:spacing w:val="-3"/>
                              </w:rPr>
                              <w:t> </w:t>
                            </w:r>
                            <w:r>
                              <w:rPr/>
                              <w:t>sale</w:t>
                            </w:r>
                            <w:r>
                              <w:rPr>
                                <w:spacing w:val="-3"/>
                              </w:rPr>
                              <w:t> </w:t>
                            </w:r>
                            <w:r>
                              <w:rPr/>
                              <w:t>or transfer,</w:t>
                            </w:r>
                            <w:r>
                              <w:rPr>
                                <w:spacing w:val="-5"/>
                              </w:rPr>
                              <w:t> </w:t>
                            </w:r>
                            <w:r>
                              <w:rPr/>
                              <w:t>all</w:t>
                            </w:r>
                            <w:r>
                              <w:rPr>
                                <w:spacing w:val="-3"/>
                              </w:rPr>
                              <w:t> </w:t>
                            </w:r>
                            <w:r>
                              <w:rPr/>
                              <w:t>as</w:t>
                            </w:r>
                            <w:r>
                              <w:rPr>
                                <w:spacing w:val="-1"/>
                              </w:rPr>
                              <w:t> </w:t>
                            </w:r>
                            <w:r>
                              <w:rPr/>
                              <w:t>provided</w:t>
                            </w:r>
                            <w:r>
                              <w:rPr>
                                <w:spacing w:val="-6"/>
                              </w:rPr>
                              <w:t> </w:t>
                            </w:r>
                            <w:r>
                              <w:rPr/>
                              <w:t>in</w:t>
                            </w:r>
                            <w:r>
                              <w:rPr>
                                <w:spacing w:val="-1"/>
                              </w:rPr>
                              <w:t> </w:t>
                            </w:r>
                            <w:r>
                              <w:rPr/>
                              <w:t>Section</w:t>
                            </w:r>
                            <w:r>
                              <w:rPr>
                                <w:spacing w:val="-6"/>
                              </w:rPr>
                              <w:t> </w:t>
                            </w:r>
                            <w:r>
                              <w:rPr/>
                              <w:t>143(c)</w:t>
                            </w:r>
                            <w:r>
                              <w:rPr>
                                <w:spacing w:val="-2"/>
                              </w:rPr>
                              <w:t> </w:t>
                            </w:r>
                            <w:r>
                              <w:rPr/>
                              <w:t>and</w:t>
                            </w:r>
                            <w:r>
                              <w:rPr>
                                <w:spacing w:val="-1"/>
                              </w:rPr>
                              <w:t> </w:t>
                            </w:r>
                            <w:r>
                              <w:rPr/>
                              <w:t>(i)(2)</w:t>
                            </w:r>
                            <w:r>
                              <w:rPr>
                                <w:spacing w:val="-3"/>
                              </w:rPr>
                              <w:t> </w:t>
                            </w:r>
                            <w:r>
                              <w:rPr/>
                              <w:t>of</w:t>
                            </w:r>
                            <w:r>
                              <w:rPr>
                                <w:spacing w:val="-3"/>
                              </w:rPr>
                              <w:t> </w:t>
                            </w:r>
                            <w:r>
                              <w:rPr/>
                              <w:t>the</w:t>
                            </w:r>
                            <w:r>
                              <w:rPr>
                                <w:spacing w:val="-3"/>
                              </w:rPr>
                              <w:t> </w:t>
                            </w:r>
                            <w:r>
                              <w:rPr/>
                              <w:t>Internal</w:t>
                            </w:r>
                            <w:r>
                              <w:rPr>
                                <w:spacing w:val="-5"/>
                              </w:rPr>
                              <w:t> </w:t>
                            </w:r>
                            <w:r>
                              <w:rPr/>
                              <w:t>Revenue</w:t>
                            </w:r>
                            <w:r>
                              <w:rPr>
                                <w:spacing w:val="-5"/>
                              </w:rPr>
                              <w:t> </w:t>
                            </w:r>
                            <w:r>
                              <w:rPr/>
                              <w:t>Code;</w:t>
                            </w:r>
                            <w:r>
                              <w:rPr>
                                <w:spacing w:val="-6"/>
                              </w:rPr>
                              <w:t> </w:t>
                            </w:r>
                            <w:r>
                              <w:rPr/>
                              <w:t>or</w:t>
                            </w:r>
                          </w:p>
                          <w:p>
                            <w:pPr>
                              <w:pStyle w:val="BodyText"/>
                              <w:numPr>
                                <w:ilvl w:val="0"/>
                                <w:numId w:val="1"/>
                              </w:numPr>
                              <w:tabs>
                                <w:tab w:pos="375" w:val="left" w:leader="none"/>
                                <w:tab w:pos="379" w:val="left" w:leader="none"/>
                              </w:tabs>
                              <w:spacing w:line="240" w:lineRule="auto" w:before="1" w:after="0"/>
                              <w:ind w:left="379" w:right="20" w:hanging="359"/>
                              <w:jc w:val="both"/>
                            </w:pPr>
                            <w:r>
                              <w:rPr/>
                              <w:t>Who has had a present ownership interest</w:t>
                            </w:r>
                            <w:r>
                              <w:rPr>
                                <w:spacing w:val="-1"/>
                              </w:rPr>
                              <w:t> </w:t>
                            </w:r>
                            <w:r>
                              <w:rPr/>
                              <w:t>in a principal</w:t>
                            </w:r>
                            <w:r>
                              <w:rPr>
                                <w:spacing w:val="-3"/>
                              </w:rPr>
                              <w:t> </w:t>
                            </w:r>
                            <w:r>
                              <w:rPr/>
                              <w:t>residence</w:t>
                            </w:r>
                            <w:r>
                              <w:rPr>
                                <w:spacing w:val="-4"/>
                              </w:rPr>
                              <w:t> </w:t>
                            </w:r>
                            <w:r>
                              <w:rPr/>
                              <w:t>during</w:t>
                            </w:r>
                            <w:r>
                              <w:rPr>
                                <w:spacing w:val="-3"/>
                              </w:rPr>
                              <w:t> </w:t>
                            </w:r>
                            <w:r>
                              <w:rPr/>
                              <w:t>any part of the three-year</w:t>
                            </w:r>
                            <w:r>
                              <w:rPr>
                                <w:spacing w:val="-1"/>
                              </w:rPr>
                              <w:t> </w:t>
                            </w:r>
                            <w:r>
                              <w:rPr/>
                              <w:t>period ending on the date of the sale or transfer, all as provided in Section 143(d) and (i)(2) of the Internal Revenue Code</w:t>
                            </w:r>
                            <w:r>
                              <w:rPr>
                                <w:spacing w:val="40"/>
                              </w:rPr>
                              <w:t> </w:t>
                            </w:r>
                            <w:r>
                              <w:rPr/>
                              <w:t>(except</w:t>
                            </w:r>
                            <w:r>
                              <w:rPr>
                                <w:spacing w:val="40"/>
                              </w:rPr>
                              <w:t> </w:t>
                            </w:r>
                            <w:r>
                              <w:rPr/>
                              <w:t>that</w:t>
                            </w:r>
                            <w:r>
                              <w:rPr>
                                <w:spacing w:val="40"/>
                              </w:rPr>
                              <w:t> </w:t>
                            </w:r>
                            <w:r>
                              <w:rPr/>
                              <w:t>"100</w:t>
                            </w:r>
                            <w:r>
                              <w:rPr>
                                <w:spacing w:val="40"/>
                              </w:rPr>
                              <w:t> </w:t>
                            </w:r>
                            <w:r>
                              <w:rPr/>
                              <w:t>percent"</w:t>
                            </w:r>
                            <w:r>
                              <w:rPr>
                                <w:spacing w:val="40"/>
                              </w:rPr>
                              <w:t> </w:t>
                            </w:r>
                            <w:r>
                              <w:rPr/>
                              <w:t>shall</w:t>
                            </w:r>
                            <w:r>
                              <w:rPr>
                                <w:spacing w:val="40"/>
                              </w:rPr>
                              <w:t> </w:t>
                            </w:r>
                            <w:r>
                              <w:rPr/>
                              <w:t>be</w:t>
                            </w:r>
                            <w:r>
                              <w:rPr>
                                <w:spacing w:val="40"/>
                              </w:rPr>
                              <w:t> </w:t>
                            </w:r>
                            <w:r>
                              <w:rPr/>
                              <w:t>substituted</w:t>
                            </w:r>
                            <w:r>
                              <w:rPr>
                                <w:spacing w:val="40"/>
                              </w:rPr>
                              <w:t> </w:t>
                            </w:r>
                            <w:r>
                              <w:rPr/>
                              <w:t>for</w:t>
                            </w:r>
                            <w:r>
                              <w:rPr>
                                <w:spacing w:val="40"/>
                              </w:rPr>
                              <w:t> </w:t>
                            </w:r>
                            <w:r>
                              <w:rPr/>
                              <w:t>"95</w:t>
                            </w:r>
                            <w:r>
                              <w:rPr>
                                <w:spacing w:val="40"/>
                              </w:rPr>
                              <w:t> </w:t>
                            </w:r>
                            <w:r>
                              <w:rPr/>
                              <w:t>percent</w:t>
                            </w:r>
                            <w:r>
                              <w:rPr>
                                <w:spacing w:val="40"/>
                              </w:rPr>
                              <w:t> </w:t>
                            </w:r>
                            <w:r>
                              <w:rPr/>
                              <w:t>or</w:t>
                            </w:r>
                            <w:r>
                              <w:rPr>
                                <w:spacing w:val="40"/>
                              </w:rPr>
                              <w:t> </w:t>
                            </w:r>
                            <w:r>
                              <w:rPr/>
                              <w:t>more"</w:t>
                            </w:r>
                            <w:r>
                              <w:rPr>
                                <w:spacing w:val="40"/>
                              </w:rPr>
                              <w:t> </w:t>
                            </w:r>
                            <w:r>
                              <w:rPr/>
                              <w:t>where</w:t>
                            </w:r>
                            <w:r>
                              <w:rPr>
                                <w:spacing w:val="40"/>
                              </w:rPr>
                              <w:t> </w:t>
                            </w:r>
                            <w:r>
                              <w:rPr/>
                              <w:t>the latter</w:t>
                            </w:r>
                            <w:r>
                              <w:rPr>
                                <w:spacing w:val="40"/>
                              </w:rPr>
                              <w:t> </w:t>
                            </w:r>
                            <w:r>
                              <w:rPr/>
                              <w:t>appears</w:t>
                            </w:r>
                            <w:r>
                              <w:rPr>
                                <w:spacing w:val="40"/>
                              </w:rPr>
                              <w:t> </w:t>
                            </w:r>
                            <w:r>
                              <w:rPr/>
                              <w:t>in Section</w:t>
                            </w:r>
                            <w:r>
                              <w:rPr>
                                <w:spacing w:val="40"/>
                              </w:rPr>
                              <w:t> </w:t>
                            </w:r>
                            <w:r>
                              <w:rPr/>
                              <w:t>143(d)(1)); or</w:t>
                            </w:r>
                          </w:p>
                          <w:p>
                            <w:pPr>
                              <w:pStyle w:val="BodyText"/>
                              <w:numPr>
                                <w:ilvl w:val="0"/>
                                <w:numId w:val="1"/>
                              </w:numPr>
                              <w:tabs>
                                <w:tab w:pos="373" w:val="left" w:leader="none"/>
                                <w:tab w:pos="381" w:val="left" w:leader="none"/>
                              </w:tabs>
                              <w:spacing w:line="240" w:lineRule="auto" w:before="0" w:after="0"/>
                              <w:ind w:left="381" w:right="17" w:hanging="362"/>
                              <w:jc w:val="both"/>
                            </w:pPr>
                            <w:r>
                              <w:rPr/>
                              <w:t>At</w:t>
                            </w:r>
                            <w:r>
                              <w:rPr>
                                <w:spacing w:val="-4"/>
                              </w:rPr>
                              <w:t> </w:t>
                            </w:r>
                            <w:r>
                              <w:rPr/>
                              <w:t>an</w:t>
                            </w:r>
                            <w:r>
                              <w:rPr>
                                <w:spacing w:val="-6"/>
                              </w:rPr>
                              <w:t> </w:t>
                            </w:r>
                            <w:r>
                              <w:rPr/>
                              <w:t>acquisition</w:t>
                            </w:r>
                            <w:r>
                              <w:rPr>
                                <w:spacing w:val="-11"/>
                              </w:rPr>
                              <w:t> </w:t>
                            </w:r>
                            <w:r>
                              <w:rPr/>
                              <w:t>cost</w:t>
                            </w:r>
                            <w:r>
                              <w:rPr>
                                <w:spacing w:val="-4"/>
                              </w:rPr>
                              <w:t> </w:t>
                            </w:r>
                            <w:r>
                              <w:rPr/>
                              <w:t>which</w:t>
                            </w:r>
                            <w:r>
                              <w:rPr>
                                <w:spacing w:val="-9"/>
                              </w:rPr>
                              <w:t> </w:t>
                            </w:r>
                            <w:r>
                              <w:rPr/>
                              <w:t>is</w:t>
                            </w:r>
                            <w:r>
                              <w:rPr>
                                <w:spacing w:val="-1"/>
                              </w:rPr>
                              <w:t> </w:t>
                            </w:r>
                            <w:r>
                              <w:rPr/>
                              <w:t>greater</w:t>
                            </w:r>
                            <w:r>
                              <w:rPr>
                                <w:spacing w:val="-5"/>
                              </w:rPr>
                              <w:t> </w:t>
                            </w:r>
                            <w:r>
                              <w:rPr/>
                              <w:t>than</w:t>
                            </w:r>
                            <w:r>
                              <w:rPr>
                                <w:spacing w:val="-5"/>
                              </w:rPr>
                              <w:t> </w:t>
                            </w:r>
                            <w:r>
                              <w:rPr/>
                              <w:t>90</w:t>
                            </w:r>
                            <w:r>
                              <w:rPr>
                                <w:spacing w:val="-1"/>
                              </w:rPr>
                              <w:t> </w:t>
                            </w:r>
                            <w:r>
                              <w:rPr/>
                              <w:t>percent</w:t>
                            </w:r>
                            <w:r>
                              <w:rPr>
                                <w:spacing w:val="-7"/>
                              </w:rPr>
                              <w:t> </w:t>
                            </w:r>
                            <w:r>
                              <w:rPr/>
                              <w:t>of</w:t>
                            </w:r>
                            <w:r>
                              <w:rPr>
                                <w:spacing w:val="-4"/>
                              </w:rPr>
                              <w:t> </w:t>
                            </w:r>
                            <w:r>
                              <w:rPr/>
                              <w:t>the</w:t>
                            </w:r>
                            <w:r>
                              <w:rPr>
                                <w:spacing w:val="-2"/>
                              </w:rPr>
                              <w:t> </w:t>
                            </w:r>
                            <w:r>
                              <w:rPr/>
                              <w:t>average</w:t>
                            </w:r>
                            <w:r>
                              <w:rPr>
                                <w:spacing w:val="-9"/>
                              </w:rPr>
                              <w:t> </w:t>
                            </w:r>
                            <w:r>
                              <w:rPr/>
                              <w:t>area</w:t>
                            </w:r>
                            <w:r>
                              <w:rPr>
                                <w:spacing w:val="-4"/>
                              </w:rPr>
                              <w:t> </w:t>
                            </w:r>
                            <w:r>
                              <w:rPr/>
                              <w:t>purchase</w:t>
                            </w:r>
                            <w:r>
                              <w:rPr>
                                <w:spacing w:val="-9"/>
                              </w:rPr>
                              <w:t> </w:t>
                            </w:r>
                            <w:r>
                              <w:rPr/>
                              <w:t>price</w:t>
                            </w:r>
                            <w:r>
                              <w:rPr>
                                <w:spacing w:val="-7"/>
                              </w:rPr>
                              <w:t> </w:t>
                            </w:r>
                            <w:r>
                              <w:rPr/>
                              <w:t>(greater</w:t>
                            </w:r>
                            <w:r>
                              <w:rPr>
                                <w:spacing w:val="-7"/>
                              </w:rPr>
                              <w:t> </w:t>
                            </w:r>
                            <w:r>
                              <w:rPr/>
                              <w:t>than</w:t>
                            </w:r>
                            <w:r>
                              <w:rPr>
                                <w:spacing w:val="-5"/>
                              </w:rPr>
                              <w:t> </w:t>
                            </w:r>
                            <w:r>
                              <w:rPr/>
                              <w:t>110 percent for targeted area residences), all as provided in Section 143(e) and (i)(2) of the Internal Revenue Code; or</w:t>
                            </w:r>
                          </w:p>
                          <w:p>
                            <w:pPr>
                              <w:pStyle w:val="BodyText"/>
                              <w:numPr>
                                <w:ilvl w:val="0"/>
                                <w:numId w:val="1"/>
                              </w:numPr>
                              <w:tabs>
                                <w:tab w:pos="374" w:val="left" w:leader="none"/>
                                <w:tab w:pos="379" w:val="left" w:leader="none"/>
                              </w:tabs>
                              <w:spacing w:line="240" w:lineRule="auto" w:before="0" w:after="0"/>
                              <w:ind w:left="379" w:right="21" w:hanging="360"/>
                              <w:jc w:val="both"/>
                            </w:pPr>
                            <w:r>
                              <w:rPr/>
                              <w:t>Who has a gross family income in excess of the applicable median family income as provided in Section 143(f) and (i)(2) of the Internal Revenue Code; or</w:t>
                            </w:r>
                          </w:p>
                          <w:p>
                            <w:pPr>
                              <w:pStyle w:val="BodyText"/>
                              <w:spacing w:line="249" w:lineRule="auto" w:before="1"/>
                              <w:ind w:left="198" w:right="94" w:firstLine="1"/>
                            </w:pPr>
                            <w:r>
                              <w:rPr/>
                              <w:t>Borrower</w:t>
                            </w:r>
                            <w:r>
                              <w:rPr>
                                <w:spacing w:val="29"/>
                              </w:rPr>
                              <w:t> </w:t>
                            </w:r>
                            <w:r>
                              <w:rPr/>
                              <w:t>fails to</w:t>
                            </w:r>
                            <w:r>
                              <w:rPr>
                                <w:spacing w:val="30"/>
                              </w:rPr>
                              <w:t> </w:t>
                            </w:r>
                            <w:r>
                              <w:rPr/>
                              <w:t>occupy the</w:t>
                            </w:r>
                            <w:r>
                              <w:rPr>
                                <w:spacing w:val="27"/>
                              </w:rPr>
                              <w:t> </w:t>
                            </w:r>
                            <w:r>
                              <w:rPr/>
                              <w:t>property described in the Security Instrument without prior written consent of Lender or its successors or assigns described at the beginning of this Tax-Exempt Financing Rider, or Borrower</w:t>
                            </w:r>
                            <w:r>
                              <w:rPr>
                                <w:spacing w:val="26"/>
                              </w:rPr>
                              <w:t> </w:t>
                            </w:r>
                            <w:r>
                              <w:rPr/>
                              <w:t>omits</w:t>
                            </w:r>
                            <w:r>
                              <w:rPr>
                                <w:spacing w:val="20"/>
                              </w:rPr>
                              <w:t> </w:t>
                            </w:r>
                            <w:r>
                              <w:rPr/>
                              <w:t>or</w:t>
                            </w:r>
                            <w:r>
                              <w:rPr>
                                <w:spacing w:val="28"/>
                              </w:rPr>
                              <w:t> </w:t>
                            </w:r>
                            <w:r>
                              <w:rPr/>
                              <w:t>misrepresents a</w:t>
                            </w:r>
                            <w:r>
                              <w:rPr>
                                <w:spacing w:val="24"/>
                              </w:rPr>
                              <w:t> </w:t>
                            </w:r>
                            <w:r>
                              <w:rPr/>
                              <w:t>fact</w:t>
                            </w:r>
                            <w:r>
                              <w:rPr>
                                <w:spacing w:val="23"/>
                              </w:rPr>
                              <w:t> </w:t>
                            </w:r>
                            <w:r>
                              <w:rPr/>
                              <w:t>that</w:t>
                            </w:r>
                            <w:r>
                              <w:rPr>
                                <w:spacing w:val="23"/>
                              </w:rPr>
                              <w:t> </w:t>
                            </w:r>
                            <w:r>
                              <w:rPr/>
                              <w:t>is</w:t>
                            </w:r>
                            <w:r>
                              <w:rPr>
                                <w:spacing w:val="27"/>
                              </w:rPr>
                              <w:t> </w:t>
                            </w:r>
                            <w:r>
                              <w:rPr/>
                              <w:t>material</w:t>
                            </w:r>
                            <w:r>
                              <w:rPr>
                                <w:spacing w:val="20"/>
                              </w:rPr>
                              <w:t> </w:t>
                            </w:r>
                            <w:r>
                              <w:rPr/>
                              <w:t>with</w:t>
                            </w:r>
                            <w:r>
                              <w:rPr>
                                <w:spacing w:val="20"/>
                              </w:rPr>
                              <w:t> </w:t>
                            </w:r>
                            <w:r>
                              <w:rPr/>
                              <w:t>respect</w:t>
                            </w:r>
                            <w:r>
                              <w:rPr>
                                <w:spacing w:val="20"/>
                              </w:rPr>
                              <w:t> </w:t>
                            </w:r>
                            <w:r>
                              <w:rPr/>
                              <w:t>to</w:t>
                            </w:r>
                            <w:r>
                              <w:rPr>
                                <w:spacing w:val="24"/>
                              </w:rPr>
                              <w:t> </w:t>
                            </w:r>
                            <w:r>
                              <w:rPr/>
                              <w:t>the</w:t>
                            </w:r>
                            <w:r>
                              <w:rPr>
                                <w:spacing w:val="23"/>
                              </w:rPr>
                              <w:t> </w:t>
                            </w:r>
                            <w:r>
                              <w:rPr/>
                              <w:t>provisions of</w:t>
                            </w:r>
                            <w:r>
                              <w:rPr>
                                <w:spacing w:val="23"/>
                              </w:rPr>
                              <w:t> </w:t>
                            </w:r>
                            <w:r>
                              <w:rPr/>
                              <w:t>Section</w:t>
                            </w:r>
                            <w:r>
                              <w:rPr>
                                <w:spacing w:val="20"/>
                              </w:rPr>
                              <w:t> </w:t>
                            </w:r>
                            <w:r>
                              <w:rPr/>
                              <w:t>143</w:t>
                            </w:r>
                            <w:r>
                              <w:rPr>
                                <w:spacing w:val="26"/>
                              </w:rPr>
                              <w:t> </w:t>
                            </w:r>
                            <w:r>
                              <w:rPr/>
                              <w:t>of the Internal Revenue Code in an application for the loan secured by this Security Instrument.</w:t>
                            </w:r>
                          </w:p>
                        </w:txbxContent>
                      </wps:txbx>
                      <wps:bodyPr wrap="square" lIns="0" tIns="0" rIns="0" bIns="0" rtlCol="0">
                        <a:noAutofit/>
                      </wps:bodyPr>
                    </wps:wsp>
                  </a:graphicData>
                </a:graphic>
              </wp:anchor>
            </w:drawing>
          </mc:Choice>
          <mc:Fallback>
            <w:pict>
              <v:shape style="position:absolute;margin-left:98pt;margin-top:310.051056pt;width:444.3pt;height:187.05pt;mso-position-horizontal-relative:page;mso-position-vertical-relative:page;z-index:-15814144" type="#_x0000_t202" id="docshape9" filled="false" stroked="false">
                <v:textbox inset="0,0,0,0">
                  <w:txbxContent>
                    <w:p>
                      <w:pPr>
                        <w:pStyle w:val="BodyText"/>
                        <w:spacing w:before="12"/>
                        <w:ind w:left="198"/>
                        <w:jc w:val="both"/>
                      </w:pPr>
                      <w:r>
                        <w:rPr/>
                        <w:t>All</w:t>
                      </w:r>
                      <w:r>
                        <w:rPr>
                          <w:spacing w:val="-15"/>
                        </w:rPr>
                        <w:t> </w:t>
                      </w:r>
                      <w:r>
                        <w:rPr/>
                        <w:t>or</w:t>
                      </w:r>
                      <w:r>
                        <w:rPr>
                          <w:spacing w:val="-8"/>
                        </w:rPr>
                        <w:t> </w:t>
                      </w:r>
                      <w:r>
                        <w:rPr/>
                        <w:t>part</w:t>
                      </w:r>
                      <w:r>
                        <w:rPr>
                          <w:spacing w:val="-11"/>
                        </w:rPr>
                        <w:t> </w:t>
                      </w:r>
                      <w:r>
                        <w:rPr/>
                        <w:t>of</w:t>
                      </w:r>
                      <w:r>
                        <w:rPr>
                          <w:spacing w:val="-9"/>
                        </w:rPr>
                        <w:t> </w:t>
                      </w:r>
                      <w:r>
                        <w:rPr/>
                        <w:t>the</w:t>
                      </w:r>
                      <w:r>
                        <w:rPr>
                          <w:spacing w:val="-8"/>
                        </w:rPr>
                        <w:t> </w:t>
                      </w:r>
                      <w:r>
                        <w:rPr/>
                        <w:t>Property</w:t>
                      </w:r>
                      <w:r>
                        <w:rPr>
                          <w:spacing w:val="-13"/>
                        </w:rPr>
                        <w:t> </w:t>
                      </w:r>
                      <w:r>
                        <w:rPr/>
                        <w:t>is</w:t>
                      </w:r>
                      <w:r>
                        <w:rPr>
                          <w:spacing w:val="-8"/>
                        </w:rPr>
                        <w:t> </w:t>
                      </w:r>
                      <w:r>
                        <w:rPr/>
                        <w:t>sold</w:t>
                      </w:r>
                      <w:r>
                        <w:rPr>
                          <w:spacing w:val="-7"/>
                        </w:rPr>
                        <w:t> </w:t>
                      </w:r>
                      <w:r>
                        <w:rPr/>
                        <w:t>or</w:t>
                      </w:r>
                      <w:r>
                        <w:rPr>
                          <w:spacing w:val="-10"/>
                        </w:rPr>
                        <w:t> </w:t>
                      </w:r>
                      <w:r>
                        <w:rPr/>
                        <w:t>otherwise</w:t>
                      </w:r>
                      <w:r>
                        <w:rPr>
                          <w:spacing w:val="-12"/>
                        </w:rPr>
                        <w:t> </w:t>
                      </w:r>
                      <w:r>
                        <w:rPr/>
                        <w:t>transferred</w:t>
                      </w:r>
                      <w:r>
                        <w:rPr>
                          <w:spacing w:val="-10"/>
                        </w:rPr>
                        <w:t> </w:t>
                      </w:r>
                      <w:r>
                        <w:rPr/>
                        <w:t>by</w:t>
                      </w:r>
                      <w:r>
                        <w:rPr>
                          <w:spacing w:val="-7"/>
                        </w:rPr>
                        <w:t> </w:t>
                      </w:r>
                      <w:r>
                        <w:rPr/>
                        <w:t>Borrower</w:t>
                      </w:r>
                      <w:r>
                        <w:rPr>
                          <w:spacing w:val="-5"/>
                        </w:rPr>
                        <w:t> </w:t>
                      </w:r>
                      <w:r>
                        <w:rPr/>
                        <w:t>to</w:t>
                      </w:r>
                      <w:r>
                        <w:rPr>
                          <w:spacing w:val="-5"/>
                        </w:rPr>
                        <w:t> </w:t>
                      </w:r>
                      <w:r>
                        <w:rPr/>
                        <w:t>a</w:t>
                      </w:r>
                      <w:r>
                        <w:rPr>
                          <w:spacing w:val="-6"/>
                        </w:rPr>
                        <w:t> </w:t>
                      </w:r>
                      <w:r>
                        <w:rPr/>
                        <w:t>purchaser</w:t>
                      </w:r>
                      <w:r>
                        <w:rPr>
                          <w:spacing w:val="-13"/>
                        </w:rPr>
                        <w:t> </w:t>
                      </w:r>
                      <w:r>
                        <w:rPr/>
                        <w:t>or</w:t>
                      </w:r>
                      <w:r>
                        <w:rPr>
                          <w:spacing w:val="-6"/>
                        </w:rPr>
                        <w:t> </w:t>
                      </w:r>
                      <w:r>
                        <w:rPr/>
                        <w:t>other</w:t>
                      </w:r>
                      <w:r>
                        <w:rPr>
                          <w:spacing w:val="-8"/>
                        </w:rPr>
                        <w:t> </w:t>
                      </w:r>
                      <w:r>
                        <w:rPr>
                          <w:spacing w:val="-2"/>
                        </w:rPr>
                        <w:t>transferee:</w:t>
                      </w:r>
                    </w:p>
                    <w:p>
                      <w:pPr>
                        <w:pStyle w:val="BodyText"/>
                        <w:numPr>
                          <w:ilvl w:val="0"/>
                          <w:numId w:val="1"/>
                        </w:numPr>
                        <w:tabs>
                          <w:tab w:pos="377" w:val="left" w:leader="none"/>
                          <w:tab w:pos="380" w:val="left" w:leader="none"/>
                        </w:tabs>
                        <w:spacing w:line="240" w:lineRule="auto" w:before="0" w:after="0"/>
                        <w:ind w:left="380" w:right="21" w:hanging="360"/>
                        <w:jc w:val="both"/>
                      </w:pPr>
                      <w:r>
                        <w:rPr/>
                        <w:t>Who cannot reasonably be expected to occupy the property as a principal residence within a reasonable time after</w:t>
                      </w:r>
                      <w:r>
                        <w:rPr>
                          <w:spacing w:val="-1"/>
                        </w:rPr>
                        <w:t> </w:t>
                      </w:r>
                      <w:r>
                        <w:rPr/>
                        <w:t>the</w:t>
                      </w:r>
                      <w:r>
                        <w:rPr>
                          <w:spacing w:val="-3"/>
                        </w:rPr>
                        <w:t> </w:t>
                      </w:r>
                      <w:r>
                        <w:rPr/>
                        <w:t>sale</w:t>
                      </w:r>
                      <w:r>
                        <w:rPr>
                          <w:spacing w:val="-3"/>
                        </w:rPr>
                        <w:t> </w:t>
                      </w:r>
                      <w:r>
                        <w:rPr/>
                        <w:t>or transfer,</w:t>
                      </w:r>
                      <w:r>
                        <w:rPr>
                          <w:spacing w:val="-5"/>
                        </w:rPr>
                        <w:t> </w:t>
                      </w:r>
                      <w:r>
                        <w:rPr/>
                        <w:t>all</w:t>
                      </w:r>
                      <w:r>
                        <w:rPr>
                          <w:spacing w:val="-3"/>
                        </w:rPr>
                        <w:t> </w:t>
                      </w:r>
                      <w:r>
                        <w:rPr/>
                        <w:t>as</w:t>
                      </w:r>
                      <w:r>
                        <w:rPr>
                          <w:spacing w:val="-1"/>
                        </w:rPr>
                        <w:t> </w:t>
                      </w:r>
                      <w:r>
                        <w:rPr/>
                        <w:t>provided</w:t>
                      </w:r>
                      <w:r>
                        <w:rPr>
                          <w:spacing w:val="-6"/>
                        </w:rPr>
                        <w:t> </w:t>
                      </w:r>
                      <w:r>
                        <w:rPr/>
                        <w:t>in</w:t>
                      </w:r>
                      <w:r>
                        <w:rPr>
                          <w:spacing w:val="-1"/>
                        </w:rPr>
                        <w:t> </w:t>
                      </w:r>
                      <w:r>
                        <w:rPr/>
                        <w:t>Section</w:t>
                      </w:r>
                      <w:r>
                        <w:rPr>
                          <w:spacing w:val="-6"/>
                        </w:rPr>
                        <w:t> </w:t>
                      </w:r>
                      <w:r>
                        <w:rPr/>
                        <w:t>143(c)</w:t>
                      </w:r>
                      <w:r>
                        <w:rPr>
                          <w:spacing w:val="-2"/>
                        </w:rPr>
                        <w:t> </w:t>
                      </w:r>
                      <w:r>
                        <w:rPr/>
                        <w:t>and</w:t>
                      </w:r>
                      <w:r>
                        <w:rPr>
                          <w:spacing w:val="-1"/>
                        </w:rPr>
                        <w:t> </w:t>
                      </w:r>
                      <w:r>
                        <w:rPr/>
                        <w:t>(i)(2)</w:t>
                      </w:r>
                      <w:r>
                        <w:rPr>
                          <w:spacing w:val="-3"/>
                        </w:rPr>
                        <w:t> </w:t>
                      </w:r>
                      <w:r>
                        <w:rPr/>
                        <w:t>of</w:t>
                      </w:r>
                      <w:r>
                        <w:rPr>
                          <w:spacing w:val="-3"/>
                        </w:rPr>
                        <w:t> </w:t>
                      </w:r>
                      <w:r>
                        <w:rPr/>
                        <w:t>the</w:t>
                      </w:r>
                      <w:r>
                        <w:rPr>
                          <w:spacing w:val="-3"/>
                        </w:rPr>
                        <w:t> </w:t>
                      </w:r>
                      <w:r>
                        <w:rPr/>
                        <w:t>Internal</w:t>
                      </w:r>
                      <w:r>
                        <w:rPr>
                          <w:spacing w:val="-5"/>
                        </w:rPr>
                        <w:t> </w:t>
                      </w:r>
                      <w:r>
                        <w:rPr/>
                        <w:t>Revenue</w:t>
                      </w:r>
                      <w:r>
                        <w:rPr>
                          <w:spacing w:val="-5"/>
                        </w:rPr>
                        <w:t> </w:t>
                      </w:r>
                      <w:r>
                        <w:rPr/>
                        <w:t>Code;</w:t>
                      </w:r>
                      <w:r>
                        <w:rPr>
                          <w:spacing w:val="-6"/>
                        </w:rPr>
                        <w:t> </w:t>
                      </w:r>
                      <w:r>
                        <w:rPr/>
                        <w:t>or</w:t>
                      </w:r>
                    </w:p>
                    <w:p>
                      <w:pPr>
                        <w:pStyle w:val="BodyText"/>
                        <w:numPr>
                          <w:ilvl w:val="0"/>
                          <w:numId w:val="1"/>
                        </w:numPr>
                        <w:tabs>
                          <w:tab w:pos="375" w:val="left" w:leader="none"/>
                          <w:tab w:pos="379" w:val="left" w:leader="none"/>
                        </w:tabs>
                        <w:spacing w:line="240" w:lineRule="auto" w:before="1" w:after="0"/>
                        <w:ind w:left="379" w:right="20" w:hanging="359"/>
                        <w:jc w:val="both"/>
                      </w:pPr>
                      <w:r>
                        <w:rPr/>
                        <w:t>Who has had a present ownership interest</w:t>
                      </w:r>
                      <w:r>
                        <w:rPr>
                          <w:spacing w:val="-1"/>
                        </w:rPr>
                        <w:t> </w:t>
                      </w:r>
                      <w:r>
                        <w:rPr/>
                        <w:t>in a principal</w:t>
                      </w:r>
                      <w:r>
                        <w:rPr>
                          <w:spacing w:val="-3"/>
                        </w:rPr>
                        <w:t> </w:t>
                      </w:r>
                      <w:r>
                        <w:rPr/>
                        <w:t>residence</w:t>
                      </w:r>
                      <w:r>
                        <w:rPr>
                          <w:spacing w:val="-4"/>
                        </w:rPr>
                        <w:t> </w:t>
                      </w:r>
                      <w:r>
                        <w:rPr/>
                        <w:t>during</w:t>
                      </w:r>
                      <w:r>
                        <w:rPr>
                          <w:spacing w:val="-3"/>
                        </w:rPr>
                        <w:t> </w:t>
                      </w:r>
                      <w:r>
                        <w:rPr/>
                        <w:t>any part of the three-year</w:t>
                      </w:r>
                      <w:r>
                        <w:rPr>
                          <w:spacing w:val="-1"/>
                        </w:rPr>
                        <w:t> </w:t>
                      </w:r>
                      <w:r>
                        <w:rPr/>
                        <w:t>period ending on the date of the sale or transfer, all as provided in Section 143(d) and (i)(2) of the Internal Revenue Code</w:t>
                      </w:r>
                      <w:r>
                        <w:rPr>
                          <w:spacing w:val="40"/>
                        </w:rPr>
                        <w:t> </w:t>
                      </w:r>
                      <w:r>
                        <w:rPr/>
                        <w:t>(except</w:t>
                      </w:r>
                      <w:r>
                        <w:rPr>
                          <w:spacing w:val="40"/>
                        </w:rPr>
                        <w:t> </w:t>
                      </w:r>
                      <w:r>
                        <w:rPr/>
                        <w:t>that</w:t>
                      </w:r>
                      <w:r>
                        <w:rPr>
                          <w:spacing w:val="40"/>
                        </w:rPr>
                        <w:t> </w:t>
                      </w:r>
                      <w:r>
                        <w:rPr/>
                        <w:t>"100</w:t>
                      </w:r>
                      <w:r>
                        <w:rPr>
                          <w:spacing w:val="40"/>
                        </w:rPr>
                        <w:t> </w:t>
                      </w:r>
                      <w:r>
                        <w:rPr/>
                        <w:t>percent"</w:t>
                      </w:r>
                      <w:r>
                        <w:rPr>
                          <w:spacing w:val="40"/>
                        </w:rPr>
                        <w:t> </w:t>
                      </w:r>
                      <w:r>
                        <w:rPr/>
                        <w:t>shall</w:t>
                      </w:r>
                      <w:r>
                        <w:rPr>
                          <w:spacing w:val="40"/>
                        </w:rPr>
                        <w:t> </w:t>
                      </w:r>
                      <w:r>
                        <w:rPr/>
                        <w:t>be</w:t>
                      </w:r>
                      <w:r>
                        <w:rPr>
                          <w:spacing w:val="40"/>
                        </w:rPr>
                        <w:t> </w:t>
                      </w:r>
                      <w:r>
                        <w:rPr/>
                        <w:t>substituted</w:t>
                      </w:r>
                      <w:r>
                        <w:rPr>
                          <w:spacing w:val="40"/>
                        </w:rPr>
                        <w:t> </w:t>
                      </w:r>
                      <w:r>
                        <w:rPr/>
                        <w:t>for</w:t>
                      </w:r>
                      <w:r>
                        <w:rPr>
                          <w:spacing w:val="40"/>
                        </w:rPr>
                        <w:t> </w:t>
                      </w:r>
                      <w:r>
                        <w:rPr/>
                        <w:t>"95</w:t>
                      </w:r>
                      <w:r>
                        <w:rPr>
                          <w:spacing w:val="40"/>
                        </w:rPr>
                        <w:t> </w:t>
                      </w:r>
                      <w:r>
                        <w:rPr/>
                        <w:t>percent</w:t>
                      </w:r>
                      <w:r>
                        <w:rPr>
                          <w:spacing w:val="40"/>
                        </w:rPr>
                        <w:t> </w:t>
                      </w:r>
                      <w:r>
                        <w:rPr/>
                        <w:t>or</w:t>
                      </w:r>
                      <w:r>
                        <w:rPr>
                          <w:spacing w:val="40"/>
                        </w:rPr>
                        <w:t> </w:t>
                      </w:r>
                      <w:r>
                        <w:rPr/>
                        <w:t>more"</w:t>
                      </w:r>
                      <w:r>
                        <w:rPr>
                          <w:spacing w:val="40"/>
                        </w:rPr>
                        <w:t> </w:t>
                      </w:r>
                      <w:r>
                        <w:rPr/>
                        <w:t>where</w:t>
                      </w:r>
                      <w:r>
                        <w:rPr>
                          <w:spacing w:val="40"/>
                        </w:rPr>
                        <w:t> </w:t>
                      </w:r>
                      <w:r>
                        <w:rPr/>
                        <w:t>the latter</w:t>
                      </w:r>
                      <w:r>
                        <w:rPr>
                          <w:spacing w:val="40"/>
                        </w:rPr>
                        <w:t> </w:t>
                      </w:r>
                      <w:r>
                        <w:rPr/>
                        <w:t>appears</w:t>
                      </w:r>
                      <w:r>
                        <w:rPr>
                          <w:spacing w:val="40"/>
                        </w:rPr>
                        <w:t> </w:t>
                      </w:r>
                      <w:r>
                        <w:rPr/>
                        <w:t>in Section</w:t>
                      </w:r>
                      <w:r>
                        <w:rPr>
                          <w:spacing w:val="40"/>
                        </w:rPr>
                        <w:t> </w:t>
                      </w:r>
                      <w:r>
                        <w:rPr/>
                        <w:t>143(d)(1)); or</w:t>
                      </w:r>
                    </w:p>
                    <w:p>
                      <w:pPr>
                        <w:pStyle w:val="BodyText"/>
                        <w:numPr>
                          <w:ilvl w:val="0"/>
                          <w:numId w:val="1"/>
                        </w:numPr>
                        <w:tabs>
                          <w:tab w:pos="373" w:val="left" w:leader="none"/>
                          <w:tab w:pos="381" w:val="left" w:leader="none"/>
                        </w:tabs>
                        <w:spacing w:line="240" w:lineRule="auto" w:before="0" w:after="0"/>
                        <w:ind w:left="381" w:right="17" w:hanging="362"/>
                        <w:jc w:val="both"/>
                      </w:pPr>
                      <w:r>
                        <w:rPr/>
                        <w:t>At</w:t>
                      </w:r>
                      <w:r>
                        <w:rPr>
                          <w:spacing w:val="-4"/>
                        </w:rPr>
                        <w:t> </w:t>
                      </w:r>
                      <w:r>
                        <w:rPr/>
                        <w:t>an</w:t>
                      </w:r>
                      <w:r>
                        <w:rPr>
                          <w:spacing w:val="-6"/>
                        </w:rPr>
                        <w:t> </w:t>
                      </w:r>
                      <w:r>
                        <w:rPr/>
                        <w:t>acquisition</w:t>
                      </w:r>
                      <w:r>
                        <w:rPr>
                          <w:spacing w:val="-11"/>
                        </w:rPr>
                        <w:t> </w:t>
                      </w:r>
                      <w:r>
                        <w:rPr/>
                        <w:t>cost</w:t>
                      </w:r>
                      <w:r>
                        <w:rPr>
                          <w:spacing w:val="-4"/>
                        </w:rPr>
                        <w:t> </w:t>
                      </w:r>
                      <w:r>
                        <w:rPr/>
                        <w:t>which</w:t>
                      </w:r>
                      <w:r>
                        <w:rPr>
                          <w:spacing w:val="-9"/>
                        </w:rPr>
                        <w:t> </w:t>
                      </w:r>
                      <w:r>
                        <w:rPr/>
                        <w:t>is</w:t>
                      </w:r>
                      <w:r>
                        <w:rPr>
                          <w:spacing w:val="-1"/>
                        </w:rPr>
                        <w:t> </w:t>
                      </w:r>
                      <w:r>
                        <w:rPr/>
                        <w:t>greater</w:t>
                      </w:r>
                      <w:r>
                        <w:rPr>
                          <w:spacing w:val="-5"/>
                        </w:rPr>
                        <w:t> </w:t>
                      </w:r>
                      <w:r>
                        <w:rPr/>
                        <w:t>than</w:t>
                      </w:r>
                      <w:r>
                        <w:rPr>
                          <w:spacing w:val="-5"/>
                        </w:rPr>
                        <w:t> </w:t>
                      </w:r>
                      <w:r>
                        <w:rPr/>
                        <w:t>90</w:t>
                      </w:r>
                      <w:r>
                        <w:rPr>
                          <w:spacing w:val="-1"/>
                        </w:rPr>
                        <w:t> </w:t>
                      </w:r>
                      <w:r>
                        <w:rPr/>
                        <w:t>percent</w:t>
                      </w:r>
                      <w:r>
                        <w:rPr>
                          <w:spacing w:val="-7"/>
                        </w:rPr>
                        <w:t> </w:t>
                      </w:r>
                      <w:r>
                        <w:rPr/>
                        <w:t>of</w:t>
                      </w:r>
                      <w:r>
                        <w:rPr>
                          <w:spacing w:val="-4"/>
                        </w:rPr>
                        <w:t> </w:t>
                      </w:r>
                      <w:r>
                        <w:rPr/>
                        <w:t>the</w:t>
                      </w:r>
                      <w:r>
                        <w:rPr>
                          <w:spacing w:val="-2"/>
                        </w:rPr>
                        <w:t> </w:t>
                      </w:r>
                      <w:r>
                        <w:rPr/>
                        <w:t>average</w:t>
                      </w:r>
                      <w:r>
                        <w:rPr>
                          <w:spacing w:val="-9"/>
                        </w:rPr>
                        <w:t> </w:t>
                      </w:r>
                      <w:r>
                        <w:rPr/>
                        <w:t>area</w:t>
                      </w:r>
                      <w:r>
                        <w:rPr>
                          <w:spacing w:val="-4"/>
                        </w:rPr>
                        <w:t> </w:t>
                      </w:r>
                      <w:r>
                        <w:rPr/>
                        <w:t>purchase</w:t>
                      </w:r>
                      <w:r>
                        <w:rPr>
                          <w:spacing w:val="-9"/>
                        </w:rPr>
                        <w:t> </w:t>
                      </w:r>
                      <w:r>
                        <w:rPr/>
                        <w:t>price</w:t>
                      </w:r>
                      <w:r>
                        <w:rPr>
                          <w:spacing w:val="-7"/>
                        </w:rPr>
                        <w:t> </w:t>
                      </w:r>
                      <w:r>
                        <w:rPr/>
                        <w:t>(greater</w:t>
                      </w:r>
                      <w:r>
                        <w:rPr>
                          <w:spacing w:val="-7"/>
                        </w:rPr>
                        <w:t> </w:t>
                      </w:r>
                      <w:r>
                        <w:rPr/>
                        <w:t>than</w:t>
                      </w:r>
                      <w:r>
                        <w:rPr>
                          <w:spacing w:val="-5"/>
                        </w:rPr>
                        <w:t> </w:t>
                      </w:r>
                      <w:r>
                        <w:rPr/>
                        <w:t>110 percent for targeted area residences), all as provided in Section 143(e) and (i)(2) of the Internal Revenue Code; or</w:t>
                      </w:r>
                    </w:p>
                    <w:p>
                      <w:pPr>
                        <w:pStyle w:val="BodyText"/>
                        <w:numPr>
                          <w:ilvl w:val="0"/>
                          <w:numId w:val="1"/>
                        </w:numPr>
                        <w:tabs>
                          <w:tab w:pos="374" w:val="left" w:leader="none"/>
                          <w:tab w:pos="379" w:val="left" w:leader="none"/>
                        </w:tabs>
                        <w:spacing w:line="240" w:lineRule="auto" w:before="0" w:after="0"/>
                        <w:ind w:left="379" w:right="21" w:hanging="360"/>
                        <w:jc w:val="both"/>
                      </w:pPr>
                      <w:r>
                        <w:rPr/>
                        <w:t>Who has a gross family income in excess of the applicable median family income as provided in Section 143(f) and (i)(2) of the Internal Revenue Code; or</w:t>
                      </w:r>
                    </w:p>
                    <w:p>
                      <w:pPr>
                        <w:pStyle w:val="BodyText"/>
                        <w:spacing w:line="249" w:lineRule="auto" w:before="1"/>
                        <w:ind w:left="198" w:right="94" w:firstLine="1"/>
                      </w:pPr>
                      <w:r>
                        <w:rPr/>
                        <w:t>Borrower</w:t>
                      </w:r>
                      <w:r>
                        <w:rPr>
                          <w:spacing w:val="29"/>
                        </w:rPr>
                        <w:t> </w:t>
                      </w:r>
                      <w:r>
                        <w:rPr/>
                        <w:t>fails to</w:t>
                      </w:r>
                      <w:r>
                        <w:rPr>
                          <w:spacing w:val="30"/>
                        </w:rPr>
                        <w:t> </w:t>
                      </w:r>
                      <w:r>
                        <w:rPr/>
                        <w:t>occupy the</w:t>
                      </w:r>
                      <w:r>
                        <w:rPr>
                          <w:spacing w:val="27"/>
                        </w:rPr>
                        <w:t> </w:t>
                      </w:r>
                      <w:r>
                        <w:rPr/>
                        <w:t>property described in the Security Instrument without prior written consent of Lender or its successors or assigns described at the beginning of this Tax-Exempt Financing Rider, or Borrower</w:t>
                      </w:r>
                      <w:r>
                        <w:rPr>
                          <w:spacing w:val="26"/>
                        </w:rPr>
                        <w:t> </w:t>
                      </w:r>
                      <w:r>
                        <w:rPr/>
                        <w:t>omits</w:t>
                      </w:r>
                      <w:r>
                        <w:rPr>
                          <w:spacing w:val="20"/>
                        </w:rPr>
                        <w:t> </w:t>
                      </w:r>
                      <w:r>
                        <w:rPr/>
                        <w:t>or</w:t>
                      </w:r>
                      <w:r>
                        <w:rPr>
                          <w:spacing w:val="28"/>
                        </w:rPr>
                        <w:t> </w:t>
                      </w:r>
                      <w:r>
                        <w:rPr/>
                        <w:t>misrepresents a</w:t>
                      </w:r>
                      <w:r>
                        <w:rPr>
                          <w:spacing w:val="24"/>
                        </w:rPr>
                        <w:t> </w:t>
                      </w:r>
                      <w:r>
                        <w:rPr/>
                        <w:t>fact</w:t>
                      </w:r>
                      <w:r>
                        <w:rPr>
                          <w:spacing w:val="23"/>
                        </w:rPr>
                        <w:t> </w:t>
                      </w:r>
                      <w:r>
                        <w:rPr/>
                        <w:t>that</w:t>
                      </w:r>
                      <w:r>
                        <w:rPr>
                          <w:spacing w:val="23"/>
                        </w:rPr>
                        <w:t> </w:t>
                      </w:r>
                      <w:r>
                        <w:rPr/>
                        <w:t>is</w:t>
                      </w:r>
                      <w:r>
                        <w:rPr>
                          <w:spacing w:val="27"/>
                        </w:rPr>
                        <w:t> </w:t>
                      </w:r>
                      <w:r>
                        <w:rPr/>
                        <w:t>material</w:t>
                      </w:r>
                      <w:r>
                        <w:rPr>
                          <w:spacing w:val="20"/>
                        </w:rPr>
                        <w:t> </w:t>
                      </w:r>
                      <w:r>
                        <w:rPr/>
                        <w:t>with</w:t>
                      </w:r>
                      <w:r>
                        <w:rPr>
                          <w:spacing w:val="20"/>
                        </w:rPr>
                        <w:t> </w:t>
                      </w:r>
                      <w:r>
                        <w:rPr/>
                        <w:t>respect</w:t>
                      </w:r>
                      <w:r>
                        <w:rPr>
                          <w:spacing w:val="20"/>
                        </w:rPr>
                        <w:t> </w:t>
                      </w:r>
                      <w:r>
                        <w:rPr/>
                        <w:t>to</w:t>
                      </w:r>
                      <w:r>
                        <w:rPr>
                          <w:spacing w:val="24"/>
                        </w:rPr>
                        <w:t> </w:t>
                      </w:r>
                      <w:r>
                        <w:rPr/>
                        <w:t>the</w:t>
                      </w:r>
                      <w:r>
                        <w:rPr>
                          <w:spacing w:val="23"/>
                        </w:rPr>
                        <w:t> </w:t>
                      </w:r>
                      <w:r>
                        <w:rPr/>
                        <w:t>provisions of</w:t>
                      </w:r>
                      <w:r>
                        <w:rPr>
                          <w:spacing w:val="23"/>
                        </w:rPr>
                        <w:t> </w:t>
                      </w:r>
                      <w:r>
                        <w:rPr/>
                        <w:t>Section</w:t>
                      </w:r>
                      <w:r>
                        <w:rPr>
                          <w:spacing w:val="20"/>
                        </w:rPr>
                        <w:t> </w:t>
                      </w:r>
                      <w:r>
                        <w:rPr/>
                        <w:t>143</w:t>
                      </w:r>
                      <w:r>
                        <w:rPr>
                          <w:spacing w:val="26"/>
                        </w:rPr>
                        <w:t> </w:t>
                      </w:r>
                      <w:r>
                        <w:rPr/>
                        <w:t>of the Internal Revenue Code in an application for the loan secured by this Security Instrument.</w:t>
                      </w:r>
                    </w:p>
                  </w:txbxContent>
                </v:textbox>
                <w10:wrap type="none"/>
              </v:shape>
            </w:pict>
          </mc:Fallback>
        </mc:AlternateContent>
      </w:r>
      <w:r>
        <w:rPr/>
        <mc:AlternateContent>
          <mc:Choice Requires="wps">
            <w:drawing>
              <wp:anchor distT="0" distB="0" distL="0" distR="0" allowOverlap="1" layoutInCell="1" locked="0" behindDoc="1" simplePos="0" relativeHeight="487502848">
                <wp:simplePos x="0" y="0"/>
                <wp:positionH relativeFrom="page">
                  <wp:posOffset>1016000</wp:posOffset>
                </wp:positionH>
                <wp:positionV relativeFrom="page">
                  <wp:posOffset>5691772</wp:posOffset>
                </wp:positionV>
                <wp:extent cx="172085" cy="16637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72085" cy="166370"/>
                        </a:xfrm>
                        <a:prstGeom prst="rect">
                          <a:avLst/>
                        </a:prstGeom>
                      </wps:spPr>
                      <wps:txbx>
                        <w:txbxContent>
                          <w:p>
                            <w:pPr>
                              <w:pStyle w:val="BodyText"/>
                              <w:spacing w:before="12"/>
                            </w:pPr>
                            <w:r>
                              <w:rPr>
                                <w:spacing w:val="-5"/>
                              </w:rPr>
                              <w:t>(b)</w:t>
                            </w:r>
                          </w:p>
                        </w:txbxContent>
                      </wps:txbx>
                      <wps:bodyPr wrap="square" lIns="0" tIns="0" rIns="0" bIns="0" rtlCol="0">
                        <a:noAutofit/>
                      </wps:bodyPr>
                    </wps:wsp>
                  </a:graphicData>
                </a:graphic>
              </wp:anchor>
            </w:drawing>
          </mc:Choice>
          <mc:Fallback>
            <w:pict>
              <v:shape style="position:absolute;margin-left:80pt;margin-top:448.171051pt;width:13.55pt;height:13.1pt;mso-position-horizontal-relative:page;mso-position-vertical-relative:page;z-index:-15813632" type="#_x0000_t202" id="docshape10" filled="false" stroked="false">
                <v:textbox inset="0,0,0,0">
                  <w:txbxContent>
                    <w:p>
                      <w:pPr>
                        <w:pStyle w:val="BodyText"/>
                        <w:spacing w:before="12"/>
                      </w:pPr>
                      <w:r>
                        <w:rPr>
                          <w:spacing w:val="-5"/>
                        </w:rPr>
                        <w:t>(b)</w:t>
                      </w:r>
                    </w:p>
                  </w:txbxContent>
                </v:textbox>
                <w10:wrap type="none"/>
              </v:shape>
            </w:pict>
          </mc:Fallback>
        </mc:AlternateContent>
      </w:r>
      <w:r>
        <w:rPr/>
        <mc:AlternateContent>
          <mc:Choice Requires="wps">
            <w:drawing>
              <wp:anchor distT="0" distB="0" distL="0" distR="0" allowOverlap="1" layoutInCell="1" locked="0" behindDoc="1" simplePos="0" relativeHeight="487503360">
                <wp:simplePos x="0" y="0"/>
                <wp:positionH relativeFrom="page">
                  <wp:posOffset>1016000</wp:posOffset>
                </wp:positionH>
                <wp:positionV relativeFrom="page">
                  <wp:posOffset>5995048</wp:posOffset>
                </wp:positionV>
                <wp:extent cx="164465" cy="16637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64465" cy="166370"/>
                        </a:xfrm>
                        <a:prstGeom prst="rect">
                          <a:avLst/>
                        </a:prstGeom>
                      </wps:spPr>
                      <wps:txbx>
                        <w:txbxContent>
                          <w:p>
                            <w:pPr>
                              <w:pStyle w:val="BodyText"/>
                              <w:spacing w:before="12"/>
                            </w:pPr>
                            <w:r>
                              <w:rPr>
                                <w:spacing w:val="-5"/>
                              </w:rPr>
                              <w:t>(c)</w:t>
                            </w:r>
                          </w:p>
                        </w:txbxContent>
                      </wps:txbx>
                      <wps:bodyPr wrap="square" lIns="0" tIns="0" rIns="0" bIns="0" rtlCol="0">
                        <a:noAutofit/>
                      </wps:bodyPr>
                    </wps:wsp>
                  </a:graphicData>
                </a:graphic>
              </wp:anchor>
            </w:drawing>
          </mc:Choice>
          <mc:Fallback>
            <w:pict>
              <v:shape style="position:absolute;margin-left:80pt;margin-top:472.051056pt;width:12.95pt;height:13.1pt;mso-position-horizontal-relative:page;mso-position-vertical-relative:page;z-index:-15813120" type="#_x0000_t202" id="docshape11" filled="false" stroked="false">
                <v:textbox inset="0,0,0,0">
                  <w:txbxContent>
                    <w:p>
                      <w:pPr>
                        <w:pStyle w:val="BodyText"/>
                        <w:spacing w:before="12"/>
                      </w:pPr>
                      <w:r>
                        <w:rPr>
                          <w:spacing w:val="-5"/>
                        </w:rPr>
                        <w:t>(c)</w:t>
                      </w:r>
                    </w:p>
                  </w:txbxContent>
                </v:textbox>
                <w10:wrap type="none"/>
              </v:shape>
            </w:pict>
          </mc:Fallback>
        </mc:AlternateContent>
      </w:r>
      <w:r>
        <w:rPr/>
        <mc:AlternateContent>
          <mc:Choice Requires="wps">
            <w:drawing>
              <wp:anchor distT="0" distB="0" distL="0" distR="0" allowOverlap="1" layoutInCell="1" locked="0" behindDoc="1" simplePos="0" relativeHeight="487503872">
                <wp:simplePos x="0" y="0"/>
                <wp:positionH relativeFrom="page">
                  <wp:posOffset>965048</wp:posOffset>
                </wp:positionH>
                <wp:positionV relativeFrom="page">
                  <wp:posOffset>6450108</wp:posOffset>
                </wp:positionV>
                <wp:extent cx="5857875" cy="4699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5857875" cy="469900"/>
                        </a:xfrm>
                        <a:prstGeom prst="rect">
                          <a:avLst/>
                        </a:prstGeom>
                      </wps:spPr>
                      <wps:txbx>
                        <w:txbxContent>
                          <w:p>
                            <w:pPr>
                              <w:pStyle w:val="BodyText"/>
                              <w:spacing w:line="249" w:lineRule="auto" w:before="12"/>
                              <w:ind w:right="17"/>
                              <w:jc w:val="both"/>
                            </w:pPr>
                            <w:r>
                              <w:rPr/>
                              <w:t>References are to the Internal Revenue Code as amended and in effect on the date of issuance of bonds, the proceeds of which will be used to finance the purchase of the Security Instrument and are deemed to include the implementing</w:t>
                            </w:r>
                            <w:r>
                              <w:rPr>
                                <w:spacing w:val="-13"/>
                              </w:rPr>
                              <w:t> </w:t>
                            </w:r>
                            <w:r>
                              <w:rPr/>
                              <w:t>regulations.</w:t>
                            </w:r>
                          </w:p>
                        </w:txbxContent>
                      </wps:txbx>
                      <wps:bodyPr wrap="square" lIns="0" tIns="0" rIns="0" bIns="0" rtlCol="0">
                        <a:noAutofit/>
                      </wps:bodyPr>
                    </wps:wsp>
                  </a:graphicData>
                </a:graphic>
              </wp:anchor>
            </w:drawing>
          </mc:Choice>
          <mc:Fallback>
            <w:pict>
              <v:shape style="position:absolute;margin-left:75.988098pt;margin-top:507.882568pt;width:461.25pt;height:37pt;mso-position-horizontal-relative:page;mso-position-vertical-relative:page;z-index:-15812608" type="#_x0000_t202" id="docshape12" filled="false" stroked="false">
                <v:textbox inset="0,0,0,0">
                  <w:txbxContent>
                    <w:p>
                      <w:pPr>
                        <w:pStyle w:val="BodyText"/>
                        <w:spacing w:line="249" w:lineRule="auto" w:before="12"/>
                        <w:ind w:right="17"/>
                        <w:jc w:val="both"/>
                      </w:pPr>
                      <w:r>
                        <w:rPr/>
                        <w:t>References are to the Internal Revenue Code as amended and in effect on the date of issuance of bonds, the proceeds of which will be used to finance the purchase of the Security Instrument and are deemed to include the implementing</w:t>
                      </w:r>
                      <w:r>
                        <w:rPr>
                          <w:spacing w:val="-13"/>
                        </w:rPr>
                        <w:t> </w:t>
                      </w:r>
                      <w:r>
                        <w:rPr/>
                        <w:t>regulations.</w:t>
                      </w:r>
                    </w:p>
                  </w:txbxContent>
                </v:textbox>
                <w10:wrap type="none"/>
              </v:shape>
            </w:pict>
          </mc:Fallback>
        </mc:AlternateContent>
      </w:r>
      <w:r>
        <w:rPr/>
        <mc:AlternateContent>
          <mc:Choice Requires="wps">
            <w:drawing>
              <wp:anchor distT="0" distB="0" distL="0" distR="0" allowOverlap="1" layoutInCell="1" locked="0" behindDoc="1" simplePos="0" relativeHeight="487504384">
                <wp:simplePos x="0" y="0"/>
                <wp:positionH relativeFrom="page">
                  <wp:posOffset>965048</wp:posOffset>
                </wp:positionH>
                <wp:positionV relativeFrom="page">
                  <wp:posOffset>7058382</wp:posOffset>
                </wp:positionV>
                <wp:extent cx="5858510" cy="3175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5858510" cy="317500"/>
                        </a:xfrm>
                        <a:prstGeom prst="rect">
                          <a:avLst/>
                        </a:prstGeom>
                      </wps:spPr>
                      <wps:txbx>
                        <w:txbxContent>
                          <w:p>
                            <w:pPr>
                              <w:pStyle w:val="BodyText"/>
                              <w:spacing w:line="247" w:lineRule="auto" w:before="12"/>
                              <w:ind w:right="17"/>
                            </w:pPr>
                            <w:r>
                              <w:rPr/>
                              <w:t>BY SIGNING BELOW, Borrower accepts and agrees to the terms and provisions in this Tax-Exempt Financing </w:t>
                            </w:r>
                            <w:r>
                              <w:rPr>
                                <w:spacing w:val="-2"/>
                              </w:rPr>
                              <w:t>Rider.</w:t>
                            </w:r>
                          </w:p>
                        </w:txbxContent>
                      </wps:txbx>
                      <wps:bodyPr wrap="square" lIns="0" tIns="0" rIns="0" bIns="0" rtlCol="0">
                        <a:noAutofit/>
                      </wps:bodyPr>
                    </wps:wsp>
                  </a:graphicData>
                </a:graphic>
              </wp:anchor>
            </w:drawing>
          </mc:Choice>
          <mc:Fallback>
            <w:pict>
              <v:shape style="position:absolute;margin-left:75.988098pt;margin-top:555.778137pt;width:461.3pt;height:25pt;mso-position-horizontal-relative:page;mso-position-vertical-relative:page;z-index:-15812096" type="#_x0000_t202" id="docshape13" filled="false" stroked="false">
                <v:textbox inset="0,0,0,0">
                  <w:txbxContent>
                    <w:p>
                      <w:pPr>
                        <w:pStyle w:val="BodyText"/>
                        <w:spacing w:line="247" w:lineRule="auto" w:before="12"/>
                        <w:ind w:right="17"/>
                      </w:pPr>
                      <w:r>
                        <w:rPr/>
                        <w:t>BY SIGNING BELOW, Borrower accepts and agrees to the terms and provisions in this Tax-Exempt Financing </w:t>
                      </w:r>
                      <w:r>
                        <w:rPr>
                          <w:spacing w:val="-2"/>
                        </w:rPr>
                        <w:t>Rider.</w:t>
                      </w:r>
                    </w:p>
                  </w:txbxContent>
                </v:textbox>
                <w10:wrap type="none"/>
              </v:shape>
            </w:pict>
          </mc:Fallback>
        </mc:AlternateContent>
      </w:r>
      <w:r>
        <w:rPr/>
        <mc:AlternateContent>
          <mc:Choice Requires="wps">
            <w:drawing>
              <wp:anchor distT="0" distB="0" distL="0" distR="0" allowOverlap="1" layoutInCell="1" locked="0" behindDoc="1" simplePos="0" relativeHeight="487504896">
                <wp:simplePos x="0" y="0"/>
                <wp:positionH relativeFrom="page">
                  <wp:posOffset>4059428</wp:posOffset>
                </wp:positionH>
                <wp:positionV relativeFrom="page">
                  <wp:posOffset>7513697</wp:posOffset>
                </wp:positionV>
                <wp:extent cx="2730500" cy="32512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730500" cy="325120"/>
                        </a:xfrm>
                        <a:prstGeom prst="rect">
                          <a:avLst/>
                        </a:prstGeom>
                      </wps:spPr>
                      <wps:txbx>
                        <w:txbxContent>
                          <w:p>
                            <w:pPr>
                              <w:pStyle w:val="BodyText"/>
                              <w:tabs>
                                <w:tab w:pos="3659" w:val="left" w:leader="none"/>
                              </w:tabs>
                              <w:spacing w:before="12"/>
                            </w:pPr>
                            <w:r>
                              <w:rPr>
                                <w:u w:val="single"/>
                              </w:rPr>
                              <w:tab/>
                            </w:r>
                            <w:r>
                              <w:rPr>
                                <w:spacing w:val="-2"/>
                                <w:u w:val="none"/>
                              </w:rPr>
                              <w:t>(SEAL)</w:t>
                            </w:r>
                          </w:p>
                          <w:p>
                            <w:pPr>
                              <w:pStyle w:val="BodyText"/>
                              <w:spacing w:before="19"/>
                              <w:ind w:left="87"/>
                            </w:pPr>
                            <w:r>
                              <w:rPr>
                                <w:spacing w:val="-2"/>
                              </w:rPr>
                              <w:t>Borrower</w:t>
                            </w:r>
                          </w:p>
                        </w:txbxContent>
                      </wps:txbx>
                      <wps:bodyPr wrap="square" lIns="0" tIns="0" rIns="0" bIns="0" rtlCol="0">
                        <a:noAutofit/>
                      </wps:bodyPr>
                    </wps:wsp>
                  </a:graphicData>
                </a:graphic>
              </wp:anchor>
            </w:drawing>
          </mc:Choice>
          <mc:Fallback>
            <w:pict>
              <v:shape style="position:absolute;margin-left:319.640015pt;margin-top:591.6297pt;width:215pt;height:25.6pt;mso-position-horizontal-relative:page;mso-position-vertical-relative:page;z-index:-15811584" type="#_x0000_t202" id="docshape14" filled="false" stroked="false">
                <v:textbox inset="0,0,0,0">
                  <w:txbxContent>
                    <w:p>
                      <w:pPr>
                        <w:pStyle w:val="BodyText"/>
                        <w:tabs>
                          <w:tab w:pos="3659" w:val="left" w:leader="none"/>
                        </w:tabs>
                        <w:spacing w:before="12"/>
                      </w:pPr>
                      <w:r>
                        <w:rPr>
                          <w:u w:val="single"/>
                        </w:rPr>
                        <w:tab/>
                      </w:r>
                      <w:r>
                        <w:rPr>
                          <w:spacing w:val="-2"/>
                          <w:u w:val="none"/>
                        </w:rPr>
                        <w:t>(SEAL)</w:t>
                      </w:r>
                    </w:p>
                    <w:p>
                      <w:pPr>
                        <w:pStyle w:val="BodyText"/>
                        <w:spacing w:before="19"/>
                        <w:ind w:left="87"/>
                      </w:pPr>
                      <w:r>
                        <w:rPr>
                          <w:spacing w:val="-2"/>
                        </w:rPr>
                        <w:t>Borrower</w:t>
                      </w:r>
                    </w:p>
                  </w:txbxContent>
                </v:textbox>
                <w10:wrap type="none"/>
              </v:shape>
            </w:pict>
          </mc:Fallback>
        </mc:AlternateContent>
      </w:r>
      <w:r>
        <w:rPr/>
        <mc:AlternateContent>
          <mc:Choice Requires="wps">
            <w:drawing>
              <wp:anchor distT="0" distB="0" distL="0" distR="0" allowOverlap="1" layoutInCell="1" locked="0" behindDoc="1" simplePos="0" relativeHeight="487505408">
                <wp:simplePos x="0" y="0"/>
                <wp:positionH relativeFrom="page">
                  <wp:posOffset>901700</wp:posOffset>
                </wp:positionH>
                <wp:positionV relativeFrom="page">
                  <wp:posOffset>7672209</wp:posOffset>
                </wp:positionV>
                <wp:extent cx="972819" cy="16637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972819" cy="166370"/>
                        </a:xfrm>
                        <a:prstGeom prst="rect">
                          <a:avLst/>
                        </a:prstGeom>
                      </wps:spPr>
                      <wps:txbx>
                        <w:txbxContent>
                          <w:p>
                            <w:pPr>
                              <w:pStyle w:val="BodyText"/>
                              <w:spacing w:before="12"/>
                            </w:pPr>
                            <w:r>
                              <w:rPr>
                                <w:spacing w:val="-2"/>
                              </w:rPr>
                              <w:t>Unofficial</w:t>
                            </w:r>
                            <w:r>
                              <w:rPr>
                                <w:spacing w:val="3"/>
                              </w:rPr>
                              <w:t> </w:t>
                            </w:r>
                            <w:r>
                              <w:rPr>
                                <w:spacing w:val="-2"/>
                              </w:rPr>
                              <w:t>Witness</w:t>
                            </w:r>
                          </w:p>
                        </w:txbxContent>
                      </wps:txbx>
                      <wps:bodyPr wrap="square" lIns="0" tIns="0" rIns="0" bIns="0" rtlCol="0">
                        <a:noAutofit/>
                      </wps:bodyPr>
                    </wps:wsp>
                  </a:graphicData>
                </a:graphic>
              </wp:anchor>
            </w:drawing>
          </mc:Choice>
          <mc:Fallback>
            <w:pict>
              <v:shape style="position:absolute;margin-left:71pt;margin-top:604.111023pt;width:76.6pt;height:13.1pt;mso-position-horizontal-relative:page;mso-position-vertical-relative:page;z-index:-15811072" type="#_x0000_t202" id="docshape15" filled="false" stroked="false">
                <v:textbox inset="0,0,0,0">
                  <w:txbxContent>
                    <w:p>
                      <w:pPr>
                        <w:pStyle w:val="BodyText"/>
                        <w:spacing w:before="12"/>
                      </w:pPr>
                      <w:r>
                        <w:rPr>
                          <w:spacing w:val="-2"/>
                        </w:rPr>
                        <w:t>Unofficial</w:t>
                      </w:r>
                      <w:r>
                        <w:rPr>
                          <w:spacing w:val="3"/>
                        </w:rPr>
                        <w:t> </w:t>
                      </w:r>
                      <w:r>
                        <w:rPr>
                          <w:spacing w:val="-2"/>
                        </w:rPr>
                        <w:t>Witness</w:t>
                      </w:r>
                    </w:p>
                  </w:txbxContent>
                </v:textbox>
                <w10:wrap type="none"/>
              </v:shape>
            </w:pict>
          </mc:Fallback>
        </mc:AlternateContent>
      </w:r>
      <w:r>
        <w:rPr/>
        <mc:AlternateContent>
          <mc:Choice Requires="wps">
            <w:drawing>
              <wp:anchor distT="0" distB="0" distL="0" distR="0" allowOverlap="1" layoutInCell="1" locked="0" behindDoc="1" simplePos="0" relativeHeight="487505920">
                <wp:simplePos x="0" y="0"/>
                <wp:positionH relativeFrom="page">
                  <wp:posOffset>901700</wp:posOffset>
                </wp:positionH>
                <wp:positionV relativeFrom="page">
                  <wp:posOffset>7969348</wp:posOffset>
                </wp:positionV>
                <wp:extent cx="2009775" cy="31877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009775" cy="318770"/>
                        </a:xfrm>
                        <a:prstGeom prst="rect">
                          <a:avLst/>
                        </a:prstGeom>
                      </wps:spPr>
                      <wps:txbx>
                        <w:txbxContent>
                          <w:p>
                            <w:pPr>
                              <w:pStyle w:val="BodyText"/>
                              <w:spacing w:before="12"/>
                            </w:pPr>
                            <w:r>
                              <w:rPr/>
                              <w:t>Sworn</w:t>
                            </w:r>
                            <w:r>
                              <w:rPr>
                                <w:spacing w:val="-9"/>
                              </w:rPr>
                              <w:t> </w:t>
                            </w:r>
                            <w:r>
                              <w:rPr/>
                              <w:t>to</w:t>
                            </w:r>
                            <w:r>
                              <w:rPr>
                                <w:spacing w:val="-8"/>
                              </w:rPr>
                              <w:t> </w:t>
                            </w:r>
                            <w:r>
                              <w:rPr/>
                              <w:t>and</w:t>
                            </w:r>
                            <w:r>
                              <w:rPr>
                                <w:spacing w:val="-6"/>
                              </w:rPr>
                              <w:t> </w:t>
                            </w:r>
                            <w:r>
                              <w:rPr/>
                              <w:t>subscribed</w:t>
                            </w:r>
                            <w:r>
                              <w:rPr>
                                <w:spacing w:val="-8"/>
                              </w:rPr>
                              <w:t> </w:t>
                            </w:r>
                            <w:r>
                              <w:rPr/>
                              <w:t>before</w:t>
                            </w:r>
                            <w:r>
                              <w:rPr>
                                <w:spacing w:val="-8"/>
                              </w:rPr>
                              <w:t> </w:t>
                            </w:r>
                            <w:r>
                              <w:rPr/>
                              <w:t>me</w:t>
                            </w:r>
                            <w:r>
                              <w:rPr>
                                <w:spacing w:val="-7"/>
                              </w:rPr>
                              <w:t> </w:t>
                            </w:r>
                            <w:r>
                              <w:rPr>
                                <w:spacing w:val="-4"/>
                              </w:rPr>
                              <w:t>this</w:t>
                            </w:r>
                          </w:p>
                          <w:p>
                            <w:pPr>
                              <w:pStyle w:val="BodyText"/>
                              <w:tabs>
                                <w:tab w:pos="466" w:val="left" w:leader="none"/>
                                <w:tab w:pos="2368" w:val="left" w:leader="none"/>
                                <w:tab w:pos="2916" w:val="left" w:leader="none"/>
                              </w:tabs>
                              <w:spacing w:before="10"/>
                            </w:pPr>
                            <w:r>
                              <w:rPr>
                                <w:u w:val="single"/>
                              </w:rPr>
                              <w:tab/>
                            </w:r>
                            <w:r>
                              <w:rPr>
                                <w:u w:val="none"/>
                              </w:rPr>
                              <w:t>Day of </w:t>
                            </w:r>
                            <w:r>
                              <w:rPr>
                                <w:u w:val="single"/>
                              </w:rPr>
                              <w:tab/>
                            </w:r>
                            <w:r>
                              <w:rPr>
                                <w:spacing w:val="-5"/>
                                <w:u w:val="none"/>
                              </w:rPr>
                              <w:t>,20</w:t>
                            </w:r>
                            <w:r>
                              <w:rPr>
                                <w:u w:val="single"/>
                              </w:rPr>
                              <w:tab/>
                            </w:r>
                            <w:r>
                              <w:rPr>
                                <w:spacing w:val="-10"/>
                                <w:u w:val="none"/>
                              </w:rPr>
                              <w:t>.</w:t>
                            </w:r>
                          </w:p>
                        </w:txbxContent>
                      </wps:txbx>
                      <wps:bodyPr wrap="square" lIns="0" tIns="0" rIns="0" bIns="0" rtlCol="0">
                        <a:noAutofit/>
                      </wps:bodyPr>
                    </wps:wsp>
                  </a:graphicData>
                </a:graphic>
              </wp:anchor>
            </w:drawing>
          </mc:Choice>
          <mc:Fallback>
            <w:pict>
              <v:shape style="position:absolute;margin-left:71pt;margin-top:627.507751pt;width:158.25pt;height:25.1pt;mso-position-horizontal-relative:page;mso-position-vertical-relative:page;z-index:-15810560" type="#_x0000_t202" id="docshape16" filled="false" stroked="false">
                <v:textbox inset="0,0,0,0">
                  <w:txbxContent>
                    <w:p>
                      <w:pPr>
                        <w:pStyle w:val="BodyText"/>
                        <w:spacing w:before="12"/>
                      </w:pPr>
                      <w:r>
                        <w:rPr/>
                        <w:t>Sworn</w:t>
                      </w:r>
                      <w:r>
                        <w:rPr>
                          <w:spacing w:val="-9"/>
                        </w:rPr>
                        <w:t> </w:t>
                      </w:r>
                      <w:r>
                        <w:rPr/>
                        <w:t>to</w:t>
                      </w:r>
                      <w:r>
                        <w:rPr>
                          <w:spacing w:val="-8"/>
                        </w:rPr>
                        <w:t> </w:t>
                      </w:r>
                      <w:r>
                        <w:rPr/>
                        <w:t>and</w:t>
                      </w:r>
                      <w:r>
                        <w:rPr>
                          <w:spacing w:val="-6"/>
                        </w:rPr>
                        <w:t> </w:t>
                      </w:r>
                      <w:r>
                        <w:rPr/>
                        <w:t>subscribed</w:t>
                      </w:r>
                      <w:r>
                        <w:rPr>
                          <w:spacing w:val="-8"/>
                        </w:rPr>
                        <w:t> </w:t>
                      </w:r>
                      <w:r>
                        <w:rPr/>
                        <w:t>before</w:t>
                      </w:r>
                      <w:r>
                        <w:rPr>
                          <w:spacing w:val="-8"/>
                        </w:rPr>
                        <w:t> </w:t>
                      </w:r>
                      <w:r>
                        <w:rPr/>
                        <w:t>me</w:t>
                      </w:r>
                      <w:r>
                        <w:rPr>
                          <w:spacing w:val="-7"/>
                        </w:rPr>
                        <w:t> </w:t>
                      </w:r>
                      <w:r>
                        <w:rPr>
                          <w:spacing w:val="-4"/>
                        </w:rPr>
                        <w:t>this</w:t>
                      </w:r>
                    </w:p>
                    <w:p>
                      <w:pPr>
                        <w:pStyle w:val="BodyText"/>
                        <w:tabs>
                          <w:tab w:pos="466" w:val="left" w:leader="none"/>
                          <w:tab w:pos="2368" w:val="left" w:leader="none"/>
                          <w:tab w:pos="2916" w:val="left" w:leader="none"/>
                        </w:tabs>
                        <w:spacing w:before="10"/>
                      </w:pPr>
                      <w:r>
                        <w:rPr>
                          <w:u w:val="single"/>
                        </w:rPr>
                        <w:tab/>
                      </w:r>
                      <w:r>
                        <w:rPr>
                          <w:u w:val="none"/>
                        </w:rPr>
                        <w:t>Day of </w:t>
                      </w:r>
                      <w:r>
                        <w:rPr>
                          <w:u w:val="single"/>
                        </w:rPr>
                        <w:tab/>
                      </w:r>
                      <w:r>
                        <w:rPr>
                          <w:spacing w:val="-5"/>
                          <w:u w:val="none"/>
                        </w:rPr>
                        <w:t>,20</w:t>
                      </w:r>
                      <w:r>
                        <w:rPr>
                          <w:u w:val="single"/>
                        </w:rPr>
                        <w:tab/>
                      </w:r>
                      <w:r>
                        <w:rPr>
                          <w:spacing w:val="-10"/>
                          <w:u w:val="none"/>
                        </w:rPr>
                        <w:t>.</w:t>
                      </w:r>
                    </w:p>
                  </w:txbxContent>
                </v:textbox>
                <w10:wrap type="none"/>
              </v:shape>
            </w:pict>
          </mc:Fallback>
        </mc:AlternateContent>
      </w:r>
      <w:r>
        <w:rPr/>
        <mc:AlternateContent>
          <mc:Choice Requires="wps">
            <w:drawing>
              <wp:anchor distT="0" distB="0" distL="0" distR="0" allowOverlap="1" layoutInCell="1" locked="0" behindDoc="1" simplePos="0" relativeHeight="487506432">
                <wp:simplePos x="0" y="0"/>
                <wp:positionH relativeFrom="page">
                  <wp:posOffset>4059428</wp:posOffset>
                </wp:positionH>
                <wp:positionV relativeFrom="page">
                  <wp:posOffset>7969390</wp:posOffset>
                </wp:positionV>
                <wp:extent cx="2731135" cy="31877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731135" cy="318770"/>
                        </a:xfrm>
                        <a:prstGeom prst="rect">
                          <a:avLst/>
                        </a:prstGeom>
                      </wps:spPr>
                      <wps:txbx>
                        <w:txbxContent>
                          <w:p>
                            <w:pPr>
                              <w:pStyle w:val="BodyText"/>
                              <w:tabs>
                                <w:tab w:pos="3659" w:val="left" w:leader="none"/>
                              </w:tabs>
                              <w:spacing w:before="12"/>
                            </w:pPr>
                            <w:r>
                              <w:rPr>
                                <w:u w:val="single"/>
                              </w:rPr>
                              <w:tab/>
                            </w:r>
                            <w:r>
                              <w:rPr>
                                <w:spacing w:val="-2"/>
                                <w:u w:val="none"/>
                              </w:rPr>
                              <w:t>(SEAL)</w:t>
                            </w:r>
                          </w:p>
                          <w:p>
                            <w:pPr>
                              <w:pStyle w:val="BodyText"/>
                              <w:spacing w:before="10"/>
                              <w:ind w:left="87"/>
                            </w:pPr>
                            <w:r>
                              <w:rPr>
                                <w:spacing w:val="-2"/>
                              </w:rPr>
                              <w:t>Borrower</w:t>
                            </w:r>
                          </w:p>
                        </w:txbxContent>
                      </wps:txbx>
                      <wps:bodyPr wrap="square" lIns="0" tIns="0" rIns="0" bIns="0" rtlCol="0">
                        <a:noAutofit/>
                      </wps:bodyPr>
                    </wps:wsp>
                  </a:graphicData>
                </a:graphic>
              </wp:anchor>
            </w:drawing>
          </mc:Choice>
          <mc:Fallback>
            <w:pict>
              <v:shape style="position:absolute;margin-left:319.640015pt;margin-top:627.511047pt;width:215.05pt;height:25.1pt;mso-position-horizontal-relative:page;mso-position-vertical-relative:page;z-index:-15810048" type="#_x0000_t202" id="docshape17" filled="false" stroked="false">
                <v:textbox inset="0,0,0,0">
                  <w:txbxContent>
                    <w:p>
                      <w:pPr>
                        <w:pStyle w:val="BodyText"/>
                        <w:tabs>
                          <w:tab w:pos="3659" w:val="left" w:leader="none"/>
                        </w:tabs>
                        <w:spacing w:before="12"/>
                      </w:pPr>
                      <w:r>
                        <w:rPr>
                          <w:u w:val="single"/>
                        </w:rPr>
                        <w:tab/>
                      </w:r>
                      <w:r>
                        <w:rPr>
                          <w:spacing w:val="-2"/>
                          <w:u w:val="none"/>
                        </w:rPr>
                        <w:t>(SEAL)</w:t>
                      </w:r>
                    </w:p>
                    <w:p>
                      <w:pPr>
                        <w:pStyle w:val="BodyText"/>
                        <w:spacing w:before="10"/>
                        <w:ind w:left="87"/>
                      </w:pPr>
                      <w:r>
                        <w:rPr>
                          <w:spacing w:val="-2"/>
                        </w:rPr>
                        <w:t>Borrower</w:t>
                      </w:r>
                    </w:p>
                  </w:txbxContent>
                </v:textbox>
                <w10:wrap type="none"/>
              </v:shape>
            </w:pict>
          </mc:Fallback>
        </mc:AlternateContent>
      </w:r>
      <w:r>
        <w:rPr/>
        <mc:AlternateContent>
          <mc:Choice Requires="wps">
            <w:drawing>
              <wp:anchor distT="0" distB="0" distL="0" distR="0" allowOverlap="1" layoutInCell="1" locked="0" behindDoc="1" simplePos="0" relativeHeight="487506944">
                <wp:simplePos x="0" y="0"/>
                <wp:positionH relativeFrom="page">
                  <wp:posOffset>901646</wp:posOffset>
                </wp:positionH>
                <wp:positionV relativeFrom="page">
                  <wp:posOffset>8575895</wp:posOffset>
                </wp:positionV>
                <wp:extent cx="2496185" cy="470534"/>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496185" cy="470534"/>
                        </a:xfrm>
                        <a:prstGeom prst="rect">
                          <a:avLst/>
                        </a:prstGeom>
                      </wps:spPr>
                      <wps:txbx>
                        <w:txbxContent>
                          <w:p>
                            <w:pPr>
                              <w:pStyle w:val="BodyText"/>
                              <w:spacing w:before="12"/>
                            </w:pPr>
                            <w:r>
                              <w:rPr/>
                              <w:t>Notary</w:t>
                            </w:r>
                            <w:r>
                              <w:rPr>
                                <w:spacing w:val="-12"/>
                              </w:rPr>
                              <w:t> </w:t>
                            </w:r>
                            <w:r>
                              <w:rPr>
                                <w:spacing w:val="-2"/>
                              </w:rPr>
                              <w:t>Public</w:t>
                            </w:r>
                          </w:p>
                          <w:p>
                            <w:pPr>
                              <w:pStyle w:val="BodyText"/>
                              <w:tabs>
                                <w:tab w:pos="3911" w:val="left" w:leader="none"/>
                              </w:tabs>
                              <w:spacing w:line="249" w:lineRule="auto" w:before="10"/>
                              <w:ind w:right="17" w:hanging="1"/>
                            </w:pPr>
                            <w:r>
                              <w:rPr/>
                              <w:t>My Commission Expires </w:t>
                            </w:r>
                            <w:r>
                              <w:rPr>
                                <w:u w:val="single"/>
                              </w:rPr>
                              <w:tab/>
                            </w:r>
                            <w:r>
                              <w:rPr>
                                <w:u w:val="none"/>
                              </w:rPr>
                              <w:t> (Notary Public Seal Affixed Here)</w:t>
                            </w:r>
                          </w:p>
                        </w:txbxContent>
                      </wps:txbx>
                      <wps:bodyPr wrap="square" lIns="0" tIns="0" rIns="0" bIns="0" rtlCol="0">
                        <a:noAutofit/>
                      </wps:bodyPr>
                    </wps:wsp>
                  </a:graphicData>
                </a:graphic>
              </wp:anchor>
            </w:drawing>
          </mc:Choice>
          <mc:Fallback>
            <w:pict>
              <v:shape style="position:absolute;margin-left:70.995796pt;margin-top:675.267395pt;width:196.55pt;height:37.050pt;mso-position-horizontal-relative:page;mso-position-vertical-relative:page;z-index:-15809536" type="#_x0000_t202" id="docshape18" filled="false" stroked="false">
                <v:textbox inset="0,0,0,0">
                  <w:txbxContent>
                    <w:p>
                      <w:pPr>
                        <w:pStyle w:val="BodyText"/>
                        <w:spacing w:before="12"/>
                      </w:pPr>
                      <w:r>
                        <w:rPr/>
                        <w:t>Notary</w:t>
                      </w:r>
                      <w:r>
                        <w:rPr>
                          <w:spacing w:val="-12"/>
                        </w:rPr>
                        <w:t> </w:t>
                      </w:r>
                      <w:r>
                        <w:rPr>
                          <w:spacing w:val="-2"/>
                        </w:rPr>
                        <w:t>Public</w:t>
                      </w:r>
                    </w:p>
                    <w:p>
                      <w:pPr>
                        <w:pStyle w:val="BodyText"/>
                        <w:tabs>
                          <w:tab w:pos="3911" w:val="left" w:leader="none"/>
                        </w:tabs>
                        <w:spacing w:line="249" w:lineRule="auto" w:before="10"/>
                        <w:ind w:right="17" w:hanging="1"/>
                      </w:pPr>
                      <w:r>
                        <w:rPr/>
                        <w:t>My Commission Expires </w:t>
                      </w:r>
                      <w:r>
                        <w:rPr>
                          <w:u w:val="single"/>
                        </w:rPr>
                        <w:tab/>
                      </w:r>
                      <w:r>
                        <w:rPr>
                          <w:u w:val="none"/>
                        </w:rPr>
                        <w:t> (Notary Public Seal Affixed Here)</w:t>
                      </w:r>
                    </w:p>
                  </w:txbxContent>
                </v:textbox>
                <w10:wrap type="none"/>
              </v:shape>
            </w:pict>
          </mc:Fallback>
        </mc:AlternateContent>
      </w:r>
      <w:r>
        <w:rPr/>
        <mc:AlternateContent>
          <mc:Choice Requires="wps">
            <w:drawing>
              <wp:anchor distT="0" distB="0" distL="0" distR="0" allowOverlap="1" layoutInCell="1" locked="0" behindDoc="1" simplePos="0" relativeHeight="487507456">
                <wp:simplePos x="0" y="0"/>
                <wp:positionH relativeFrom="page">
                  <wp:posOffset>728705</wp:posOffset>
                </wp:positionH>
                <wp:positionV relativeFrom="page">
                  <wp:posOffset>9265240</wp:posOffset>
                </wp:positionV>
                <wp:extent cx="1177290" cy="1651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17729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SG</w:t>
                            </w:r>
                            <w:r>
                              <w:rPr>
                                <w:rFonts w:ascii="Calibri"/>
                                <w:b/>
                                <w:spacing w:val="1"/>
                                <w:sz w:val="22"/>
                              </w:rPr>
                              <w:t> </w:t>
                            </w:r>
                            <w:r>
                              <w:rPr>
                                <w:rFonts w:ascii="Calibri"/>
                                <w:b/>
                                <w:spacing w:val="-2"/>
                                <w:sz w:val="22"/>
                              </w:rPr>
                              <w:t>Update</w:t>
                            </w:r>
                            <w:r>
                              <w:rPr>
                                <w:rFonts w:ascii="Calibri"/>
                                <w:b/>
                                <w:sz w:val="22"/>
                              </w:rPr>
                              <w:t> </w:t>
                            </w:r>
                            <w:r>
                              <w:rPr>
                                <w:rFonts w:ascii="Calibri"/>
                                <w:b/>
                                <w:spacing w:val="-2"/>
                                <w:sz w:val="22"/>
                              </w:rPr>
                              <w:t>2024-7-</w:t>
                            </w:r>
                            <w:r>
                              <w:rPr>
                                <w:rFonts w:ascii="Calibri"/>
                                <w:b/>
                                <w:spacing w:val="-10"/>
                                <w:sz w:val="22"/>
                              </w:rPr>
                              <w:t>8</w:t>
                            </w:r>
                          </w:p>
                        </w:txbxContent>
                      </wps:txbx>
                      <wps:bodyPr wrap="square" lIns="0" tIns="0" rIns="0" bIns="0" rtlCol="0">
                        <a:noAutofit/>
                      </wps:bodyPr>
                    </wps:wsp>
                  </a:graphicData>
                </a:graphic>
              </wp:anchor>
            </w:drawing>
          </mc:Choice>
          <mc:Fallback>
            <w:pict>
              <v:shape style="position:absolute;margin-left:57.37838pt;margin-top:729.546509pt;width:92.7pt;height:13pt;mso-position-horizontal-relative:page;mso-position-vertical-relative:page;z-index:-15809024" type="#_x0000_t202" id="docshape19" filled="false" stroked="false">
                <v:textbox inset="0,0,0,0">
                  <w:txbxContent>
                    <w:p>
                      <w:pPr>
                        <w:spacing w:line="244" w:lineRule="exact" w:before="0"/>
                        <w:ind w:left="20" w:right="0" w:firstLine="0"/>
                        <w:jc w:val="left"/>
                        <w:rPr>
                          <w:rFonts w:ascii="Calibri"/>
                          <w:b/>
                          <w:sz w:val="22"/>
                        </w:rPr>
                      </w:pPr>
                      <w:r>
                        <w:rPr>
                          <w:rFonts w:ascii="Calibri"/>
                          <w:b/>
                          <w:spacing w:val="-2"/>
                          <w:sz w:val="22"/>
                        </w:rPr>
                        <w:t>SG</w:t>
                      </w:r>
                      <w:r>
                        <w:rPr>
                          <w:rFonts w:ascii="Calibri"/>
                          <w:b/>
                          <w:spacing w:val="1"/>
                          <w:sz w:val="22"/>
                        </w:rPr>
                        <w:t> </w:t>
                      </w:r>
                      <w:r>
                        <w:rPr>
                          <w:rFonts w:ascii="Calibri"/>
                          <w:b/>
                          <w:spacing w:val="-2"/>
                          <w:sz w:val="22"/>
                        </w:rPr>
                        <w:t>Update</w:t>
                      </w:r>
                      <w:r>
                        <w:rPr>
                          <w:rFonts w:ascii="Calibri"/>
                          <w:b/>
                          <w:sz w:val="22"/>
                        </w:rPr>
                        <w:t> </w:t>
                      </w:r>
                      <w:r>
                        <w:rPr>
                          <w:rFonts w:ascii="Calibri"/>
                          <w:b/>
                          <w:spacing w:val="-2"/>
                          <w:sz w:val="22"/>
                        </w:rPr>
                        <w:t>2024-7-</w:t>
                      </w:r>
                      <w:r>
                        <w:rPr>
                          <w:rFonts w:ascii="Calibri"/>
                          <w:b/>
                          <w:spacing w:val="-10"/>
                          <w:sz w:val="22"/>
                        </w:rPr>
                        <w:t>8</w:t>
                      </w:r>
                    </w:p>
                  </w:txbxContent>
                </v:textbox>
                <w10:wrap type="none"/>
              </v:shape>
            </w:pict>
          </mc:Fallback>
        </mc:AlternateContent>
      </w:r>
      <w:r>
        <w:rPr/>
        <mc:AlternateContent>
          <mc:Choice Requires="wps">
            <w:drawing>
              <wp:anchor distT="0" distB="0" distL="0" distR="0" allowOverlap="1" layoutInCell="1" locked="0" behindDoc="1" simplePos="0" relativeHeight="487507968">
                <wp:simplePos x="0" y="0"/>
                <wp:positionH relativeFrom="page">
                  <wp:posOffset>3417921</wp:posOffset>
                </wp:positionH>
                <wp:positionV relativeFrom="page">
                  <wp:posOffset>9265240</wp:posOffset>
                </wp:positionV>
                <wp:extent cx="662940" cy="1651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662940" cy="165100"/>
                        </a:xfrm>
                        <a:prstGeom prst="rect">
                          <a:avLst/>
                        </a:prstGeom>
                      </wps:spPr>
                      <wps:txbx>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10"/>
                                <w:sz w:val="22"/>
                              </w:rPr>
                              <w:t> </w:t>
                            </w:r>
                            <w:r>
                              <w:rPr>
                                <w:rFonts w:ascii="Calibri"/>
                                <w:b/>
                                <w:spacing w:val="-2"/>
                                <w:sz w:val="22"/>
                              </w:rPr>
                              <w:t>SF-</w:t>
                            </w:r>
                            <w:r>
                              <w:rPr>
                                <w:rFonts w:ascii="Calibri"/>
                                <w:b/>
                                <w:spacing w:val="-5"/>
                                <w:sz w:val="22"/>
                              </w:rPr>
                              <w:t>40</w:t>
                            </w:r>
                          </w:p>
                        </w:txbxContent>
                      </wps:txbx>
                      <wps:bodyPr wrap="square" lIns="0" tIns="0" rIns="0" bIns="0" rtlCol="0">
                        <a:noAutofit/>
                      </wps:bodyPr>
                    </wps:wsp>
                  </a:graphicData>
                </a:graphic>
              </wp:anchor>
            </w:drawing>
          </mc:Choice>
          <mc:Fallback>
            <w:pict>
              <v:shape style="position:absolute;margin-left:269.127686pt;margin-top:729.546509pt;width:52.2pt;height:13pt;mso-position-horizontal-relative:page;mso-position-vertical-relative:page;z-index:-15808512" type="#_x0000_t202" id="docshape20" filled="false" stroked="false">
                <v:textbox inset="0,0,0,0">
                  <w:txbxContent>
                    <w:p>
                      <w:pPr>
                        <w:spacing w:line="244" w:lineRule="exact" w:before="0"/>
                        <w:ind w:left="20" w:right="0" w:firstLine="0"/>
                        <w:jc w:val="left"/>
                        <w:rPr>
                          <w:rFonts w:ascii="Calibri"/>
                          <w:b/>
                          <w:sz w:val="22"/>
                        </w:rPr>
                      </w:pPr>
                      <w:r>
                        <w:rPr>
                          <w:rFonts w:ascii="Calibri"/>
                          <w:b/>
                          <w:spacing w:val="-2"/>
                          <w:sz w:val="22"/>
                        </w:rPr>
                        <w:t>Form</w:t>
                      </w:r>
                      <w:r>
                        <w:rPr>
                          <w:rFonts w:ascii="Calibri"/>
                          <w:b/>
                          <w:spacing w:val="-10"/>
                          <w:sz w:val="22"/>
                        </w:rPr>
                        <w:t> </w:t>
                      </w:r>
                      <w:r>
                        <w:rPr>
                          <w:rFonts w:ascii="Calibri"/>
                          <w:b/>
                          <w:spacing w:val="-2"/>
                          <w:sz w:val="22"/>
                        </w:rPr>
                        <w:t>SF-</w:t>
                      </w:r>
                      <w:r>
                        <w:rPr>
                          <w:rFonts w:ascii="Calibri"/>
                          <w:b/>
                          <w:spacing w:val="-5"/>
                          <w:sz w:val="22"/>
                        </w:rPr>
                        <w:t>40</w:t>
                      </w:r>
                    </w:p>
                  </w:txbxContent>
                </v:textbox>
                <w10:wrap type="none"/>
              </v:shape>
            </w:pict>
          </mc:Fallback>
        </mc:AlternateContent>
      </w:r>
      <w:r>
        <w:rPr/>
        <mc:AlternateContent>
          <mc:Choice Requires="wps">
            <w:drawing>
              <wp:anchor distT="0" distB="0" distL="0" distR="0" allowOverlap="1" layoutInCell="1" locked="0" behindDoc="1" simplePos="0" relativeHeight="487508480">
                <wp:simplePos x="0" y="0"/>
                <wp:positionH relativeFrom="page">
                  <wp:posOffset>6183135</wp:posOffset>
                </wp:positionH>
                <wp:positionV relativeFrom="page">
                  <wp:posOffset>9265240</wp:posOffset>
                </wp:positionV>
                <wp:extent cx="654050" cy="1651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654050" cy="165100"/>
                        </a:xfrm>
                        <a:prstGeom prst="rect">
                          <a:avLst/>
                        </a:prstGeom>
                      </wps:spPr>
                      <wps:txbx>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1</w:t>
                            </w:r>
                            <w:r>
                              <w:rPr>
                                <w:rFonts w:ascii="Calibri"/>
                                <w:b/>
                                <w:spacing w:val="-5"/>
                                <w:sz w:val="22"/>
                              </w:rPr>
                              <w:t> </w:t>
                            </w:r>
                            <w:r>
                              <w:rPr>
                                <w:rFonts w:ascii="Calibri"/>
                                <w:b/>
                                <w:sz w:val="22"/>
                              </w:rPr>
                              <w:t>of</w:t>
                            </w:r>
                            <w:r>
                              <w:rPr>
                                <w:rFonts w:ascii="Calibri"/>
                                <w:b/>
                                <w:spacing w:val="-6"/>
                                <w:sz w:val="22"/>
                              </w:rPr>
                              <w:t> </w:t>
                            </w:r>
                            <w:r>
                              <w:rPr>
                                <w:rFonts w:ascii="Calibri"/>
                                <w:b/>
                                <w:spacing w:val="-10"/>
                                <w:sz w:val="22"/>
                              </w:rPr>
                              <w:t>1</w:t>
                            </w:r>
                          </w:p>
                        </w:txbxContent>
                      </wps:txbx>
                      <wps:bodyPr wrap="square" lIns="0" tIns="0" rIns="0" bIns="0" rtlCol="0">
                        <a:noAutofit/>
                      </wps:bodyPr>
                    </wps:wsp>
                  </a:graphicData>
                </a:graphic>
              </wp:anchor>
            </w:drawing>
          </mc:Choice>
          <mc:Fallback>
            <w:pict>
              <v:shape style="position:absolute;margin-left:486.861084pt;margin-top:729.546509pt;width:51.5pt;height:13pt;mso-position-horizontal-relative:page;mso-position-vertical-relative:page;z-index:-15808000" type="#_x0000_t202" id="docshape21" filled="false" stroked="false">
                <v:textbox inset="0,0,0,0">
                  <w:txbxContent>
                    <w:p>
                      <w:pPr>
                        <w:spacing w:line="244" w:lineRule="exact" w:before="0"/>
                        <w:ind w:left="20" w:right="0" w:firstLine="0"/>
                        <w:jc w:val="left"/>
                        <w:rPr>
                          <w:rFonts w:ascii="Calibri"/>
                          <w:b/>
                          <w:sz w:val="22"/>
                        </w:rPr>
                      </w:pPr>
                      <w:r>
                        <w:rPr>
                          <w:rFonts w:ascii="Calibri"/>
                          <w:b/>
                          <w:sz w:val="22"/>
                        </w:rPr>
                        <w:t>Page</w:t>
                      </w:r>
                      <w:r>
                        <w:rPr>
                          <w:rFonts w:ascii="Calibri"/>
                          <w:b/>
                          <w:spacing w:val="-9"/>
                          <w:sz w:val="22"/>
                        </w:rPr>
                        <w:t> </w:t>
                      </w:r>
                      <w:r>
                        <w:rPr>
                          <w:rFonts w:ascii="Calibri"/>
                          <w:b/>
                          <w:sz w:val="22"/>
                        </w:rPr>
                        <w:t>1</w:t>
                      </w:r>
                      <w:r>
                        <w:rPr>
                          <w:rFonts w:ascii="Calibri"/>
                          <w:b/>
                          <w:spacing w:val="-5"/>
                          <w:sz w:val="22"/>
                        </w:rPr>
                        <w:t> </w:t>
                      </w:r>
                      <w:r>
                        <w:rPr>
                          <w:rFonts w:ascii="Calibri"/>
                          <w:b/>
                          <w:sz w:val="22"/>
                        </w:rPr>
                        <w:t>of</w:t>
                      </w:r>
                      <w:r>
                        <w:rPr>
                          <w:rFonts w:ascii="Calibri"/>
                          <w:b/>
                          <w:spacing w:val="-6"/>
                          <w:sz w:val="22"/>
                        </w:rPr>
                        <w:t> </w:t>
                      </w:r>
                      <w:r>
                        <w:rPr>
                          <w:rFonts w:ascii="Calibri"/>
                          <w:b/>
                          <w:spacing w:val="-10"/>
                          <w:sz w:val="22"/>
                        </w:rPr>
                        <w:t>1</w:t>
                      </w:r>
                    </w:p>
                  </w:txbxContent>
                </v:textbox>
                <w10:wrap type="none"/>
              </v:shape>
            </w:pict>
          </mc:Fallback>
        </mc:AlternateContent>
      </w:r>
      <w:r>
        <w:rPr/>
        <mc:AlternateContent>
          <mc:Choice Requires="wps">
            <w:drawing>
              <wp:anchor distT="0" distB="0" distL="0" distR="0" allowOverlap="1" layoutInCell="1" locked="0" behindDoc="1" simplePos="0" relativeHeight="487508992">
                <wp:simplePos x="0" y="0"/>
                <wp:positionH relativeFrom="page">
                  <wp:posOffset>3852671</wp:posOffset>
                </wp:positionH>
                <wp:positionV relativeFrom="page">
                  <wp:posOffset>1737868</wp:posOffset>
                </wp:positionV>
                <wp:extent cx="412750" cy="1524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412750"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303.359985pt;margin-top:136.840027pt;width:32.5pt;height:12pt;mso-position-horizontal-relative:page;mso-position-vertical-relative:page;z-index:-15807488" type="#_x0000_t202" id="docshape22"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09504">
                <wp:simplePos x="0" y="0"/>
                <wp:positionH relativeFrom="page">
                  <wp:posOffset>4617720</wp:posOffset>
                </wp:positionH>
                <wp:positionV relativeFrom="page">
                  <wp:posOffset>1737868</wp:posOffset>
                </wp:positionV>
                <wp:extent cx="1400810" cy="1524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400810"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363.600006pt;margin-top:136.840027pt;width:110.3pt;height:12pt;mso-position-horizontal-relative:page;mso-position-vertical-relative:page;z-index:-15806976" type="#_x0000_t202" id="docshape23"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10016">
                <wp:simplePos x="0" y="0"/>
                <wp:positionH relativeFrom="page">
                  <wp:posOffset>914400</wp:posOffset>
                </wp:positionH>
                <wp:positionV relativeFrom="page">
                  <wp:posOffset>2176729</wp:posOffset>
                </wp:positionV>
                <wp:extent cx="3517900" cy="1524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3517900"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72pt;margin-top:171.395996pt;width:277pt;height:12pt;mso-position-horizontal-relative:page;mso-position-vertical-relative:page;z-index:-15806464" type="#_x0000_t202" id="docshape24"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10528">
                <wp:simplePos x="0" y="0"/>
                <wp:positionH relativeFrom="page">
                  <wp:posOffset>3949446</wp:posOffset>
                </wp:positionH>
                <wp:positionV relativeFrom="page">
                  <wp:posOffset>2322321</wp:posOffset>
                </wp:positionV>
                <wp:extent cx="2926080" cy="1524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926080"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310.980011pt;margin-top:182.859985pt;width:230.4pt;height:12pt;mso-position-horizontal-relative:page;mso-position-vertical-relative:page;z-index:-15805952" type="#_x0000_t202" id="docshape25"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11040">
                <wp:simplePos x="0" y="0"/>
                <wp:positionH relativeFrom="page">
                  <wp:posOffset>914400</wp:posOffset>
                </wp:positionH>
                <wp:positionV relativeFrom="page">
                  <wp:posOffset>2493010</wp:posOffset>
                </wp:positionV>
                <wp:extent cx="5900420" cy="1524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5900420"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72pt;margin-top:196.300003pt;width:464.6pt;height:12pt;mso-position-horizontal-relative:page;mso-position-vertical-relative:page;z-index:-15805440" type="#_x0000_t202" id="docshape26"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11552">
                <wp:simplePos x="0" y="0"/>
                <wp:positionH relativeFrom="page">
                  <wp:posOffset>4072128</wp:posOffset>
                </wp:positionH>
                <wp:positionV relativeFrom="page">
                  <wp:posOffset>7500095</wp:posOffset>
                </wp:positionV>
                <wp:extent cx="2311400" cy="1524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311400"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320.640015pt;margin-top:590.558716pt;width:182pt;height:12pt;mso-position-horizontal-relative:page;mso-position-vertical-relative:page;z-index:-15804928" type="#_x0000_t202" id="docshape27"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12064">
                <wp:simplePos x="0" y="0"/>
                <wp:positionH relativeFrom="page">
                  <wp:posOffset>914400</wp:posOffset>
                </wp:positionH>
                <wp:positionV relativeFrom="page">
                  <wp:posOffset>7534809</wp:posOffset>
                </wp:positionV>
                <wp:extent cx="2347595" cy="1524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347595"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72pt;margin-top:593.292114pt;width:184.85pt;height:12pt;mso-position-horizontal-relative:page;mso-position-vertical-relative:page;z-index:-15804416" type="#_x0000_t202" id="docshape28"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12576">
                <wp:simplePos x="0" y="0"/>
                <wp:positionH relativeFrom="page">
                  <wp:posOffset>4072128</wp:posOffset>
                </wp:positionH>
                <wp:positionV relativeFrom="page">
                  <wp:posOffset>7955788</wp:posOffset>
                </wp:positionV>
                <wp:extent cx="2311400" cy="1524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311400"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320.640015pt;margin-top:626.440002pt;width:182pt;height:12pt;mso-position-horizontal-relative:page;mso-position-vertical-relative:page;z-index:-15803904" type="#_x0000_t202" id="docshape29"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13088">
                <wp:simplePos x="0" y="0"/>
                <wp:positionH relativeFrom="page">
                  <wp:posOffset>914400</wp:posOffset>
                </wp:positionH>
                <wp:positionV relativeFrom="page">
                  <wp:posOffset>8108188</wp:posOffset>
                </wp:positionV>
                <wp:extent cx="283845" cy="1524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83845"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72pt;margin-top:638.440002pt;width:22.35pt;height:12pt;mso-position-horizontal-relative:page;mso-position-vertical-relative:page;z-index:-15803392" type="#_x0000_t202" id="docshape30"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13600">
                <wp:simplePos x="0" y="0"/>
                <wp:positionH relativeFrom="page">
                  <wp:posOffset>1578102</wp:posOffset>
                </wp:positionH>
                <wp:positionV relativeFrom="page">
                  <wp:posOffset>8108188</wp:posOffset>
                </wp:positionV>
                <wp:extent cx="828040" cy="1524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828040"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124.260002pt;margin-top:638.440002pt;width:65.2pt;height:12pt;mso-position-horizontal-relative:page;mso-position-vertical-relative:page;z-index:-15802880" type="#_x0000_t202" id="docshape31"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14112">
                <wp:simplePos x="0" y="0"/>
                <wp:positionH relativeFrom="page">
                  <wp:posOffset>2554985</wp:posOffset>
                </wp:positionH>
                <wp:positionV relativeFrom="page">
                  <wp:posOffset>8108188</wp:posOffset>
                </wp:positionV>
                <wp:extent cx="199390" cy="1524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99390"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201.179993pt;margin-top:638.440002pt;width:15.7pt;height:12pt;mso-position-horizontal-relative:page;mso-position-vertical-relative:page;z-index:-15802368" type="#_x0000_t202" id="docshape32"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14624">
                <wp:simplePos x="0" y="0"/>
                <wp:positionH relativeFrom="page">
                  <wp:posOffset>914400</wp:posOffset>
                </wp:positionH>
                <wp:positionV relativeFrom="page">
                  <wp:posOffset>8437881</wp:posOffset>
                </wp:positionV>
                <wp:extent cx="2347595" cy="1524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347595"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72pt;margin-top:664.400085pt;width:184.85pt;height:12pt;mso-position-horizontal-relative:page;mso-position-vertical-relative:page;z-index:-15801856" type="#_x0000_t202" id="docshape33" filled="false" stroked="false">
                <v:textbox inset="0,0,0,0">
                  <w:txbxContent>
                    <w:p>
                      <w:pPr>
                        <w:pStyle w:val="BodyText"/>
                        <w:ind w:left="40"/>
                        <w:rPr>
                          <w:sz w:val="17"/>
                        </w:rPr>
                      </w:pPr>
                    </w:p>
                  </w:txbxContent>
                </v:textbox>
                <w10:wrap type="none"/>
              </v:shape>
            </w:pict>
          </mc:Fallback>
        </mc:AlternateContent>
      </w:r>
      <w:r>
        <w:rPr/>
        <mc:AlternateContent>
          <mc:Choice Requires="wps">
            <w:drawing>
              <wp:anchor distT="0" distB="0" distL="0" distR="0" allowOverlap="1" layoutInCell="1" locked="0" behindDoc="1" simplePos="0" relativeHeight="487515136">
                <wp:simplePos x="0" y="0"/>
                <wp:positionH relativeFrom="page">
                  <wp:posOffset>2215895</wp:posOffset>
                </wp:positionH>
                <wp:positionV relativeFrom="page">
                  <wp:posOffset>8714744</wp:posOffset>
                </wp:positionV>
                <wp:extent cx="1169670" cy="1524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169670" cy="152400"/>
                        </a:xfrm>
                        <a:prstGeom prst="rect">
                          <a:avLst/>
                        </a:prstGeom>
                      </wps:spPr>
                      <wps:txbx>
                        <w:txbxContent>
                          <w:p>
                            <w:pPr>
                              <w:pStyle w:val="BodyText"/>
                              <w:ind w:left="40"/>
                              <w:rPr>
                                <w:sz w:val="17"/>
                              </w:rPr>
                            </w:pPr>
                          </w:p>
                        </w:txbxContent>
                      </wps:txbx>
                      <wps:bodyPr wrap="square" lIns="0" tIns="0" rIns="0" bIns="0" rtlCol="0">
                        <a:noAutofit/>
                      </wps:bodyPr>
                    </wps:wsp>
                  </a:graphicData>
                </a:graphic>
              </wp:anchor>
            </w:drawing>
          </mc:Choice>
          <mc:Fallback>
            <w:pict>
              <v:shape style="position:absolute;margin-left:174.479996pt;margin-top:686.200317pt;width:92.1pt;height:12pt;mso-position-horizontal-relative:page;mso-position-vertical-relative:page;z-index:-15801344" type="#_x0000_t202" id="docshape34" filled="false" stroked="false">
                <v:textbox inset="0,0,0,0">
                  <w:txbxContent>
                    <w:p>
                      <w:pPr>
                        <w:pStyle w:val="BodyText"/>
                        <w:ind w:left="40"/>
                        <w:rPr>
                          <w:sz w:val="17"/>
                        </w:rPr>
                      </w:pPr>
                    </w:p>
                  </w:txbxContent>
                </v:textbox>
                <w10:wrap type="none"/>
              </v:shape>
            </w:pict>
          </mc:Fallback>
        </mc:AlternateContent>
      </w:r>
    </w:p>
    <w:sectPr>
      <w:type w:val="continuous"/>
      <w:pgSz w:w="12240" w:h="15840"/>
      <w:pgMar w:top="760" w:bottom="280" w:left="10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Roman"/>
      <w:lvlText w:val="(%1)"/>
      <w:lvlJc w:val="left"/>
      <w:pPr>
        <w:ind w:left="380" w:hanging="360"/>
        <w:jc w:val="left"/>
      </w:pPr>
      <w:rPr>
        <w:rFonts w:hint="default" w:ascii="Times New Roman" w:hAnsi="Times New Roman" w:eastAsia="Times New Roman" w:cs="Times New Roman"/>
        <w:b w:val="0"/>
        <w:bCs w:val="0"/>
        <w:i w:val="0"/>
        <w:iCs w:val="0"/>
        <w:spacing w:val="-2"/>
        <w:w w:val="99"/>
        <w:sz w:val="20"/>
        <w:szCs w:val="20"/>
        <w:lang w:val="en-US" w:eastAsia="en-US" w:bidi="ar-SA"/>
      </w:rPr>
    </w:lvl>
    <w:lvl w:ilvl="1">
      <w:start w:val="0"/>
      <w:numFmt w:val="bullet"/>
      <w:lvlText w:val="•"/>
      <w:lvlJc w:val="left"/>
      <w:pPr>
        <w:ind w:left="1230" w:hanging="360"/>
      </w:pPr>
      <w:rPr>
        <w:rFonts w:hint="default"/>
        <w:lang w:val="en-US" w:eastAsia="en-US" w:bidi="ar-SA"/>
      </w:rPr>
    </w:lvl>
    <w:lvl w:ilvl="2">
      <w:start w:val="0"/>
      <w:numFmt w:val="bullet"/>
      <w:lvlText w:val="•"/>
      <w:lvlJc w:val="left"/>
      <w:pPr>
        <w:ind w:left="2081" w:hanging="360"/>
      </w:pPr>
      <w:rPr>
        <w:rFonts w:hint="default"/>
        <w:lang w:val="en-US" w:eastAsia="en-US" w:bidi="ar-SA"/>
      </w:rPr>
    </w:lvl>
    <w:lvl w:ilvl="3">
      <w:start w:val="0"/>
      <w:numFmt w:val="bullet"/>
      <w:lvlText w:val="•"/>
      <w:lvlJc w:val="left"/>
      <w:pPr>
        <w:ind w:left="2931" w:hanging="360"/>
      </w:pPr>
      <w:rPr>
        <w:rFonts w:hint="default"/>
        <w:lang w:val="en-US" w:eastAsia="en-US" w:bidi="ar-SA"/>
      </w:rPr>
    </w:lvl>
    <w:lvl w:ilvl="4">
      <w:start w:val="0"/>
      <w:numFmt w:val="bullet"/>
      <w:lvlText w:val="•"/>
      <w:lvlJc w:val="left"/>
      <w:pPr>
        <w:ind w:left="3782" w:hanging="360"/>
      </w:pPr>
      <w:rPr>
        <w:rFonts w:hint="default"/>
        <w:lang w:val="en-US" w:eastAsia="en-US" w:bidi="ar-SA"/>
      </w:rPr>
    </w:lvl>
    <w:lvl w:ilvl="5">
      <w:start w:val="0"/>
      <w:numFmt w:val="bullet"/>
      <w:lvlText w:val="•"/>
      <w:lvlJc w:val="left"/>
      <w:pPr>
        <w:ind w:left="4633" w:hanging="360"/>
      </w:pPr>
      <w:rPr>
        <w:rFonts w:hint="default"/>
        <w:lang w:val="en-US" w:eastAsia="en-US" w:bidi="ar-SA"/>
      </w:rPr>
    </w:lvl>
    <w:lvl w:ilvl="6">
      <w:start w:val="0"/>
      <w:numFmt w:val="bullet"/>
      <w:lvlText w:val="•"/>
      <w:lvlJc w:val="left"/>
      <w:pPr>
        <w:ind w:left="5483" w:hanging="360"/>
      </w:pPr>
      <w:rPr>
        <w:rFonts w:hint="default"/>
        <w:lang w:val="en-US" w:eastAsia="en-US" w:bidi="ar-SA"/>
      </w:rPr>
    </w:lvl>
    <w:lvl w:ilvl="7">
      <w:start w:val="0"/>
      <w:numFmt w:val="bullet"/>
      <w:lvlText w:val="•"/>
      <w:lvlJc w:val="left"/>
      <w:pPr>
        <w:ind w:left="6334" w:hanging="360"/>
      </w:pPr>
      <w:rPr>
        <w:rFonts w:hint="default"/>
        <w:lang w:val="en-US" w:eastAsia="en-US" w:bidi="ar-SA"/>
      </w:rPr>
    </w:lvl>
    <w:lvl w:ilvl="8">
      <w:start w:val="0"/>
      <w:numFmt w:val="bullet"/>
      <w:lvlText w:val="•"/>
      <w:lvlJc w:val="left"/>
      <w:pPr>
        <w:ind w:left="718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4"/>
      <w:ind w:left="20"/>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line="319" w:lineRule="exact"/>
      <w:ind w:left="18" w:right="42"/>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2024-07-23T19:06:43Z</dcterms:created>
  <dcterms:modified xsi:type="dcterms:W3CDTF">2024-07-23T19:06:43Z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Acrobat PDFMaker 24 for Word</vt:lpwstr>
  </property>
  <property fmtid="{D5CDD505-2E9C-101B-9397-08002B2CF9AE}" pid="4" name="LastSaved">
    <vt:filetime>2024-07-23T00:00:00Z</vt:filetime>
  </property>
  <property fmtid="{D5CDD505-2E9C-101B-9397-08002B2CF9AE}" pid="5" name="Producer">
    <vt:lpwstr>Adobe PDF Library 24.2.159</vt:lpwstr>
  </property>
</Properties>
</file>