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4B44A" w14:textId="77777777" w:rsidR="00FD05D0" w:rsidRPr="00FD05D0" w:rsidRDefault="00FD05D0" w:rsidP="00FD05D0">
      <w:pPr>
        <w:jc w:val="center"/>
        <w:outlineLvl w:val="0"/>
        <w:rPr>
          <w:rFonts w:ascii="Arial" w:hAnsi="Arial" w:cs="Arial"/>
          <w:b/>
          <w:color w:val="FF0000"/>
        </w:rPr>
      </w:pPr>
      <w:r w:rsidRPr="00FD05D0">
        <w:rPr>
          <w:rFonts w:ascii="Arial" w:hAnsi="Arial" w:cs="Arial"/>
          <w:b/>
          <w:color w:val="FF0000"/>
        </w:rPr>
        <w:t xml:space="preserve">For Balance of State Continuum of Care </w:t>
      </w:r>
    </w:p>
    <w:p w14:paraId="56F4B44B" w14:textId="77777777" w:rsidR="00FD05D0" w:rsidRPr="00FD05D0" w:rsidRDefault="00FD05D0" w:rsidP="00FD05D0">
      <w:pPr>
        <w:jc w:val="center"/>
        <w:outlineLvl w:val="0"/>
        <w:rPr>
          <w:rFonts w:ascii="Arial" w:hAnsi="Arial" w:cs="Arial"/>
          <w:b/>
          <w:color w:val="FF0000"/>
        </w:rPr>
      </w:pPr>
      <w:r w:rsidRPr="00FD05D0">
        <w:rPr>
          <w:rFonts w:ascii="Arial" w:hAnsi="Arial" w:cs="Arial"/>
          <w:b/>
          <w:color w:val="FF0000"/>
        </w:rPr>
        <w:t xml:space="preserve">Permanent Supportive Housing or </w:t>
      </w:r>
      <w:r w:rsidR="00362467" w:rsidRPr="00FD05D0">
        <w:rPr>
          <w:rFonts w:ascii="Arial" w:hAnsi="Arial" w:cs="Arial"/>
          <w:b/>
          <w:color w:val="FF0000"/>
        </w:rPr>
        <w:t>Transitional</w:t>
      </w:r>
      <w:r w:rsidRPr="00FD05D0">
        <w:rPr>
          <w:rFonts w:ascii="Arial" w:hAnsi="Arial" w:cs="Arial"/>
          <w:b/>
          <w:color w:val="FF0000"/>
        </w:rPr>
        <w:t xml:space="preserve"> Housing Projects</w:t>
      </w:r>
    </w:p>
    <w:p w14:paraId="56F4B44C" w14:textId="77777777" w:rsidR="00F12A37" w:rsidRPr="00FD05D0" w:rsidRDefault="00E75E6D" w:rsidP="000C6A7F">
      <w:pPr>
        <w:jc w:val="center"/>
        <w:rPr>
          <w:rFonts w:ascii="Arial" w:hAnsi="Arial" w:cs="Arial"/>
          <w:b/>
          <w:bCs/>
        </w:rPr>
      </w:pPr>
      <w:r w:rsidRPr="00FD05D0">
        <w:rPr>
          <w:rFonts w:ascii="Arial" w:hAnsi="Arial" w:cs="Arial"/>
          <w:b/>
          <w:bCs/>
        </w:rPr>
        <w:t>Environmental Review</w:t>
      </w:r>
      <w:r w:rsidR="00BD3CDF" w:rsidRPr="00FD05D0">
        <w:rPr>
          <w:rFonts w:ascii="Arial" w:hAnsi="Arial" w:cs="Arial"/>
          <w:b/>
          <w:bCs/>
        </w:rPr>
        <w:t xml:space="preserve"> </w:t>
      </w:r>
      <w:r w:rsidRPr="00FD05D0">
        <w:rPr>
          <w:rFonts w:ascii="Arial" w:hAnsi="Arial" w:cs="Arial"/>
          <w:b/>
        </w:rPr>
        <w:t xml:space="preserve">for </w:t>
      </w:r>
      <w:r w:rsidR="002C0B2C" w:rsidRPr="00FD05D0">
        <w:rPr>
          <w:rFonts w:ascii="Arial" w:hAnsi="Arial" w:cs="Arial"/>
          <w:b/>
        </w:rPr>
        <w:t xml:space="preserve">Continuum of Care Leasing or Rental </w:t>
      </w:r>
      <w:r w:rsidR="00FD05D0" w:rsidRPr="00FD05D0">
        <w:rPr>
          <w:rFonts w:ascii="Arial" w:hAnsi="Arial" w:cs="Arial"/>
          <w:b/>
        </w:rPr>
        <w:t>A</w:t>
      </w:r>
      <w:r w:rsidR="002C0B2C" w:rsidRPr="00FD05D0">
        <w:rPr>
          <w:rFonts w:ascii="Arial" w:hAnsi="Arial" w:cs="Arial"/>
          <w:b/>
        </w:rPr>
        <w:t>ssistance Project</w:t>
      </w:r>
      <w:r w:rsidRPr="00FD05D0">
        <w:rPr>
          <w:rFonts w:ascii="Arial" w:hAnsi="Arial" w:cs="Arial"/>
          <w:b/>
        </w:rPr>
        <w:t xml:space="preserve"> that is</w:t>
      </w:r>
      <w:r w:rsidR="00BD3CDF" w:rsidRPr="00FD05D0">
        <w:rPr>
          <w:rFonts w:ascii="Arial" w:hAnsi="Arial" w:cs="Arial"/>
          <w:b/>
        </w:rPr>
        <w:t xml:space="preserve"> </w:t>
      </w:r>
      <w:r w:rsidRPr="00FD05D0">
        <w:rPr>
          <w:rFonts w:ascii="Arial" w:hAnsi="Arial" w:cs="Arial"/>
          <w:b/>
          <w:bCs/>
        </w:rPr>
        <w:t>Categorically Excluded Subject to Section 58.5</w:t>
      </w:r>
    </w:p>
    <w:p w14:paraId="56F4B44D" w14:textId="77777777" w:rsidR="00F12A37" w:rsidRPr="00FD05D0" w:rsidRDefault="00E75E6D" w:rsidP="000C6A7F">
      <w:pPr>
        <w:jc w:val="center"/>
        <w:rPr>
          <w:rFonts w:ascii="Arial" w:hAnsi="Arial" w:cs="Arial"/>
          <w:b/>
          <w:bCs/>
        </w:rPr>
      </w:pPr>
      <w:r w:rsidRPr="00FD05D0">
        <w:rPr>
          <w:rFonts w:ascii="Arial" w:hAnsi="Arial" w:cs="Arial"/>
          <w:b/>
          <w:bCs/>
        </w:rPr>
        <w:t>Pursuant to 24 CFR 58.35(a)</w:t>
      </w:r>
      <w:r w:rsidR="002C0B2C" w:rsidRPr="00FD05D0">
        <w:rPr>
          <w:rFonts w:ascii="Arial" w:hAnsi="Arial" w:cs="Arial"/>
          <w:b/>
          <w:bCs/>
        </w:rPr>
        <w:t>(5)</w:t>
      </w:r>
    </w:p>
    <w:p w14:paraId="56F4B44E" w14:textId="77777777" w:rsidR="00BD0BD5" w:rsidRPr="003843DE" w:rsidRDefault="00BD0BD5" w:rsidP="000C6A7F">
      <w:pPr>
        <w:jc w:val="center"/>
        <w:rPr>
          <w:rFonts w:ascii="Arial" w:hAnsi="Arial" w:cs="Arial"/>
          <w:b/>
          <w:bCs/>
          <w:sz w:val="18"/>
          <w:szCs w:val="18"/>
        </w:rPr>
      </w:pPr>
    </w:p>
    <w:p w14:paraId="56F4B44F" w14:textId="77777777" w:rsidR="00362467" w:rsidRPr="003843DE" w:rsidRDefault="00362467" w:rsidP="00362467">
      <w:pPr>
        <w:jc w:val="center"/>
        <w:rPr>
          <w:rFonts w:ascii="Arial" w:hAnsi="Arial" w:cs="Arial"/>
          <w:bCs/>
          <w:sz w:val="18"/>
          <w:szCs w:val="18"/>
        </w:rPr>
      </w:pPr>
      <w:r w:rsidRPr="003843DE">
        <w:rPr>
          <w:rFonts w:ascii="Arial" w:hAnsi="Arial" w:cs="Arial"/>
          <w:bCs/>
          <w:sz w:val="18"/>
          <w:szCs w:val="18"/>
        </w:rPr>
        <w:t xml:space="preserve">Certain fields have been completed already based on the specifics of these program activities. It is the </w:t>
      </w:r>
      <w:r w:rsidR="003843DE" w:rsidRPr="003843DE">
        <w:rPr>
          <w:rFonts w:ascii="Arial" w:hAnsi="Arial" w:cs="Arial"/>
          <w:bCs/>
          <w:sz w:val="18"/>
          <w:szCs w:val="18"/>
        </w:rPr>
        <w:t xml:space="preserve">DCA’s </w:t>
      </w:r>
      <w:r w:rsidRPr="003843DE">
        <w:rPr>
          <w:rFonts w:ascii="Arial" w:hAnsi="Arial" w:cs="Arial"/>
          <w:bCs/>
          <w:sz w:val="18"/>
          <w:szCs w:val="18"/>
        </w:rPr>
        <w:t>responsibility</w:t>
      </w:r>
      <w:r w:rsidR="003843DE" w:rsidRPr="003843DE">
        <w:rPr>
          <w:rFonts w:ascii="Arial" w:hAnsi="Arial" w:cs="Arial"/>
          <w:bCs/>
          <w:sz w:val="18"/>
          <w:szCs w:val="18"/>
        </w:rPr>
        <w:t>, as the Responsible Entity,</w:t>
      </w:r>
      <w:r w:rsidRPr="003843DE">
        <w:rPr>
          <w:rFonts w:ascii="Arial" w:hAnsi="Arial" w:cs="Arial"/>
          <w:bCs/>
          <w:sz w:val="18"/>
          <w:szCs w:val="18"/>
        </w:rPr>
        <w:t xml:space="preserve"> to ensure that all required fields (those marked with an asterisk) and analysis are completed.</w:t>
      </w:r>
    </w:p>
    <w:p w14:paraId="56F4B450" w14:textId="77777777" w:rsidR="00362467" w:rsidRPr="00362467" w:rsidRDefault="00362467" w:rsidP="00362467">
      <w:pPr>
        <w:jc w:val="center"/>
        <w:rPr>
          <w:rFonts w:ascii="Arial" w:hAnsi="Arial" w:cs="Arial"/>
          <w:bCs/>
          <w:sz w:val="22"/>
        </w:rPr>
      </w:pPr>
    </w:p>
    <w:p w14:paraId="56F4B451" w14:textId="757D1D76" w:rsidR="00362467" w:rsidRPr="003843DE" w:rsidRDefault="00362467" w:rsidP="00362467">
      <w:pPr>
        <w:jc w:val="center"/>
        <w:outlineLvl w:val="0"/>
        <w:rPr>
          <w:rFonts w:ascii="Arial" w:hAnsi="Arial" w:cs="Arial"/>
          <w:b/>
        </w:rPr>
      </w:pPr>
      <w:r w:rsidRPr="003843DE">
        <w:rPr>
          <w:rFonts w:ascii="Arial" w:hAnsi="Arial" w:cs="Arial"/>
          <w:b/>
        </w:rPr>
        <w:t xml:space="preserve">Please complete only the sections in </w:t>
      </w:r>
      <w:r w:rsidRPr="003843DE">
        <w:rPr>
          <w:rFonts w:ascii="Arial" w:hAnsi="Arial" w:cs="Arial"/>
          <w:b/>
          <w:color w:val="FF0000"/>
        </w:rPr>
        <w:t>RED</w:t>
      </w:r>
      <w:r w:rsidRPr="003843DE">
        <w:rPr>
          <w:rFonts w:ascii="Arial" w:hAnsi="Arial" w:cs="Arial"/>
          <w:b/>
        </w:rPr>
        <w:t>.</w:t>
      </w:r>
      <w:r w:rsidR="003843DE" w:rsidRPr="003843DE">
        <w:rPr>
          <w:rFonts w:ascii="Arial" w:hAnsi="Arial" w:cs="Arial"/>
          <w:b/>
        </w:rPr>
        <w:t xml:space="preserve">  Email </w:t>
      </w:r>
      <w:r w:rsidR="003843DE">
        <w:rPr>
          <w:rFonts w:ascii="Arial" w:hAnsi="Arial" w:cs="Arial"/>
          <w:b/>
        </w:rPr>
        <w:t xml:space="preserve">the form </w:t>
      </w:r>
      <w:r w:rsidR="003843DE" w:rsidRPr="003843DE">
        <w:rPr>
          <w:rFonts w:ascii="Arial" w:hAnsi="Arial" w:cs="Arial"/>
          <w:b/>
        </w:rPr>
        <w:t xml:space="preserve">to </w:t>
      </w:r>
      <w:hyperlink r:id="rId11" w:history="1">
        <w:r w:rsidR="00081E0E" w:rsidRPr="00C84CE5">
          <w:rPr>
            <w:rStyle w:val="Hyperlink"/>
            <w:rFonts w:ascii="Arial" w:hAnsi="Arial" w:cs="Arial"/>
            <w:b/>
          </w:rPr>
          <w:t>Rick.Heermans@dca.ga.gov</w:t>
        </w:r>
      </w:hyperlink>
      <w:r w:rsidR="003843DE" w:rsidRPr="003843DE">
        <w:rPr>
          <w:rFonts w:ascii="Arial" w:hAnsi="Arial" w:cs="Arial"/>
          <w:b/>
        </w:rPr>
        <w:t xml:space="preserve">.  DCA will complete the remaining sections and return a copy </w:t>
      </w:r>
      <w:r w:rsidR="003843DE">
        <w:rPr>
          <w:rFonts w:ascii="Arial" w:hAnsi="Arial" w:cs="Arial"/>
          <w:b/>
        </w:rPr>
        <w:t>for your files.</w:t>
      </w:r>
    </w:p>
    <w:p w14:paraId="56F4B452" w14:textId="77777777" w:rsidR="00362467" w:rsidRPr="00FD05D0" w:rsidRDefault="00362467" w:rsidP="00FD05D0">
      <w:pPr>
        <w:jc w:val="center"/>
        <w:outlineLvl w:val="0"/>
        <w:rPr>
          <w:rFonts w:ascii="Arial" w:hAnsi="Arial" w:cs="Arial"/>
          <w:b/>
          <w:color w:val="FF0000"/>
        </w:rPr>
      </w:pPr>
    </w:p>
    <w:p w14:paraId="56F4B453" w14:textId="77777777" w:rsidR="00A53467" w:rsidRDefault="00A53467" w:rsidP="00A53467">
      <w:pPr>
        <w:rPr>
          <w:rFonts w:ascii="Arial" w:hAnsi="Arial" w:cs="Arial"/>
          <w:b/>
          <w:sz w:val="22"/>
          <w:szCs w:val="22"/>
          <w:u w:val="single"/>
        </w:rPr>
      </w:pPr>
      <w:r>
        <w:rPr>
          <w:rFonts w:ascii="Arial" w:hAnsi="Arial" w:cs="Arial"/>
          <w:b/>
          <w:sz w:val="22"/>
          <w:szCs w:val="22"/>
          <w:u w:val="single"/>
        </w:rPr>
        <w:t>Project Information</w:t>
      </w:r>
    </w:p>
    <w:p w14:paraId="56F4B454" w14:textId="77777777" w:rsidR="00A53467" w:rsidRDefault="00A53467" w:rsidP="00A53467">
      <w:pPr>
        <w:rPr>
          <w:rFonts w:ascii="Arial" w:hAnsi="Arial" w:cs="Arial"/>
          <w:b/>
          <w:sz w:val="22"/>
          <w:szCs w:val="22"/>
          <w:u w:val="single"/>
        </w:rPr>
      </w:pPr>
    </w:p>
    <w:p w14:paraId="56F4B455" w14:textId="77777777" w:rsidR="00A53467" w:rsidRDefault="00A53467" w:rsidP="00A53467">
      <w:pPr>
        <w:rPr>
          <w:rFonts w:ascii="Arial" w:hAnsi="Arial" w:cs="Arial"/>
          <w:b/>
          <w:sz w:val="22"/>
          <w:szCs w:val="22"/>
        </w:rPr>
      </w:pPr>
      <w:r>
        <w:rPr>
          <w:rFonts w:ascii="Arial" w:hAnsi="Arial" w:cs="Arial"/>
          <w:b/>
          <w:color w:val="FF0000"/>
          <w:sz w:val="22"/>
          <w:szCs w:val="22"/>
        </w:rPr>
        <w:t>Project Name:</w:t>
      </w:r>
      <w:r>
        <w:rPr>
          <w:rFonts w:ascii="Arial" w:hAnsi="Arial" w:cs="Arial"/>
          <w:b/>
          <w:sz w:val="22"/>
          <w:szCs w:val="22"/>
        </w:rPr>
        <w:tab/>
      </w:r>
      <w:r>
        <w:rPr>
          <w:rFonts w:ascii="Arial" w:hAnsi="Arial" w:cs="Arial"/>
          <w:b/>
          <w:sz w:val="22"/>
          <w:szCs w:val="22"/>
        </w:rPr>
        <w:tab/>
      </w:r>
    </w:p>
    <w:p w14:paraId="56F4B456" w14:textId="77777777" w:rsidR="00A53467" w:rsidRDefault="00A53467" w:rsidP="00A53467">
      <w:pPr>
        <w:rPr>
          <w:rFonts w:ascii="Arial" w:hAnsi="Arial" w:cs="Arial"/>
          <w:b/>
          <w:sz w:val="22"/>
          <w:szCs w:val="22"/>
        </w:rPr>
      </w:pPr>
    </w:p>
    <w:p w14:paraId="56F4B457" w14:textId="77777777" w:rsidR="00A53467" w:rsidRDefault="00A53467" w:rsidP="00A53467">
      <w:pPr>
        <w:rPr>
          <w:rFonts w:ascii="Arial" w:hAnsi="Arial" w:cs="Arial"/>
          <w:b/>
          <w:sz w:val="22"/>
          <w:szCs w:val="22"/>
        </w:rPr>
      </w:pPr>
      <w:r>
        <w:rPr>
          <w:rFonts w:ascii="Arial" w:hAnsi="Arial" w:cs="Arial"/>
          <w:b/>
          <w:sz w:val="22"/>
          <w:szCs w:val="22"/>
        </w:rPr>
        <w:t>Responsible Entity: Georgia Housing and Finance Authority</w:t>
      </w:r>
      <w:bookmarkStart w:id="0" w:name="_GoBack"/>
      <w:bookmarkEnd w:id="0"/>
    </w:p>
    <w:p w14:paraId="56F4B458" w14:textId="77777777" w:rsidR="00A53467" w:rsidRDefault="00A53467" w:rsidP="00A53467">
      <w:pPr>
        <w:rPr>
          <w:rFonts w:ascii="Arial" w:hAnsi="Arial" w:cs="Arial"/>
          <w:b/>
          <w:sz w:val="22"/>
          <w:szCs w:val="22"/>
        </w:rPr>
      </w:pPr>
    </w:p>
    <w:p w14:paraId="56F4B459" w14:textId="77777777" w:rsidR="00A53467" w:rsidRDefault="00A53467" w:rsidP="00A53467">
      <w:r>
        <w:rPr>
          <w:rFonts w:ascii="Arial" w:hAnsi="Arial" w:cs="Arial"/>
          <w:b/>
          <w:color w:val="FF0000"/>
          <w:sz w:val="22"/>
          <w:szCs w:val="22"/>
        </w:rPr>
        <w:t xml:space="preserve">Grant Recipient </w:t>
      </w:r>
      <w:r>
        <w:rPr>
          <w:color w:val="FF0000"/>
        </w:rPr>
        <w:t>(if different than Responsible Entity)</w:t>
      </w:r>
      <w:r>
        <w:rPr>
          <w:rFonts w:ascii="Arial" w:hAnsi="Arial" w:cs="Arial"/>
          <w:color w:val="FF0000"/>
          <w:sz w:val="22"/>
          <w:szCs w:val="22"/>
        </w:rPr>
        <w:t xml:space="preserve">: </w:t>
      </w:r>
    </w:p>
    <w:p w14:paraId="56F4B45A" w14:textId="77777777" w:rsidR="00A53467" w:rsidRDefault="00A53467" w:rsidP="00A53467">
      <w:pPr>
        <w:rPr>
          <w:rFonts w:ascii="Arial" w:hAnsi="Arial" w:cs="Arial"/>
          <w:sz w:val="22"/>
          <w:szCs w:val="22"/>
        </w:rPr>
      </w:pPr>
    </w:p>
    <w:p w14:paraId="56F4B45B" w14:textId="77777777" w:rsidR="00A53467" w:rsidRDefault="00A53467" w:rsidP="00A53467">
      <w:pPr>
        <w:rPr>
          <w:rFonts w:ascii="Arial" w:hAnsi="Arial" w:cs="Arial"/>
          <w:color w:val="FF0000"/>
          <w:sz w:val="22"/>
          <w:szCs w:val="22"/>
        </w:rPr>
      </w:pPr>
      <w:r>
        <w:rPr>
          <w:rFonts w:ascii="Arial" w:hAnsi="Arial" w:cs="Arial"/>
          <w:b/>
          <w:color w:val="FF0000"/>
          <w:sz w:val="22"/>
          <w:szCs w:val="22"/>
        </w:rPr>
        <w:t>State/Local Identifier (Grant Number)</w:t>
      </w:r>
      <w:r>
        <w:rPr>
          <w:rFonts w:ascii="Arial" w:hAnsi="Arial" w:cs="Arial"/>
          <w:color w:val="FF0000"/>
          <w:sz w:val="22"/>
          <w:szCs w:val="22"/>
        </w:rPr>
        <w:t>:</w:t>
      </w:r>
    </w:p>
    <w:p w14:paraId="56F4B45C" w14:textId="77777777" w:rsidR="00A53467" w:rsidRDefault="00A53467" w:rsidP="00A53467">
      <w:pPr>
        <w:rPr>
          <w:rFonts w:ascii="Arial" w:hAnsi="Arial" w:cs="Arial"/>
          <w:sz w:val="22"/>
          <w:szCs w:val="22"/>
        </w:rPr>
      </w:pPr>
    </w:p>
    <w:p w14:paraId="56F4B45D" w14:textId="77777777" w:rsidR="00A53467" w:rsidRDefault="00A53467" w:rsidP="00A53467">
      <w:pPr>
        <w:rPr>
          <w:rFonts w:ascii="Arial" w:hAnsi="Arial" w:cs="Arial"/>
          <w:sz w:val="22"/>
          <w:szCs w:val="22"/>
        </w:rPr>
      </w:pPr>
      <w:r>
        <w:rPr>
          <w:rFonts w:ascii="Arial" w:hAnsi="Arial" w:cs="Arial"/>
          <w:b/>
          <w:sz w:val="22"/>
          <w:szCs w:val="22"/>
        </w:rPr>
        <w:t>Preparer:</w:t>
      </w:r>
    </w:p>
    <w:p w14:paraId="56F4B45E" w14:textId="77777777" w:rsidR="00A53467" w:rsidRDefault="00A53467" w:rsidP="00A53467">
      <w:pPr>
        <w:rPr>
          <w:rFonts w:ascii="Arial" w:hAnsi="Arial" w:cs="Arial"/>
          <w:b/>
          <w:sz w:val="22"/>
          <w:szCs w:val="22"/>
        </w:rPr>
      </w:pPr>
    </w:p>
    <w:p w14:paraId="56F4B45F" w14:textId="77777777" w:rsidR="00A53467" w:rsidRDefault="00A53467" w:rsidP="00A53467">
      <w:pPr>
        <w:rPr>
          <w:rFonts w:ascii="Arial" w:hAnsi="Arial" w:cs="Arial"/>
          <w:b/>
          <w:sz w:val="22"/>
          <w:szCs w:val="22"/>
        </w:rPr>
      </w:pPr>
      <w:r>
        <w:rPr>
          <w:rFonts w:ascii="Arial" w:hAnsi="Arial" w:cs="Arial"/>
          <w:b/>
          <w:sz w:val="22"/>
          <w:szCs w:val="22"/>
        </w:rPr>
        <w:t>Certifying Officer Name and Title:</w:t>
      </w:r>
      <w:r>
        <w:rPr>
          <w:rFonts w:ascii="Arial" w:hAnsi="Arial" w:cs="Arial"/>
          <w:b/>
          <w:sz w:val="22"/>
          <w:szCs w:val="22"/>
        </w:rPr>
        <w:tab/>
        <w:t xml:space="preserve"> </w:t>
      </w:r>
      <w:r>
        <w:rPr>
          <w:rFonts w:ascii="Arial" w:hAnsi="Arial" w:cs="Arial"/>
          <w:sz w:val="22"/>
          <w:szCs w:val="22"/>
        </w:rPr>
        <w:tab/>
      </w:r>
    </w:p>
    <w:p w14:paraId="56F4B460" w14:textId="77777777" w:rsidR="00A53467" w:rsidRDefault="00A53467" w:rsidP="00A53467">
      <w:pPr>
        <w:rPr>
          <w:rFonts w:ascii="Arial" w:hAnsi="Arial" w:cs="Arial"/>
          <w:sz w:val="22"/>
          <w:szCs w:val="22"/>
        </w:rPr>
      </w:pPr>
    </w:p>
    <w:p w14:paraId="56F4B461" w14:textId="77777777" w:rsidR="00A53467" w:rsidRDefault="00A53467" w:rsidP="00A53467">
      <w:pPr>
        <w:rPr>
          <w:rFonts w:ascii="Arial" w:hAnsi="Arial" w:cs="Arial"/>
          <w:b/>
          <w:sz w:val="22"/>
          <w:szCs w:val="22"/>
        </w:rPr>
      </w:pPr>
      <w:r>
        <w:rPr>
          <w:rFonts w:ascii="Arial" w:hAnsi="Arial" w:cs="Arial"/>
          <w:b/>
          <w:sz w:val="22"/>
          <w:szCs w:val="22"/>
        </w:rPr>
        <w:t xml:space="preserve">Consultant </w:t>
      </w:r>
      <w:r>
        <w:rPr>
          <w:rFonts w:ascii="Arial" w:hAnsi="Arial" w:cs="Arial"/>
          <w:sz w:val="22"/>
          <w:szCs w:val="22"/>
        </w:rPr>
        <w:t>(if applicable):</w:t>
      </w:r>
      <w:r>
        <w:rPr>
          <w:rFonts w:ascii="Arial" w:hAnsi="Arial" w:cs="Arial"/>
          <w:sz w:val="22"/>
          <w:szCs w:val="22"/>
        </w:rPr>
        <w:tab/>
        <w:t>N/A</w:t>
      </w:r>
    </w:p>
    <w:p w14:paraId="56F4B462" w14:textId="77777777" w:rsidR="00A53467" w:rsidRDefault="00A53467" w:rsidP="00A53467">
      <w:pPr>
        <w:rPr>
          <w:rFonts w:ascii="Arial" w:hAnsi="Arial" w:cs="Arial"/>
          <w:b/>
          <w:sz w:val="22"/>
          <w:szCs w:val="22"/>
        </w:rPr>
      </w:pPr>
    </w:p>
    <w:p w14:paraId="56F4B463" w14:textId="77777777" w:rsidR="00A53467" w:rsidRDefault="00A53467" w:rsidP="00A53467">
      <w:pPr>
        <w:rPr>
          <w:rFonts w:ascii="Arial" w:hAnsi="Arial" w:cs="Arial"/>
          <w:b/>
          <w:color w:val="FF0000"/>
          <w:sz w:val="22"/>
          <w:szCs w:val="22"/>
        </w:rPr>
      </w:pPr>
      <w:r>
        <w:rPr>
          <w:rFonts w:ascii="Arial" w:hAnsi="Arial" w:cs="Arial"/>
          <w:b/>
          <w:color w:val="FF0000"/>
          <w:sz w:val="22"/>
          <w:szCs w:val="22"/>
        </w:rPr>
        <w:t>Project Location:</w:t>
      </w:r>
    </w:p>
    <w:p w14:paraId="56F4B464" w14:textId="77777777" w:rsidR="00A53467" w:rsidRDefault="00A53467" w:rsidP="00A53467">
      <w:pPr>
        <w:rPr>
          <w:rFonts w:ascii="Arial" w:hAnsi="Arial" w:cs="Arial"/>
          <w:b/>
          <w:sz w:val="22"/>
          <w:szCs w:val="22"/>
        </w:rPr>
      </w:pPr>
    </w:p>
    <w:p w14:paraId="56F4B465" w14:textId="77777777" w:rsidR="00A53467" w:rsidRDefault="00A53467" w:rsidP="00A53467">
      <w:pPr>
        <w:rPr>
          <w:rFonts w:ascii="Arial" w:hAnsi="Arial" w:cs="Arial"/>
          <w:color w:val="FF0000"/>
          <w:sz w:val="22"/>
          <w:szCs w:val="22"/>
        </w:rPr>
      </w:pPr>
      <w:r>
        <w:rPr>
          <w:rFonts w:ascii="Arial" w:hAnsi="Arial" w:cs="Arial"/>
          <w:b/>
          <w:color w:val="FF0000"/>
          <w:sz w:val="22"/>
          <w:szCs w:val="22"/>
        </w:rPr>
        <w:t xml:space="preserve">Description of the Proposed Project </w:t>
      </w:r>
      <w:r>
        <w:rPr>
          <w:rFonts w:ascii="Arial" w:hAnsi="Arial" w:cs="Arial"/>
          <w:color w:val="FF0000"/>
          <w:sz w:val="22"/>
          <w:szCs w:val="22"/>
        </w:rPr>
        <w:t>[24 CFR 58.32; 40 CFR 1508.25]</w:t>
      </w:r>
      <w:r>
        <w:rPr>
          <w:rFonts w:ascii="Arial" w:hAnsi="Arial" w:cs="Arial"/>
          <w:b/>
          <w:color w:val="FF0000"/>
          <w:sz w:val="22"/>
          <w:szCs w:val="22"/>
        </w:rPr>
        <w:t xml:space="preserve">: </w:t>
      </w:r>
    </w:p>
    <w:p w14:paraId="56F4B466" w14:textId="77777777" w:rsidR="00225418" w:rsidRPr="00FD05D0" w:rsidRDefault="00225418" w:rsidP="00BD0BD5">
      <w:pPr>
        <w:rPr>
          <w:rFonts w:ascii="Arial" w:hAnsi="Arial" w:cs="Arial"/>
          <w:b/>
          <w:sz w:val="22"/>
          <w:szCs w:val="22"/>
        </w:rPr>
      </w:pPr>
    </w:p>
    <w:p w14:paraId="56F4B467" w14:textId="77777777" w:rsidR="00225418" w:rsidRPr="00FD05D0" w:rsidRDefault="00225418" w:rsidP="00BD0BD5">
      <w:pPr>
        <w:rPr>
          <w:rFonts w:ascii="Arial" w:hAnsi="Arial" w:cs="Arial"/>
          <w:b/>
          <w:sz w:val="22"/>
          <w:szCs w:val="22"/>
        </w:rPr>
      </w:pPr>
    </w:p>
    <w:p w14:paraId="56F4B468" w14:textId="77777777" w:rsidR="00225418" w:rsidRPr="00FD05D0" w:rsidRDefault="00225418" w:rsidP="00BD0BD5">
      <w:pPr>
        <w:rPr>
          <w:rFonts w:ascii="Arial" w:hAnsi="Arial" w:cs="Arial"/>
          <w:sz w:val="22"/>
          <w:szCs w:val="22"/>
        </w:rPr>
      </w:pPr>
    </w:p>
    <w:p w14:paraId="56F4B469" w14:textId="77777777" w:rsidR="00225418" w:rsidRPr="00FD05D0" w:rsidRDefault="00225418" w:rsidP="00BD0BD5">
      <w:pPr>
        <w:outlineLvl w:val="0"/>
        <w:rPr>
          <w:rFonts w:ascii="Arial" w:hAnsi="Arial" w:cs="Arial"/>
          <w:b/>
          <w:sz w:val="22"/>
          <w:szCs w:val="22"/>
        </w:rPr>
      </w:pPr>
      <w:r w:rsidRPr="00FD05D0">
        <w:rPr>
          <w:rFonts w:ascii="Arial" w:hAnsi="Arial" w:cs="Arial"/>
          <w:b/>
          <w:sz w:val="22"/>
          <w:szCs w:val="22"/>
        </w:rPr>
        <w:t xml:space="preserve">Level of Environmental Review Determination: </w:t>
      </w:r>
    </w:p>
    <w:p w14:paraId="56F4B46A" w14:textId="77777777" w:rsidR="00BD3CDF" w:rsidRPr="00FD05D0" w:rsidRDefault="00362467" w:rsidP="00362467">
      <w:pPr>
        <w:ind w:left="720" w:hanging="720"/>
        <w:rPr>
          <w:rFonts w:ascii="Arial" w:hAnsi="Arial" w:cs="Arial"/>
          <w:sz w:val="22"/>
          <w:szCs w:val="22"/>
        </w:rPr>
      </w:pPr>
      <w:r>
        <w:rPr>
          <w:rFonts w:ascii="Arial" w:hAnsi="Arial" w:cs="Arial"/>
          <w:sz w:val="22"/>
          <w:szCs w:val="22"/>
        </w:rPr>
        <w:t>X</w:t>
      </w:r>
      <w:r>
        <w:rPr>
          <w:rFonts w:ascii="Arial" w:hAnsi="Arial" w:cs="Arial"/>
          <w:sz w:val="22"/>
          <w:szCs w:val="22"/>
        </w:rPr>
        <w:tab/>
      </w:r>
      <w:r w:rsidR="00225418" w:rsidRPr="00FD05D0">
        <w:rPr>
          <w:rFonts w:ascii="Arial" w:hAnsi="Arial" w:cs="Arial"/>
          <w:sz w:val="22"/>
          <w:szCs w:val="22"/>
        </w:rPr>
        <w:t>Categorically Excluded per 24 CFR 58.35(a), and subject to laws and authorities at §58.5</w:t>
      </w:r>
      <w:r w:rsidR="002C0B2C" w:rsidRPr="00FD05D0">
        <w:rPr>
          <w:rFonts w:ascii="Arial" w:hAnsi="Arial" w:cs="Arial"/>
          <w:sz w:val="22"/>
          <w:szCs w:val="22"/>
        </w:rPr>
        <w:t>, per 24 CFR 58.35(a)(5).</w:t>
      </w:r>
      <w:r w:rsidR="00EE75E0" w:rsidRPr="00FD05D0">
        <w:rPr>
          <w:rFonts w:ascii="Arial" w:hAnsi="Arial" w:cs="Arial"/>
          <w:sz w:val="22"/>
          <w:szCs w:val="22"/>
        </w:rPr>
        <w:t xml:space="preserve"> </w:t>
      </w:r>
      <w:r w:rsidR="00225418" w:rsidRPr="00FD05D0">
        <w:rPr>
          <w:rFonts w:ascii="Arial" w:hAnsi="Arial" w:cs="Arial"/>
          <w:sz w:val="22"/>
          <w:szCs w:val="22"/>
        </w:rPr>
        <w:t xml:space="preserve">  </w:t>
      </w:r>
    </w:p>
    <w:p w14:paraId="56F4B46B" w14:textId="77777777" w:rsidR="002C75B9" w:rsidRPr="00FD05D0" w:rsidRDefault="002C75B9">
      <w:pPr>
        <w:rPr>
          <w:rFonts w:ascii="Arial" w:hAnsi="Arial" w:cs="Arial"/>
          <w:b/>
          <w:sz w:val="22"/>
          <w:szCs w:val="22"/>
          <w:u w:val="single"/>
        </w:rPr>
      </w:pPr>
    </w:p>
    <w:p w14:paraId="56F4B46C" w14:textId="77777777" w:rsidR="00FD05D0" w:rsidRPr="00205D9F" w:rsidRDefault="00FD05D0" w:rsidP="00FD05D0">
      <w:pPr>
        <w:rPr>
          <w:rFonts w:ascii="Arial" w:hAnsi="Arial" w:cs="Arial"/>
          <w:b/>
          <w:sz w:val="22"/>
          <w:szCs w:val="22"/>
          <w:u w:val="single"/>
        </w:rPr>
      </w:pPr>
      <w:r w:rsidRPr="00205D9F">
        <w:rPr>
          <w:rFonts w:ascii="Arial" w:hAnsi="Arial" w:cs="Arial"/>
          <w:b/>
          <w:sz w:val="22"/>
          <w:szCs w:val="22"/>
          <w:u w:val="single"/>
        </w:rPr>
        <w:t>Funding Information</w:t>
      </w:r>
    </w:p>
    <w:p w14:paraId="56F4B46D" w14:textId="77777777" w:rsidR="00FD05D0" w:rsidRPr="00205D9F" w:rsidRDefault="00FD05D0" w:rsidP="00FD05D0">
      <w:pPr>
        <w:rPr>
          <w:rFonts w:ascii="Arial" w:hAnsi="Arial" w:cs="Arial"/>
          <w:b/>
          <w:sz w:val="22"/>
          <w:szCs w:val="22"/>
        </w:rPr>
      </w:pPr>
    </w:p>
    <w:tbl>
      <w:tblPr>
        <w:tblStyle w:val="TableGrid"/>
        <w:tblW w:w="0" w:type="auto"/>
        <w:tblInd w:w="108" w:type="dxa"/>
        <w:tblLook w:val="04A0" w:firstRow="1" w:lastRow="0" w:firstColumn="1" w:lastColumn="0" w:noHBand="0" w:noVBand="1"/>
      </w:tblPr>
      <w:tblGrid>
        <w:gridCol w:w="2340"/>
        <w:gridCol w:w="3150"/>
        <w:gridCol w:w="2520"/>
      </w:tblGrid>
      <w:tr w:rsidR="00FD05D0" w:rsidRPr="00205D9F" w14:paraId="56F4B471" w14:textId="77777777" w:rsidTr="009C780E">
        <w:tc>
          <w:tcPr>
            <w:tcW w:w="2340" w:type="dxa"/>
            <w:tcBorders>
              <w:top w:val="single" w:sz="4" w:space="0" w:color="auto"/>
              <w:left w:val="single" w:sz="4" w:space="0" w:color="auto"/>
              <w:bottom w:val="single" w:sz="4" w:space="0" w:color="auto"/>
              <w:right w:val="single" w:sz="4" w:space="0" w:color="auto"/>
            </w:tcBorders>
            <w:hideMark/>
          </w:tcPr>
          <w:p w14:paraId="56F4B46E" w14:textId="77777777" w:rsidR="00FD05D0" w:rsidRPr="00205D9F" w:rsidRDefault="00FD05D0" w:rsidP="009C780E">
            <w:pPr>
              <w:rPr>
                <w:rFonts w:ascii="Arial" w:hAnsi="Arial" w:cs="Arial"/>
                <w:b/>
                <w:color w:val="FF0000"/>
                <w:sz w:val="22"/>
                <w:szCs w:val="22"/>
              </w:rPr>
            </w:pPr>
            <w:r w:rsidRPr="00205D9F">
              <w:rPr>
                <w:rFonts w:ascii="Arial" w:hAnsi="Arial" w:cs="Arial"/>
                <w:b/>
                <w:color w:val="FF0000"/>
                <w:sz w:val="22"/>
                <w:szCs w:val="22"/>
              </w:rPr>
              <w:t>Grant Number</w:t>
            </w:r>
          </w:p>
        </w:tc>
        <w:tc>
          <w:tcPr>
            <w:tcW w:w="3150" w:type="dxa"/>
            <w:tcBorders>
              <w:top w:val="single" w:sz="4" w:space="0" w:color="auto"/>
              <w:left w:val="single" w:sz="4" w:space="0" w:color="auto"/>
              <w:bottom w:val="single" w:sz="4" w:space="0" w:color="auto"/>
              <w:right w:val="single" w:sz="4" w:space="0" w:color="auto"/>
            </w:tcBorders>
            <w:hideMark/>
          </w:tcPr>
          <w:p w14:paraId="56F4B46F" w14:textId="77777777" w:rsidR="00FD05D0" w:rsidRPr="00205D9F" w:rsidRDefault="00FD05D0" w:rsidP="009C780E">
            <w:pPr>
              <w:rPr>
                <w:rFonts w:ascii="Arial" w:hAnsi="Arial" w:cs="Arial"/>
                <w:b/>
                <w:color w:val="FF0000"/>
                <w:sz w:val="22"/>
                <w:szCs w:val="22"/>
              </w:rPr>
            </w:pPr>
            <w:r w:rsidRPr="00205D9F">
              <w:rPr>
                <w:rFonts w:ascii="Arial" w:hAnsi="Arial" w:cs="Arial"/>
                <w:b/>
                <w:color w:val="FF0000"/>
                <w:sz w:val="22"/>
                <w:szCs w:val="22"/>
              </w:rPr>
              <w:t xml:space="preserve">HUD Program </w:t>
            </w:r>
          </w:p>
        </w:tc>
        <w:tc>
          <w:tcPr>
            <w:tcW w:w="2520" w:type="dxa"/>
            <w:tcBorders>
              <w:top w:val="single" w:sz="4" w:space="0" w:color="auto"/>
              <w:left w:val="single" w:sz="4" w:space="0" w:color="auto"/>
              <w:bottom w:val="single" w:sz="4" w:space="0" w:color="auto"/>
              <w:right w:val="single" w:sz="4" w:space="0" w:color="auto"/>
            </w:tcBorders>
            <w:hideMark/>
          </w:tcPr>
          <w:p w14:paraId="56F4B470" w14:textId="77777777" w:rsidR="00FD05D0" w:rsidRPr="00205D9F" w:rsidRDefault="00FD05D0" w:rsidP="009C780E">
            <w:pPr>
              <w:rPr>
                <w:rFonts w:ascii="Arial" w:hAnsi="Arial" w:cs="Arial"/>
                <w:b/>
                <w:color w:val="FF0000"/>
                <w:sz w:val="22"/>
                <w:szCs w:val="22"/>
              </w:rPr>
            </w:pPr>
            <w:r w:rsidRPr="00205D9F">
              <w:rPr>
                <w:rFonts w:ascii="Arial" w:hAnsi="Arial" w:cs="Arial"/>
                <w:b/>
                <w:color w:val="FF0000"/>
                <w:sz w:val="22"/>
                <w:szCs w:val="22"/>
              </w:rPr>
              <w:t xml:space="preserve">Funding Amount </w:t>
            </w:r>
          </w:p>
        </w:tc>
      </w:tr>
      <w:tr w:rsidR="00FD05D0" w:rsidRPr="00205D9F" w14:paraId="56F4B475" w14:textId="77777777" w:rsidTr="009C780E">
        <w:tc>
          <w:tcPr>
            <w:tcW w:w="2340" w:type="dxa"/>
            <w:tcBorders>
              <w:top w:val="single" w:sz="4" w:space="0" w:color="auto"/>
              <w:left w:val="single" w:sz="4" w:space="0" w:color="auto"/>
              <w:bottom w:val="single" w:sz="4" w:space="0" w:color="auto"/>
              <w:right w:val="single" w:sz="4" w:space="0" w:color="auto"/>
            </w:tcBorders>
          </w:tcPr>
          <w:p w14:paraId="56F4B472" w14:textId="77777777" w:rsidR="00FD05D0" w:rsidRPr="00205D9F" w:rsidRDefault="00FD05D0" w:rsidP="009C780E">
            <w:pPr>
              <w:rPr>
                <w:rFonts w:ascii="Arial" w:hAnsi="Arial" w:cs="Arial"/>
                <w:sz w:val="22"/>
                <w:szCs w:val="22"/>
              </w:rPr>
            </w:pPr>
          </w:p>
        </w:tc>
        <w:tc>
          <w:tcPr>
            <w:tcW w:w="3150" w:type="dxa"/>
            <w:tcBorders>
              <w:top w:val="single" w:sz="4" w:space="0" w:color="auto"/>
              <w:left w:val="single" w:sz="4" w:space="0" w:color="auto"/>
              <w:bottom w:val="single" w:sz="4" w:space="0" w:color="auto"/>
              <w:right w:val="single" w:sz="4" w:space="0" w:color="auto"/>
            </w:tcBorders>
          </w:tcPr>
          <w:p w14:paraId="56F4B473" w14:textId="77777777" w:rsidR="00FD05D0" w:rsidRPr="00205D9F" w:rsidRDefault="00FD05D0" w:rsidP="009C780E">
            <w:pPr>
              <w:rPr>
                <w:rFonts w:ascii="Arial" w:hAnsi="Arial" w:cs="Arial"/>
                <w:sz w:val="22"/>
                <w:szCs w:val="22"/>
              </w:rPr>
            </w:pPr>
            <w:r>
              <w:rPr>
                <w:rFonts w:ascii="Arial" w:hAnsi="Arial" w:cs="Arial"/>
                <w:sz w:val="22"/>
                <w:szCs w:val="22"/>
              </w:rPr>
              <w:t xml:space="preserve">  </w:t>
            </w:r>
            <w:r w:rsidRPr="00FD05D0">
              <w:rPr>
                <w:rFonts w:ascii="Arial" w:hAnsi="Arial" w:cs="Arial"/>
                <w:sz w:val="22"/>
                <w:szCs w:val="22"/>
              </w:rPr>
              <w:t>Continuum of Care (CoC)</w:t>
            </w:r>
          </w:p>
        </w:tc>
        <w:tc>
          <w:tcPr>
            <w:tcW w:w="2520" w:type="dxa"/>
            <w:tcBorders>
              <w:top w:val="single" w:sz="4" w:space="0" w:color="auto"/>
              <w:left w:val="single" w:sz="4" w:space="0" w:color="auto"/>
              <w:bottom w:val="single" w:sz="4" w:space="0" w:color="auto"/>
              <w:right w:val="single" w:sz="4" w:space="0" w:color="auto"/>
            </w:tcBorders>
          </w:tcPr>
          <w:p w14:paraId="56F4B474" w14:textId="77777777" w:rsidR="00FD05D0" w:rsidRPr="00205D9F" w:rsidRDefault="00FD05D0" w:rsidP="009C780E">
            <w:pPr>
              <w:rPr>
                <w:rFonts w:ascii="Arial" w:hAnsi="Arial" w:cs="Arial"/>
                <w:sz w:val="22"/>
                <w:szCs w:val="22"/>
              </w:rPr>
            </w:pPr>
          </w:p>
        </w:tc>
      </w:tr>
    </w:tbl>
    <w:p w14:paraId="56F4B476" w14:textId="77777777" w:rsidR="00FD05D0" w:rsidRPr="00205D9F" w:rsidRDefault="00FD05D0" w:rsidP="00FD05D0">
      <w:pPr>
        <w:rPr>
          <w:rFonts w:ascii="Arial" w:hAnsi="Arial" w:cs="Arial"/>
          <w:b/>
          <w:sz w:val="22"/>
          <w:szCs w:val="22"/>
        </w:rPr>
      </w:pPr>
    </w:p>
    <w:p w14:paraId="56F4B477" w14:textId="77777777" w:rsidR="00FD05D0" w:rsidRPr="00205D9F" w:rsidRDefault="00FD05D0" w:rsidP="00FD05D0">
      <w:pPr>
        <w:rPr>
          <w:rFonts w:ascii="Arial" w:hAnsi="Arial" w:cs="Arial"/>
          <w:b/>
          <w:color w:val="FF0000"/>
          <w:sz w:val="22"/>
          <w:szCs w:val="22"/>
        </w:rPr>
      </w:pPr>
      <w:r w:rsidRPr="00205D9F">
        <w:rPr>
          <w:rFonts w:ascii="Arial" w:hAnsi="Arial" w:cs="Arial"/>
          <w:b/>
          <w:color w:val="FF0000"/>
          <w:sz w:val="22"/>
          <w:szCs w:val="22"/>
        </w:rPr>
        <w:t>Estimated Total HUD Funded Amount:</w:t>
      </w:r>
    </w:p>
    <w:p w14:paraId="56F4B478" w14:textId="77777777" w:rsidR="00FD05D0" w:rsidRPr="00205D9F" w:rsidRDefault="00FD05D0" w:rsidP="00FD05D0">
      <w:pPr>
        <w:rPr>
          <w:rFonts w:ascii="Arial" w:hAnsi="Arial" w:cs="Arial"/>
          <w:b/>
          <w:sz w:val="22"/>
          <w:szCs w:val="22"/>
        </w:rPr>
      </w:pPr>
    </w:p>
    <w:p w14:paraId="56F4B479" w14:textId="77777777" w:rsidR="00FD05D0" w:rsidRPr="00205D9F" w:rsidRDefault="00FD05D0" w:rsidP="00FD05D0">
      <w:pPr>
        <w:rPr>
          <w:rFonts w:ascii="Arial" w:hAnsi="Arial" w:cs="Arial"/>
          <w:b/>
          <w:color w:val="FF0000"/>
          <w:sz w:val="22"/>
          <w:szCs w:val="22"/>
        </w:rPr>
      </w:pPr>
      <w:r w:rsidRPr="00205D9F">
        <w:rPr>
          <w:rFonts w:ascii="Arial" w:hAnsi="Arial" w:cs="Arial"/>
          <w:b/>
          <w:color w:val="FF0000"/>
          <w:sz w:val="22"/>
          <w:szCs w:val="22"/>
        </w:rPr>
        <w:t xml:space="preserve">This project anticipates the use of funds or assistance from another Federal agency in addition to HUD in the form of </w:t>
      </w:r>
      <w:r w:rsidRPr="00205D9F">
        <w:rPr>
          <w:rFonts w:ascii="Arial" w:hAnsi="Arial" w:cs="Arial"/>
          <w:color w:val="FF0000"/>
          <w:sz w:val="22"/>
          <w:szCs w:val="22"/>
        </w:rPr>
        <w:t>(if applicable)</w:t>
      </w:r>
      <w:r w:rsidRPr="00205D9F">
        <w:rPr>
          <w:rFonts w:ascii="Arial" w:hAnsi="Arial" w:cs="Arial"/>
          <w:b/>
          <w:color w:val="FF0000"/>
          <w:sz w:val="22"/>
          <w:szCs w:val="22"/>
        </w:rPr>
        <w:t>:</w:t>
      </w:r>
    </w:p>
    <w:p w14:paraId="56F4B47A" w14:textId="77777777" w:rsidR="00FD05D0" w:rsidRPr="00205D9F" w:rsidRDefault="00FD05D0" w:rsidP="00FD05D0">
      <w:pPr>
        <w:tabs>
          <w:tab w:val="left" w:pos="7920"/>
        </w:tabs>
        <w:rPr>
          <w:rFonts w:ascii="Arial" w:hAnsi="Arial" w:cs="Arial"/>
          <w:b/>
          <w:color w:val="FF0000"/>
          <w:sz w:val="22"/>
          <w:szCs w:val="22"/>
        </w:rPr>
      </w:pPr>
      <w:r w:rsidRPr="00205D9F">
        <w:rPr>
          <w:rFonts w:ascii="Arial" w:hAnsi="Arial" w:cs="Arial"/>
          <w:b/>
          <w:color w:val="FF0000"/>
          <w:sz w:val="22"/>
          <w:szCs w:val="22"/>
        </w:rPr>
        <w:tab/>
      </w:r>
    </w:p>
    <w:p w14:paraId="56F4B47B" w14:textId="77777777" w:rsidR="00FD05D0" w:rsidRPr="00205D9F" w:rsidRDefault="00FD05D0" w:rsidP="00FD05D0">
      <w:pPr>
        <w:rPr>
          <w:rFonts w:ascii="Arial" w:hAnsi="Arial" w:cs="Arial"/>
          <w:b/>
          <w:i/>
          <w:color w:val="FF0000"/>
          <w:sz w:val="22"/>
          <w:szCs w:val="22"/>
        </w:rPr>
      </w:pPr>
      <w:r w:rsidRPr="00205D9F">
        <w:rPr>
          <w:rFonts w:ascii="Arial" w:hAnsi="Arial" w:cs="Arial"/>
          <w:b/>
          <w:color w:val="FF0000"/>
          <w:sz w:val="22"/>
          <w:szCs w:val="22"/>
        </w:rPr>
        <w:t>Estimated Total Project Cost</w:t>
      </w:r>
      <w:r w:rsidRPr="00205D9F">
        <w:rPr>
          <w:rFonts w:ascii="Arial" w:hAnsi="Arial" w:cs="Arial"/>
          <w:color w:val="FF0000"/>
          <w:sz w:val="22"/>
          <w:szCs w:val="22"/>
        </w:rPr>
        <w:t xml:space="preserve"> (HUD and non-HUD funds) [24 CFR 58.32(d)]</w:t>
      </w:r>
      <w:r w:rsidRPr="00205D9F">
        <w:rPr>
          <w:rFonts w:ascii="Arial" w:hAnsi="Arial" w:cs="Arial"/>
          <w:b/>
          <w:color w:val="FF0000"/>
          <w:sz w:val="22"/>
          <w:szCs w:val="22"/>
        </w:rPr>
        <w:t>:</w:t>
      </w:r>
    </w:p>
    <w:p w14:paraId="56F4B47C" w14:textId="77777777" w:rsidR="00BD3CDF" w:rsidRPr="00FD05D0" w:rsidRDefault="00BD3CDF" w:rsidP="00BD3CDF">
      <w:pPr>
        <w:pStyle w:val="Heading1"/>
        <w:jc w:val="both"/>
        <w:rPr>
          <w:rFonts w:ascii="Arial" w:hAnsi="Arial" w:cs="Arial"/>
          <w:sz w:val="22"/>
          <w:szCs w:val="22"/>
          <w:u w:val="single"/>
        </w:rPr>
      </w:pPr>
      <w:r w:rsidRPr="00FD05D0">
        <w:rPr>
          <w:rFonts w:ascii="Arial" w:hAnsi="Arial" w:cs="Arial"/>
          <w:sz w:val="22"/>
          <w:szCs w:val="22"/>
          <w:u w:val="single"/>
        </w:rPr>
        <w:lastRenderedPageBreak/>
        <w:t>Compliance with 24 CFR</w:t>
      </w:r>
      <w:r w:rsidR="00E7144C" w:rsidRPr="00FD05D0">
        <w:rPr>
          <w:rFonts w:ascii="Arial" w:hAnsi="Arial" w:cs="Arial"/>
          <w:sz w:val="22"/>
          <w:szCs w:val="22"/>
          <w:u w:val="single"/>
        </w:rPr>
        <w:t xml:space="preserve"> </w:t>
      </w:r>
      <w:r w:rsidRPr="00FD05D0">
        <w:rPr>
          <w:rFonts w:ascii="Arial" w:hAnsi="Arial" w:cs="Arial"/>
          <w:sz w:val="22"/>
          <w:szCs w:val="22"/>
          <w:u w:val="single"/>
        </w:rPr>
        <w:t>58.5 and 58.6 Laws and Authorities</w:t>
      </w:r>
    </w:p>
    <w:p w14:paraId="56F4B47D" w14:textId="77777777" w:rsidR="00BD3CDF" w:rsidRPr="00FD05D0" w:rsidRDefault="00BD3CDF" w:rsidP="00BD3CDF">
      <w:pPr>
        <w:tabs>
          <w:tab w:val="left" w:pos="0"/>
        </w:tabs>
        <w:suppressAutoHyphens/>
        <w:jc w:val="both"/>
        <w:rPr>
          <w:rFonts w:ascii="Arial" w:hAnsi="Arial" w:cs="Arial"/>
          <w:sz w:val="22"/>
          <w:szCs w:val="22"/>
        </w:rPr>
      </w:pPr>
      <w:r w:rsidRPr="00FD05D0">
        <w:rPr>
          <w:rFonts w:ascii="Arial" w:hAnsi="Arial" w:cs="Arial"/>
          <w:sz w:val="22"/>
          <w:szCs w:val="22"/>
        </w:rPr>
        <w:t xml:space="preserve">Record below the compliance or conformance determinations for each statute, executive order, or regulation.  Provide credible, traceable, and supportive source documentation for each authority. Where applicable, complete the necessary reviews or consultations and obtain or note applicable permits </w:t>
      </w:r>
      <w:r w:rsidR="00B72ABF" w:rsidRPr="00FD05D0">
        <w:rPr>
          <w:rFonts w:ascii="Arial" w:hAnsi="Arial" w:cs="Arial"/>
          <w:sz w:val="22"/>
          <w:szCs w:val="22"/>
        </w:rPr>
        <w:t>or</w:t>
      </w:r>
      <w:r w:rsidRPr="00FD05D0">
        <w:rPr>
          <w:rFonts w:ascii="Arial" w:hAnsi="Arial" w:cs="Arial"/>
          <w:sz w:val="22"/>
          <w:szCs w:val="22"/>
        </w:rPr>
        <w:t xml:space="preserve"> approvals. Clearly note citations, dates/names/titles of contacts, and page references. Attach additional documentation as appropriate.</w:t>
      </w:r>
    </w:p>
    <w:p w14:paraId="56F4B47E" w14:textId="77777777" w:rsidR="00BD3CDF" w:rsidRPr="00FD05D0" w:rsidRDefault="00BD3CDF" w:rsidP="00BD3CDF">
      <w:pPr>
        <w:tabs>
          <w:tab w:val="left" w:pos="0"/>
        </w:tabs>
        <w:suppressAutoHyphens/>
        <w:jc w:val="both"/>
        <w:rPr>
          <w:rFonts w:ascii="Arial" w:hAnsi="Arial" w:cs="Arial"/>
          <w:sz w:val="22"/>
          <w:szCs w:val="22"/>
        </w:rPr>
      </w:pPr>
    </w:p>
    <w:tbl>
      <w:tblPr>
        <w:tblW w:w="10739" w:type="dxa"/>
        <w:tblInd w:w="-23" w:type="dxa"/>
        <w:tblLayout w:type="fixed"/>
        <w:tblCellMar>
          <w:left w:w="120" w:type="dxa"/>
          <w:right w:w="120" w:type="dxa"/>
        </w:tblCellMar>
        <w:tblLook w:val="0000" w:firstRow="0" w:lastRow="0" w:firstColumn="0" w:lastColumn="0" w:noHBand="0" w:noVBand="0"/>
      </w:tblPr>
      <w:tblGrid>
        <w:gridCol w:w="3700"/>
        <w:gridCol w:w="1353"/>
        <w:gridCol w:w="5686"/>
      </w:tblGrid>
      <w:tr w:rsidR="00BD3CDF" w:rsidRPr="00FD05D0" w14:paraId="56F4B482" w14:textId="77777777" w:rsidTr="00362467">
        <w:trPr>
          <w:trHeight w:val="1098"/>
        </w:trPr>
        <w:tc>
          <w:tcPr>
            <w:tcW w:w="3700" w:type="dxa"/>
            <w:tcBorders>
              <w:top w:val="double" w:sz="6" w:space="0" w:color="auto"/>
              <w:left w:val="double" w:sz="6" w:space="0" w:color="auto"/>
              <w:bottom w:val="double" w:sz="6" w:space="0" w:color="auto"/>
              <w:right w:val="nil"/>
            </w:tcBorders>
          </w:tcPr>
          <w:p w14:paraId="56F4B47F" w14:textId="77777777" w:rsidR="00BD3CDF" w:rsidRPr="00362467" w:rsidRDefault="00BD3CDF" w:rsidP="00362467">
            <w:pPr>
              <w:tabs>
                <w:tab w:val="left" w:pos="0"/>
              </w:tabs>
              <w:suppressAutoHyphens/>
              <w:rPr>
                <w:rFonts w:ascii="Arial" w:hAnsi="Arial" w:cs="Arial"/>
                <w:sz w:val="18"/>
                <w:szCs w:val="18"/>
              </w:rPr>
            </w:pPr>
            <w:r w:rsidRPr="00362467">
              <w:rPr>
                <w:rFonts w:ascii="Arial" w:hAnsi="Arial" w:cs="Arial"/>
                <w:b/>
                <w:sz w:val="18"/>
                <w:szCs w:val="18"/>
              </w:rPr>
              <w:t>Compliance Factors</w:t>
            </w:r>
            <w:r w:rsidRPr="00362467">
              <w:rPr>
                <w:rFonts w:ascii="Arial" w:hAnsi="Arial" w:cs="Arial"/>
                <w:sz w:val="18"/>
                <w:szCs w:val="18"/>
              </w:rPr>
              <w:t xml:space="preserve">: Statutes, Executive Orders, and Regulations listed at 24 CFR §58.5 and §58.6                             </w:t>
            </w:r>
          </w:p>
        </w:tc>
        <w:tc>
          <w:tcPr>
            <w:tcW w:w="1353" w:type="dxa"/>
            <w:tcBorders>
              <w:top w:val="double" w:sz="6" w:space="0" w:color="auto"/>
              <w:left w:val="single" w:sz="6" w:space="0" w:color="auto"/>
              <w:bottom w:val="double" w:sz="6" w:space="0" w:color="auto"/>
              <w:right w:val="single" w:sz="6" w:space="0" w:color="auto"/>
            </w:tcBorders>
          </w:tcPr>
          <w:p w14:paraId="56F4B480" w14:textId="77777777" w:rsidR="00BD3CDF" w:rsidRPr="00362467" w:rsidRDefault="00BD3CDF" w:rsidP="00362467">
            <w:pPr>
              <w:tabs>
                <w:tab w:val="left" w:pos="0"/>
              </w:tabs>
              <w:suppressAutoHyphens/>
              <w:jc w:val="center"/>
              <w:rPr>
                <w:rFonts w:ascii="Arial" w:hAnsi="Arial" w:cs="Arial"/>
                <w:sz w:val="18"/>
                <w:szCs w:val="18"/>
              </w:rPr>
            </w:pPr>
            <w:r w:rsidRPr="00362467">
              <w:rPr>
                <w:rFonts w:ascii="Arial" w:hAnsi="Arial" w:cs="Arial"/>
                <w:sz w:val="18"/>
                <w:szCs w:val="18"/>
              </w:rPr>
              <w:t>Are formal compliance steps or mitigation required?</w:t>
            </w:r>
          </w:p>
        </w:tc>
        <w:tc>
          <w:tcPr>
            <w:tcW w:w="5686" w:type="dxa"/>
            <w:tcBorders>
              <w:top w:val="double" w:sz="6" w:space="0" w:color="auto"/>
              <w:left w:val="single" w:sz="6" w:space="0" w:color="auto"/>
              <w:bottom w:val="double" w:sz="6" w:space="0" w:color="auto"/>
              <w:right w:val="double" w:sz="4" w:space="0" w:color="auto"/>
            </w:tcBorders>
          </w:tcPr>
          <w:p w14:paraId="56F4B481" w14:textId="77777777" w:rsidR="00BD3CDF" w:rsidRPr="00362467" w:rsidRDefault="00BD3CDF" w:rsidP="00362467">
            <w:pPr>
              <w:tabs>
                <w:tab w:val="left" w:pos="0"/>
              </w:tabs>
              <w:suppressAutoHyphens/>
              <w:jc w:val="center"/>
              <w:rPr>
                <w:rFonts w:ascii="Arial" w:hAnsi="Arial" w:cs="Arial"/>
                <w:sz w:val="18"/>
                <w:szCs w:val="18"/>
              </w:rPr>
            </w:pPr>
            <w:r w:rsidRPr="00362467">
              <w:rPr>
                <w:rFonts w:ascii="Arial" w:hAnsi="Arial" w:cs="Arial"/>
                <w:sz w:val="18"/>
                <w:szCs w:val="18"/>
              </w:rPr>
              <w:t xml:space="preserve">Compliance determinations </w:t>
            </w:r>
          </w:p>
        </w:tc>
      </w:tr>
      <w:tr w:rsidR="00BD3CDF" w:rsidRPr="00FD05D0" w14:paraId="56F4B484" w14:textId="77777777" w:rsidTr="00362467">
        <w:trPr>
          <w:trHeight w:val="252"/>
        </w:trPr>
        <w:tc>
          <w:tcPr>
            <w:tcW w:w="10739" w:type="dxa"/>
            <w:gridSpan w:val="3"/>
            <w:tcBorders>
              <w:top w:val="double" w:sz="6" w:space="0" w:color="auto"/>
              <w:left w:val="double" w:sz="6" w:space="0" w:color="auto"/>
              <w:bottom w:val="double" w:sz="4" w:space="0" w:color="auto"/>
              <w:right w:val="double" w:sz="4" w:space="0" w:color="auto"/>
            </w:tcBorders>
          </w:tcPr>
          <w:p w14:paraId="56F4B483" w14:textId="77777777" w:rsidR="00BD3CDF" w:rsidRPr="00362467" w:rsidRDefault="00BD3CDF" w:rsidP="00362467">
            <w:pPr>
              <w:tabs>
                <w:tab w:val="left" w:pos="0"/>
              </w:tabs>
              <w:suppressAutoHyphens/>
              <w:rPr>
                <w:rFonts w:ascii="Arial" w:hAnsi="Arial" w:cs="Arial"/>
                <w:i/>
                <w:sz w:val="18"/>
                <w:szCs w:val="18"/>
              </w:rPr>
            </w:pPr>
            <w:r w:rsidRPr="00362467">
              <w:rPr>
                <w:rFonts w:ascii="Arial" w:hAnsi="Arial" w:cs="Arial"/>
                <w:b/>
                <w:sz w:val="18"/>
                <w:szCs w:val="18"/>
              </w:rPr>
              <w:t>STATUTES, EXECUTIVE ORDERS, AN</w:t>
            </w:r>
            <w:r w:rsidR="00E7144C" w:rsidRPr="00362467">
              <w:rPr>
                <w:rFonts w:ascii="Arial" w:hAnsi="Arial" w:cs="Arial"/>
                <w:b/>
                <w:sz w:val="18"/>
                <w:szCs w:val="18"/>
              </w:rPr>
              <w:t xml:space="preserve">D REGULATIONS LISTED AT 24 CFR </w:t>
            </w:r>
            <w:r w:rsidRPr="00362467">
              <w:rPr>
                <w:rFonts w:ascii="Arial" w:hAnsi="Arial" w:cs="Arial"/>
                <w:b/>
                <w:sz w:val="18"/>
                <w:szCs w:val="18"/>
              </w:rPr>
              <w:t>58.6</w:t>
            </w:r>
          </w:p>
        </w:tc>
      </w:tr>
      <w:tr w:rsidR="00BD0BD5" w:rsidRPr="00FD05D0" w14:paraId="56F4B48A" w14:textId="77777777" w:rsidTr="00362467">
        <w:trPr>
          <w:trHeight w:val="727"/>
        </w:trPr>
        <w:tc>
          <w:tcPr>
            <w:tcW w:w="3700" w:type="dxa"/>
            <w:tcBorders>
              <w:top w:val="double" w:sz="4" w:space="0" w:color="auto"/>
              <w:left w:val="double" w:sz="6" w:space="0" w:color="auto"/>
              <w:bottom w:val="single" w:sz="6" w:space="0" w:color="auto"/>
              <w:right w:val="nil"/>
            </w:tcBorders>
          </w:tcPr>
          <w:p w14:paraId="56F4B485"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Airport Hazards </w:t>
            </w:r>
          </w:p>
          <w:p w14:paraId="56F4B486"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24 CFR Part 51 Subpart D</w:t>
            </w:r>
          </w:p>
        </w:tc>
        <w:tc>
          <w:tcPr>
            <w:tcW w:w="1353" w:type="dxa"/>
            <w:tcBorders>
              <w:top w:val="double" w:sz="4" w:space="0" w:color="auto"/>
              <w:left w:val="single" w:sz="6" w:space="0" w:color="auto"/>
              <w:bottom w:val="single" w:sz="6" w:space="0" w:color="auto"/>
              <w:right w:val="single" w:sz="6" w:space="0" w:color="auto"/>
            </w:tcBorders>
          </w:tcPr>
          <w:p w14:paraId="56F4B487"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88"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double" w:sz="4" w:space="0" w:color="auto"/>
              <w:left w:val="single" w:sz="6" w:space="0" w:color="auto"/>
              <w:bottom w:val="single" w:sz="6" w:space="0" w:color="auto"/>
              <w:right w:val="double" w:sz="4" w:space="0" w:color="auto"/>
            </w:tcBorders>
          </w:tcPr>
          <w:p w14:paraId="56F4B489"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HUD’s Airport Hazard regulations without further evaluation.</w:t>
            </w:r>
          </w:p>
        </w:tc>
      </w:tr>
      <w:tr w:rsidR="00BD0BD5" w:rsidRPr="00FD05D0" w14:paraId="56F4B490" w14:textId="77777777" w:rsidTr="00362467">
        <w:trPr>
          <w:trHeight w:val="822"/>
        </w:trPr>
        <w:tc>
          <w:tcPr>
            <w:tcW w:w="3700" w:type="dxa"/>
            <w:tcBorders>
              <w:top w:val="single" w:sz="6" w:space="0" w:color="auto"/>
              <w:left w:val="double" w:sz="6" w:space="0" w:color="auto"/>
              <w:bottom w:val="nil"/>
              <w:right w:val="nil"/>
            </w:tcBorders>
          </w:tcPr>
          <w:p w14:paraId="56F4B48B"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Coastal Barrier Resources </w:t>
            </w:r>
          </w:p>
          <w:p w14:paraId="56F4B48C" w14:textId="77777777" w:rsidR="00BD0BD5" w:rsidRPr="00362467" w:rsidRDefault="00BD0BD5" w:rsidP="00362467">
            <w:pPr>
              <w:tabs>
                <w:tab w:val="left" w:pos="0"/>
              </w:tabs>
              <w:suppressAutoHyphens/>
              <w:rPr>
                <w:rFonts w:ascii="Arial" w:hAnsi="Arial" w:cs="Arial"/>
                <w:b/>
                <w:sz w:val="18"/>
                <w:szCs w:val="18"/>
              </w:rPr>
            </w:pPr>
            <w:r w:rsidRPr="00362467">
              <w:rPr>
                <w:rFonts w:ascii="Arial" w:hAnsi="Arial" w:cs="Arial"/>
                <w:color w:val="000000"/>
                <w:sz w:val="18"/>
                <w:szCs w:val="18"/>
              </w:rPr>
              <w:t>Coastal Barrier Resources Act, as amended by the Coastal Barrier Improvement Act of 1990 [16 USC 3501]</w:t>
            </w:r>
          </w:p>
        </w:tc>
        <w:tc>
          <w:tcPr>
            <w:tcW w:w="1353" w:type="dxa"/>
            <w:tcBorders>
              <w:top w:val="single" w:sz="6" w:space="0" w:color="auto"/>
              <w:left w:val="single" w:sz="6" w:space="0" w:color="auto"/>
              <w:bottom w:val="nil"/>
              <w:right w:val="single" w:sz="6" w:space="0" w:color="auto"/>
            </w:tcBorders>
          </w:tcPr>
          <w:p w14:paraId="56F4B48D"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8E"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8F" w14:textId="77777777" w:rsidR="00BD0BD5" w:rsidRPr="00362467" w:rsidRDefault="009A33E6" w:rsidP="00362467">
            <w:pPr>
              <w:tabs>
                <w:tab w:val="left" w:pos="0"/>
              </w:tabs>
              <w:suppressAutoHyphens/>
              <w:rPr>
                <w:rFonts w:ascii="Arial" w:hAnsi="Arial" w:cs="Arial"/>
                <w:i/>
                <w:sz w:val="18"/>
                <w:szCs w:val="18"/>
              </w:rPr>
            </w:pPr>
            <w:r w:rsidRPr="00362467">
              <w:rPr>
                <w:rFonts w:ascii="Arial" w:hAnsi="Arial" w:cs="Arial"/>
                <w:i/>
                <w:sz w:val="18"/>
                <w:szCs w:val="18"/>
              </w:rPr>
              <w:t>*</w:t>
            </w:r>
          </w:p>
        </w:tc>
      </w:tr>
      <w:tr w:rsidR="00BD0BD5" w:rsidRPr="00FD05D0" w14:paraId="56F4B496" w14:textId="77777777" w:rsidTr="00362467">
        <w:trPr>
          <w:trHeight w:val="1155"/>
        </w:trPr>
        <w:tc>
          <w:tcPr>
            <w:tcW w:w="3700" w:type="dxa"/>
            <w:tcBorders>
              <w:top w:val="single" w:sz="6" w:space="0" w:color="auto"/>
              <w:left w:val="double" w:sz="6" w:space="0" w:color="auto"/>
              <w:bottom w:val="double" w:sz="4" w:space="0" w:color="auto"/>
              <w:right w:val="nil"/>
            </w:tcBorders>
          </w:tcPr>
          <w:p w14:paraId="56F4B491"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Flood Insurance  </w:t>
            </w:r>
          </w:p>
          <w:p w14:paraId="56F4B492" w14:textId="77777777" w:rsidR="00BD0BD5" w:rsidRPr="00362467" w:rsidRDefault="00BD0BD5" w:rsidP="00362467">
            <w:pPr>
              <w:tabs>
                <w:tab w:val="left" w:pos="0"/>
              </w:tabs>
              <w:suppressAutoHyphens/>
              <w:rPr>
                <w:rFonts w:ascii="Arial" w:hAnsi="Arial" w:cs="Arial"/>
                <w:b/>
                <w:sz w:val="18"/>
                <w:szCs w:val="18"/>
              </w:rPr>
            </w:pPr>
            <w:r w:rsidRPr="00362467">
              <w:rPr>
                <w:rFonts w:ascii="Arial" w:hAnsi="Arial" w:cs="Arial"/>
                <w:color w:val="000000"/>
                <w:sz w:val="18"/>
                <w:szCs w:val="18"/>
              </w:rPr>
              <w:t>Flood Disaster Protection Act of 1973 and National Flood Insurance Reform Act of 1994 [42 USC 4001-4128 and 42 USC 5154a]</w:t>
            </w:r>
          </w:p>
        </w:tc>
        <w:tc>
          <w:tcPr>
            <w:tcW w:w="1353" w:type="dxa"/>
            <w:tcBorders>
              <w:top w:val="single" w:sz="6" w:space="0" w:color="auto"/>
              <w:left w:val="single" w:sz="6" w:space="0" w:color="auto"/>
              <w:bottom w:val="double" w:sz="4" w:space="0" w:color="auto"/>
              <w:right w:val="single" w:sz="6" w:space="0" w:color="auto"/>
            </w:tcBorders>
          </w:tcPr>
          <w:p w14:paraId="56F4B493"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94"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double" w:sz="4" w:space="0" w:color="auto"/>
              <w:right w:val="double" w:sz="4" w:space="0" w:color="auto"/>
            </w:tcBorders>
          </w:tcPr>
          <w:p w14:paraId="56F4B495" w14:textId="77777777" w:rsidR="00BD0BD5" w:rsidRPr="00362467" w:rsidRDefault="009A33E6" w:rsidP="00362467">
            <w:pPr>
              <w:tabs>
                <w:tab w:val="left" w:pos="0"/>
              </w:tabs>
              <w:suppressAutoHyphens/>
              <w:rPr>
                <w:rFonts w:ascii="Arial" w:hAnsi="Arial" w:cs="Arial"/>
                <w:i/>
                <w:sz w:val="18"/>
                <w:szCs w:val="18"/>
              </w:rPr>
            </w:pPr>
            <w:r w:rsidRPr="00362467">
              <w:rPr>
                <w:rFonts w:ascii="Arial" w:hAnsi="Arial" w:cs="Arial"/>
                <w:i/>
                <w:sz w:val="18"/>
                <w:szCs w:val="18"/>
              </w:rPr>
              <w:t>*</w:t>
            </w:r>
          </w:p>
        </w:tc>
      </w:tr>
      <w:tr w:rsidR="00BD0BD5" w:rsidRPr="00FD05D0" w14:paraId="56F4B498" w14:textId="77777777" w:rsidTr="00362467">
        <w:trPr>
          <w:trHeight w:val="237"/>
        </w:trPr>
        <w:tc>
          <w:tcPr>
            <w:tcW w:w="10739" w:type="dxa"/>
            <w:gridSpan w:val="3"/>
            <w:tcBorders>
              <w:top w:val="double" w:sz="4" w:space="0" w:color="auto"/>
              <w:left w:val="double" w:sz="6" w:space="0" w:color="auto"/>
              <w:bottom w:val="double" w:sz="4" w:space="0" w:color="auto"/>
              <w:right w:val="double" w:sz="4" w:space="0" w:color="auto"/>
            </w:tcBorders>
          </w:tcPr>
          <w:p w14:paraId="56F4B497"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b/>
                <w:sz w:val="18"/>
                <w:szCs w:val="18"/>
              </w:rPr>
              <w:t>STATUTES, EXECUTIVE ORDERS, AND REGULATIONS LISTED AT 24 CFR 50.4 &amp; 58.5</w:t>
            </w:r>
          </w:p>
        </w:tc>
      </w:tr>
      <w:tr w:rsidR="00BD0BD5" w:rsidRPr="00FD05D0" w14:paraId="56F4B49E" w14:textId="77777777" w:rsidTr="00362467">
        <w:trPr>
          <w:trHeight w:val="780"/>
        </w:trPr>
        <w:tc>
          <w:tcPr>
            <w:tcW w:w="3700" w:type="dxa"/>
            <w:tcBorders>
              <w:top w:val="double" w:sz="4" w:space="0" w:color="auto"/>
              <w:left w:val="double" w:sz="6" w:space="0" w:color="auto"/>
              <w:bottom w:val="nil"/>
              <w:right w:val="nil"/>
            </w:tcBorders>
          </w:tcPr>
          <w:p w14:paraId="56F4B499" w14:textId="77777777" w:rsidR="00BD0BD5" w:rsidRPr="00362467" w:rsidRDefault="00BD0BD5" w:rsidP="00362467">
            <w:pPr>
              <w:rPr>
                <w:rFonts w:ascii="Arial" w:hAnsi="Arial" w:cs="Arial"/>
                <w:color w:val="000000"/>
                <w:sz w:val="18"/>
                <w:szCs w:val="18"/>
              </w:rPr>
            </w:pPr>
            <w:r w:rsidRPr="00362467">
              <w:rPr>
                <w:rFonts w:ascii="Arial" w:hAnsi="Arial" w:cs="Arial"/>
                <w:b/>
                <w:color w:val="000000"/>
                <w:sz w:val="18"/>
                <w:szCs w:val="18"/>
              </w:rPr>
              <w:t>Clean Air</w:t>
            </w:r>
            <w:r w:rsidRPr="00362467">
              <w:rPr>
                <w:rFonts w:ascii="Arial" w:hAnsi="Arial" w:cs="Arial"/>
                <w:color w:val="000000"/>
                <w:sz w:val="18"/>
                <w:szCs w:val="18"/>
              </w:rPr>
              <w:t xml:space="preserve"> </w:t>
            </w:r>
          </w:p>
          <w:p w14:paraId="56F4B49A" w14:textId="77777777" w:rsidR="00BD0BD5" w:rsidRPr="00362467" w:rsidRDefault="00BD0BD5" w:rsidP="00362467">
            <w:pPr>
              <w:rPr>
                <w:rFonts w:ascii="Arial" w:hAnsi="Arial" w:cs="Arial"/>
                <w:b/>
                <w:sz w:val="18"/>
                <w:szCs w:val="18"/>
              </w:rPr>
            </w:pPr>
            <w:r w:rsidRPr="00362467">
              <w:rPr>
                <w:rFonts w:ascii="Arial" w:hAnsi="Arial" w:cs="Arial"/>
                <w:color w:val="000000"/>
                <w:sz w:val="18"/>
                <w:szCs w:val="18"/>
              </w:rPr>
              <w:t>Clean Air Act, as amended, particularly section 176(c) &amp; (d); 40 CFR Parts 6, 51, 93</w:t>
            </w:r>
          </w:p>
        </w:tc>
        <w:tc>
          <w:tcPr>
            <w:tcW w:w="1353" w:type="dxa"/>
            <w:tcBorders>
              <w:top w:val="double" w:sz="4" w:space="0" w:color="auto"/>
              <w:left w:val="single" w:sz="6" w:space="0" w:color="auto"/>
              <w:bottom w:val="nil"/>
              <w:right w:val="single" w:sz="6" w:space="0" w:color="auto"/>
            </w:tcBorders>
          </w:tcPr>
          <w:p w14:paraId="56F4B49B"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9C"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double" w:sz="4" w:space="0" w:color="auto"/>
              <w:left w:val="single" w:sz="6" w:space="0" w:color="auto"/>
              <w:bottom w:val="nil"/>
              <w:right w:val="double" w:sz="4" w:space="0" w:color="auto"/>
            </w:tcBorders>
          </w:tcPr>
          <w:p w14:paraId="56F4B49D"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Clean Air Act without further evaluation.</w:t>
            </w:r>
          </w:p>
        </w:tc>
      </w:tr>
      <w:tr w:rsidR="00BD0BD5" w:rsidRPr="00FD05D0" w14:paraId="56F4B4A4" w14:textId="77777777" w:rsidTr="00362467">
        <w:trPr>
          <w:trHeight w:val="757"/>
        </w:trPr>
        <w:tc>
          <w:tcPr>
            <w:tcW w:w="3700" w:type="dxa"/>
            <w:tcBorders>
              <w:top w:val="single" w:sz="6" w:space="0" w:color="auto"/>
              <w:left w:val="double" w:sz="6" w:space="0" w:color="auto"/>
              <w:bottom w:val="nil"/>
              <w:right w:val="nil"/>
            </w:tcBorders>
          </w:tcPr>
          <w:p w14:paraId="56F4B49F" w14:textId="77777777" w:rsidR="00BD0BD5" w:rsidRPr="00362467" w:rsidRDefault="00BD0BD5" w:rsidP="00362467">
            <w:pPr>
              <w:rPr>
                <w:rFonts w:ascii="Arial" w:hAnsi="Arial" w:cs="Arial"/>
                <w:color w:val="000000"/>
                <w:sz w:val="18"/>
                <w:szCs w:val="18"/>
              </w:rPr>
            </w:pPr>
            <w:r w:rsidRPr="00362467">
              <w:rPr>
                <w:rFonts w:ascii="Arial" w:hAnsi="Arial" w:cs="Arial"/>
                <w:b/>
                <w:color w:val="000000"/>
                <w:sz w:val="18"/>
                <w:szCs w:val="18"/>
              </w:rPr>
              <w:t>Coastal Zone Management</w:t>
            </w:r>
            <w:r w:rsidRPr="00362467">
              <w:rPr>
                <w:rFonts w:ascii="Arial" w:hAnsi="Arial" w:cs="Arial"/>
                <w:color w:val="000000"/>
                <w:sz w:val="18"/>
                <w:szCs w:val="18"/>
              </w:rPr>
              <w:t xml:space="preserve"> </w:t>
            </w:r>
          </w:p>
          <w:p w14:paraId="56F4B4A0"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Coastal Zone Management Act, sections 307(c) &amp; (d)</w:t>
            </w:r>
          </w:p>
        </w:tc>
        <w:tc>
          <w:tcPr>
            <w:tcW w:w="1353" w:type="dxa"/>
            <w:tcBorders>
              <w:top w:val="single" w:sz="6" w:space="0" w:color="auto"/>
              <w:left w:val="single" w:sz="6" w:space="0" w:color="auto"/>
              <w:bottom w:val="nil"/>
              <w:right w:val="single" w:sz="6" w:space="0" w:color="auto"/>
            </w:tcBorders>
          </w:tcPr>
          <w:p w14:paraId="56F4B4A1"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A2"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A3"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Coastal Zone Management Act without further evaluation.</w:t>
            </w:r>
          </w:p>
        </w:tc>
      </w:tr>
      <w:tr w:rsidR="00BD0BD5" w:rsidRPr="00FD05D0" w14:paraId="56F4B4AA" w14:textId="77777777" w:rsidTr="00362467">
        <w:trPr>
          <w:trHeight w:val="742"/>
        </w:trPr>
        <w:tc>
          <w:tcPr>
            <w:tcW w:w="3700" w:type="dxa"/>
            <w:tcBorders>
              <w:top w:val="single" w:sz="6" w:space="0" w:color="auto"/>
              <w:left w:val="double" w:sz="6" w:space="0" w:color="auto"/>
              <w:bottom w:val="nil"/>
              <w:right w:val="nil"/>
            </w:tcBorders>
          </w:tcPr>
          <w:p w14:paraId="56F4B4A5"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Contamination and Toxic Substances  </w:t>
            </w:r>
          </w:p>
          <w:p w14:paraId="56F4B4A6"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24 CFR 58.5(</w:t>
            </w:r>
            <w:proofErr w:type="spellStart"/>
            <w:r w:rsidRPr="00362467">
              <w:rPr>
                <w:rFonts w:ascii="Arial" w:hAnsi="Arial" w:cs="Arial"/>
                <w:color w:val="000000"/>
                <w:sz w:val="18"/>
                <w:szCs w:val="18"/>
              </w:rPr>
              <w:t>i</w:t>
            </w:r>
            <w:proofErr w:type="spellEnd"/>
            <w:r w:rsidRPr="00362467">
              <w:rPr>
                <w:rFonts w:ascii="Arial" w:hAnsi="Arial" w:cs="Arial"/>
                <w:color w:val="000000"/>
                <w:sz w:val="18"/>
                <w:szCs w:val="18"/>
              </w:rPr>
              <w:t>)(2)</w:t>
            </w:r>
          </w:p>
        </w:tc>
        <w:tc>
          <w:tcPr>
            <w:tcW w:w="1353" w:type="dxa"/>
            <w:tcBorders>
              <w:top w:val="single" w:sz="6" w:space="0" w:color="auto"/>
              <w:left w:val="single" w:sz="6" w:space="0" w:color="auto"/>
              <w:bottom w:val="nil"/>
              <w:right w:val="single" w:sz="6" w:space="0" w:color="auto"/>
            </w:tcBorders>
          </w:tcPr>
          <w:p w14:paraId="56F4B4A7"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A8"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A9" w14:textId="77777777" w:rsidR="00BD0BD5" w:rsidRPr="00362467" w:rsidRDefault="009A33E6" w:rsidP="00362467">
            <w:pPr>
              <w:tabs>
                <w:tab w:val="left" w:pos="0"/>
              </w:tabs>
              <w:suppressAutoHyphens/>
              <w:rPr>
                <w:rFonts w:ascii="Arial" w:hAnsi="Arial" w:cs="Arial"/>
                <w:i/>
                <w:sz w:val="18"/>
                <w:szCs w:val="18"/>
              </w:rPr>
            </w:pPr>
            <w:r w:rsidRPr="00362467">
              <w:rPr>
                <w:rFonts w:ascii="Arial" w:hAnsi="Arial" w:cs="Arial"/>
                <w:i/>
                <w:sz w:val="18"/>
                <w:szCs w:val="18"/>
              </w:rPr>
              <w:t>*</w:t>
            </w:r>
          </w:p>
        </w:tc>
      </w:tr>
      <w:tr w:rsidR="00BD0BD5" w:rsidRPr="00FD05D0" w14:paraId="56F4B4B0" w14:textId="77777777" w:rsidTr="00362467">
        <w:trPr>
          <w:trHeight w:val="732"/>
        </w:trPr>
        <w:tc>
          <w:tcPr>
            <w:tcW w:w="3700" w:type="dxa"/>
            <w:tcBorders>
              <w:top w:val="single" w:sz="6" w:space="0" w:color="auto"/>
              <w:left w:val="double" w:sz="6" w:space="0" w:color="auto"/>
              <w:bottom w:val="nil"/>
              <w:right w:val="nil"/>
            </w:tcBorders>
          </w:tcPr>
          <w:p w14:paraId="56F4B4AB" w14:textId="77777777" w:rsidR="00BD0BD5" w:rsidRPr="00362467" w:rsidRDefault="00BD0BD5" w:rsidP="00362467">
            <w:pPr>
              <w:rPr>
                <w:rFonts w:ascii="Arial" w:hAnsi="Arial" w:cs="Arial"/>
                <w:color w:val="000000"/>
                <w:sz w:val="18"/>
                <w:szCs w:val="18"/>
              </w:rPr>
            </w:pPr>
            <w:r w:rsidRPr="00362467">
              <w:rPr>
                <w:rFonts w:ascii="Arial" w:hAnsi="Arial" w:cs="Arial"/>
                <w:b/>
                <w:color w:val="000000"/>
                <w:sz w:val="18"/>
                <w:szCs w:val="18"/>
              </w:rPr>
              <w:t>Endangered Species</w:t>
            </w:r>
            <w:r w:rsidRPr="00362467">
              <w:rPr>
                <w:rFonts w:ascii="Arial" w:hAnsi="Arial" w:cs="Arial"/>
                <w:color w:val="000000"/>
                <w:sz w:val="18"/>
                <w:szCs w:val="18"/>
              </w:rPr>
              <w:t xml:space="preserve"> </w:t>
            </w:r>
          </w:p>
          <w:p w14:paraId="56F4B4AC"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Endangered Species Act of 1973, particularly section 7; 50 CFR Part 402</w:t>
            </w:r>
          </w:p>
        </w:tc>
        <w:tc>
          <w:tcPr>
            <w:tcW w:w="1353" w:type="dxa"/>
            <w:tcBorders>
              <w:top w:val="single" w:sz="6" w:space="0" w:color="auto"/>
              <w:left w:val="single" w:sz="6" w:space="0" w:color="auto"/>
              <w:bottom w:val="nil"/>
              <w:right w:val="single" w:sz="6" w:space="0" w:color="auto"/>
            </w:tcBorders>
          </w:tcPr>
          <w:p w14:paraId="56F4B4AD"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AE"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AF"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Endangered Species Act without further evaluation.</w:t>
            </w:r>
          </w:p>
        </w:tc>
      </w:tr>
      <w:tr w:rsidR="00BD0BD5" w:rsidRPr="00FD05D0" w14:paraId="56F4B4B6" w14:textId="77777777" w:rsidTr="00362467">
        <w:trPr>
          <w:trHeight w:val="723"/>
        </w:trPr>
        <w:tc>
          <w:tcPr>
            <w:tcW w:w="3700" w:type="dxa"/>
            <w:tcBorders>
              <w:top w:val="single" w:sz="6" w:space="0" w:color="auto"/>
              <w:left w:val="double" w:sz="6" w:space="0" w:color="auto"/>
              <w:bottom w:val="nil"/>
              <w:right w:val="nil"/>
            </w:tcBorders>
          </w:tcPr>
          <w:p w14:paraId="56F4B4B1" w14:textId="77777777" w:rsidR="00BD0BD5" w:rsidRPr="00362467" w:rsidRDefault="00BD0BD5" w:rsidP="00362467">
            <w:pPr>
              <w:rPr>
                <w:rFonts w:ascii="Arial" w:hAnsi="Arial" w:cs="Arial"/>
                <w:color w:val="000000"/>
                <w:sz w:val="18"/>
                <w:szCs w:val="18"/>
              </w:rPr>
            </w:pPr>
            <w:r w:rsidRPr="00362467">
              <w:rPr>
                <w:rFonts w:ascii="Arial" w:hAnsi="Arial" w:cs="Arial"/>
                <w:b/>
                <w:color w:val="000000"/>
                <w:sz w:val="18"/>
                <w:szCs w:val="18"/>
              </w:rPr>
              <w:t>Explosive and Flammable Hazards</w:t>
            </w:r>
          </w:p>
          <w:p w14:paraId="56F4B4B2" w14:textId="77777777" w:rsidR="00BD0BD5" w:rsidRPr="00362467" w:rsidRDefault="00BD0BD5" w:rsidP="00362467">
            <w:pPr>
              <w:rPr>
                <w:rFonts w:ascii="Arial" w:hAnsi="Arial" w:cs="Arial"/>
                <w:sz w:val="18"/>
                <w:szCs w:val="18"/>
              </w:rPr>
            </w:pPr>
            <w:r w:rsidRPr="00362467">
              <w:rPr>
                <w:rFonts w:ascii="Arial" w:hAnsi="Arial" w:cs="Arial"/>
                <w:color w:val="000000"/>
                <w:sz w:val="18"/>
                <w:szCs w:val="18"/>
              </w:rPr>
              <w:t>24 CFR Part 51 Subpart C</w:t>
            </w:r>
          </w:p>
        </w:tc>
        <w:tc>
          <w:tcPr>
            <w:tcW w:w="1353" w:type="dxa"/>
            <w:tcBorders>
              <w:top w:val="single" w:sz="6" w:space="0" w:color="auto"/>
              <w:left w:val="single" w:sz="6" w:space="0" w:color="auto"/>
              <w:bottom w:val="nil"/>
              <w:right w:val="single" w:sz="6" w:space="0" w:color="auto"/>
            </w:tcBorders>
          </w:tcPr>
          <w:p w14:paraId="56F4B4B3"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B4"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B5"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HUD’s Explosive and Flammable Hazards standards without further evaluation.</w:t>
            </w:r>
          </w:p>
        </w:tc>
      </w:tr>
      <w:tr w:rsidR="00BD0BD5" w:rsidRPr="00FD05D0" w14:paraId="56F4B4BC" w14:textId="77777777" w:rsidTr="00362467">
        <w:trPr>
          <w:trHeight w:val="687"/>
        </w:trPr>
        <w:tc>
          <w:tcPr>
            <w:tcW w:w="3700" w:type="dxa"/>
            <w:tcBorders>
              <w:top w:val="single" w:sz="6" w:space="0" w:color="auto"/>
              <w:left w:val="double" w:sz="6" w:space="0" w:color="auto"/>
              <w:bottom w:val="nil"/>
              <w:right w:val="nil"/>
            </w:tcBorders>
          </w:tcPr>
          <w:p w14:paraId="56F4B4B7"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Farmlands Protection  </w:t>
            </w:r>
          </w:p>
          <w:p w14:paraId="56F4B4B8" w14:textId="77777777" w:rsidR="00BD0BD5" w:rsidRPr="00362467" w:rsidRDefault="00BD0BD5" w:rsidP="00362467">
            <w:pPr>
              <w:tabs>
                <w:tab w:val="left" w:pos="0"/>
              </w:tabs>
              <w:suppressAutoHyphens/>
              <w:rPr>
                <w:rFonts w:ascii="Arial" w:hAnsi="Arial" w:cs="Arial"/>
                <w:b/>
                <w:sz w:val="18"/>
                <w:szCs w:val="18"/>
              </w:rPr>
            </w:pPr>
            <w:r w:rsidRPr="00362467">
              <w:rPr>
                <w:rFonts w:ascii="Arial" w:hAnsi="Arial" w:cs="Arial"/>
                <w:color w:val="000000"/>
                <w:sz w:val="18"/>
                <w:szCs w:val="18"/>
              </w:rPr>
              <w:t>Farmland Protection Policy Act of 1981, particularly sections 1504(b) and 1541; 7 CFR Part 658</w:t>
            </w:r>
          </w:p>
        </w:tc>
        <w:tc>
          <w:tcPr>
            <w:tcW w:w="1353" w:type="dxa"/>
            <w:tcBorders>
              <w:top w:val="single" w:sz="6" w:space="0" w:color="auto"/>
              <w:left w:val="single" w:sz="6" w:space="0" w:color="auto"/>
              <w:bottom w:val="nil"/>
              <w:right w:val="single" w:sz="6" w:space="0" w:color="auto"/>
            </w:tcBorders>
          </w:tcPr>
          <w:p w14:paraId="56F4B4B9"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BA"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BB"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Farmland Protection Policy Act without further evaluation.</w:t>
            </w:r>
          </w:p>
        </w:tc>
      </w:tr>
      <w:tr w:rsidR="00BD0BD5" w:rsidRPr="00FD05D0" w14:paraId="56F4B4C2" w14:textId="77777777" w:rsidTr="00362467">
        <w:trPr>
          <w:trHeight w:val="489"/>
        </w:trPr>
        <w:tc>
          <w:tcPr>
            <w:tcW w:w="3700" w:type="dxa"/>
            <w:tcBorders>
              <w:top w:val="single" w:sz="6" w:space="0" w:color="auto"/>
              <w:left w:val="double" w:sz="6" w:space="0" w:color="auto"/>
              <w:bottom w:val="nil"/>
              <w:right w:val="nil"/>
            </w:tcBorders>
          </w:tcPr>
          <w:p w14:paraId="56F4B4BD"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Floodplain Management  </w:t>
            </w:r>
          </w:p>
          <w:p w14:paraId="56F4B4BE"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Executive Order 11988, particularly section 2(a); 24 CFR Part 55</w:t>
            </w:r>
          </w:p>
        </w:tc>
        <w:tc>
          <w:tcPr>
            <w:tcW w:w="1353" w:type="dxa"/>
            <w:tcBorders>
              <w:top w:val="single" w:sz="6" w:space="0" w:color="auto"/>
              <w:left w:val="single" w:sz="6" w:space="0" w:color="auto"/>
              <w:bottom w:val="nil"/>
              <w:right w:val="single" w:sz="6" w:space="0" w:color="auto"/>
            </w:tcBorders>
          </w:tcPr>
          <w:p w14:paraId="56F4B4BF"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C0"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nil"/>
              <w:right w:val="double" w:sz="4" w:space="0" w:color="auto"/>
            </w:tcBorders>
          </w:tcPr>
          <w:p w14:paraId="56F4B4C1" w14:textId="77777777" w:rsidR="00BD0BD5" w:rsidRPr="00362467" w:rsidRDefault="009A33E6" w:rsidP="00362467">
            <w:pPr>
              <w:tabs>
                <w:tab w:val="left" w:pos="0"/>
              </w:tabs>
              <w:suppressAutoHyphens/>
              <w:rPr>
                <w:rFonts w:ascii="Arial" w:hAnsi="Arial" w:cs="Arial"/>
                <w:i/>
                <w:sz w:val="18"/>
                <w:szCs w:val="18"/>
              </w:rPr>
            </w:pPr>
            <w:r w:rsidRPr="00362467">
              <w:rPr>
                <w:rFonts w:ascii="Arial" w:hAnsi="Arial" w:cs="Arial"/>
                <w:i/>
                <w:sz w:val="18"/>
                <w:szCs w:val="18"/>
              </w:rPr>
              <w:t>*</w:t>
            </w:r>
          </w:p>
        </w:tc>
      </w:tr>
      <w:tr w:rsidR="00BD0BD5" w:rsidRPr="00FD05D0" w14:paraId="56F4B4C8" w14:textId="77777777" w:rsidTr="00362467">
        <w:trPr>
          <w:trHeight w:val="1290"/>
        </w:trPr>
        <w:tc>
          <w:tcPr>
            <w:tcW w:w="3700" w:type="dxa"/>
            <w:tcBorders>
              <w:top w:val="single" w:sz="6" w:space="0" w:color="auto"/>
              <w:left w:val="double" w:sz="6" w:space="0" w:color="auto"/>
              <w:bottom w:val="single" w:sz="6" w:space="0" w:color="auto"/>
              <w:right w:val="nil"/>
            </w:tcBorders>
          </w:tcPr>
          <w:p w14:paraId="56F4B4C3"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Historic Preservation  </w:t>
            </w:r>
          </w:p>
          <w:p w14:paraId="56F4B4C4" w14:textId="77777777" w:rsidR="00BD0BD5" w:rsidRPr="00362467" w:rsidRDefault="00BD0BD5" w:rsidP="00362467">
            <w:pPr>
              <w:rPr>
                <w:rFonts w:ascii="Arial" w:hAnsi="Arial" w:cs="Arial"/>
                <w:sz w:val="18"/>
                <w:szCs w:val="18"/>
              </w:rPr>
            </w:pPr>
            <w:r w:rsidRPr="00362467">
              <w:rPr>
                <w:rFonts w:ascii="Arial" w:hAnsi="Arial" w:cs="Arial"/>
                <w:color w:val="000000"/>
                <w:sz w:val="18"/>
                <w:szCs w:val="18"/>
              </w:rPr>
              <w:t>National Historic Preservation Act of 1966, particularly sections 106 and 110; 36 CFR Part 800</w:t>
            </w:r>
          </w:p>
        </w:tc>
        <w:tc>
          <w:tcPr>
            <w:tcW w:w="1353" w:type="dxa"/>
            <w:tcBorders>
              <w:top w:val="single" w:sz="6" w:space="0" w:color="auto"/>
              <w:left w:val="single" w:sz="6" w:space="0" w:color="auto"/>
              <w:bottom w:val="single" w:sz="6" w:space="0" w:color="auto"/>
              <w:right w:val="single" w:sz="6" w:space="0" w:color="auto"/>
            </w:tcBorders>
          </w:tcPr>
          <w:p w14:paraId="56F4B4C5"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C6"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tc>
        <w:tc>
          <w:tcPr>
            <w:tcW w:w="5686" w:type="dxa"/>
            <w:tcBorders>
              <w:top w:val="single" w:sz="6" w:space="0" w:color="auto"/>
              <w:left w:val="single" w:sz="6" w:space="0" w:color="auto"/>
              <w:bottom w:val="single" w:sz="6" w:space="0" w:color="auto"/>
              <w:right w:val="double" w:sz="4" w:space="0" w:color="auto"/>
            </w:tcBorders>
          </w:tcPr>
          <w:p w14:paraId="56F4B4C7" w14:textId="77777777" w:rsidR="00BD0BD5" w:rsidRPr="00362467" w:rsidRDefault="00EE75E0" w:rsidP="00362467">
            <w:pPr>
              <w:rPr>
                <w:rFonts w:ascii="Arial" w:hAnsi="Arial" w:cs="Arial"/>
                <w:sz w:val="18"/>
                <w:szCs w:val="18"/>
              </w:rPr>
            </w:pPr>
            <w:r w:rsidRPr="00362467">
              <w:rPr>
                <w:rFonts w:ascii="Arial" w:hAnsi="Arial" w:cs="Arial"/>
                <w:sz w:val="18"/>
                <w:szCs w:val="18"/>
              </w:rPr>
              <w:t xml:space="preserve">HUD has determined that leasing and rental assistance with no associated repairs, rehabilitation, or other activities with physical impacts </w:t>
            </w:r>
            <w:r w:rsidR="00D90243" w:rsidRPr="00362467">
              <w:rPr>
                <w:rFonts w:ascii="Arial" w:hAnsi="Arial" w:cs="Arial"/>
                <w:sz w:val="18"/>
                <w:szCs w:val="18"/>
              </w:rPr>
              <w:t>has</w:t>
            </w:r>
            <w:r w:rsidRPr="00362467">
              <w:rPr>
                <w:rFonts w:ascii="Arial" w:hAnsi="Arial" w:cs="Arial"/>
                <w:sz w:val="18"/>
                <w:szCs w:val="18"/>
              </w:rPr>
              <w:t xml:space="preserve"> No Potential to Cause Effects under 36 CFR 800.3</w:t>
            </w:r>
            <w:r w:rsidR="00B72ABF" w:rsidRPr="00362467">
              <w:rPr>
                <w:rFonts w:ascii="Arial" w:hAnsi="Arial" w:cs="Arial"/>
                <w:sz w:val="18"/>
                <w:szCs w:val="18"/>
              </w:rPr>
              <w:t>(a)</w:t>
            </w:r>
            <w:r w:rsidRPr="00362467">
              <w:rPr>
                <w:rFonts w:ascii="Arial" w:hAnsi="Arial" w:cs="Arial"/>
                <w:sz w:val="18"/>
                <w:szCs w:val="18"/>
              </w:rPr>
              <w:t xml:space="preserve">(1) (see Appendix A). Therefore, this project is in compliance with Section 106 of the National Historic Preservation Act without further obligations. </w:t>
            </w:r>
          </w:p>
        </w:tc>
      </w:tr>
      <w:tr w:rsidR="00BD0BD5" w:rsidRPr="00FD05D0" w14:paraId="56F4B4CF" w14:textId="77777777" w:rsidTr="00362467">
        <w:trPr>
          <w:trHeight w:val="543"/>
        </w:trPr>
        <w:tc>
          <w:tcPr>
            <w:tcW w:w="3700" w:type="dxa"/>
            <w:tcBorders>
              <w:top w:val="single" w:sz="6" w:space="0" w:color="auto"/>
              <w:left w:val="double" w:sz="6" w:space="0" w:color="auto"/>
              <w:bottom w:val="single" w:sz="6" w:space="0" w:color="auto"/>
              <w:right w:val="nil"/>
            </w:tcBorders>
          </w:tcPr>
          <w:p w14:paraId="56F4B4C9"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Noise Abatement and Control  </w:t>
            </w:r>
          </w:p>
          <w:p w14:paraId="56F4B4CA" w14:textId="77777777" w:rsidR="00BD0BD5" w:rsidRPr="00362467" w:rsidRDefault="00BD0BD5" w:rsidP="00362467">
            <w:pPr>
              <w:rPr>
                <w:rFonts w:ascii="Arial" w:hAnsi="Arial" w:cs="Arial"/>
                <w:sz w:val="18"/>
                <w:szCs w:val="18"/>
              </w:rPr>
            </w:pPr>
            <w:r w:rsidRPr="00362467">
              <w:rPr>
                <w:rFonts w:ascii="Arial" w:hAnsi="Arial" w:cs="Arial"/>
                <w:color w:val="000000"/>
                <w:sz w:val="18"/>
                <w:szCs w:val="18"/>
              </w:rPr>
              <w:t>24 CFR Part 51 Subpart B</w:t>
            </w:r>
          </w:p>
        </w:tc>
        <w:tc>
          <w:tcPr>
            <w:tcW w:w="1353" w:type="dxa"/>
            <w:tcBorders>
              <w:top w:val="single" w:sz="6" w:space="0" w:color="auto"/>
              <w:left w:val="single" w:sz="6" w:space="0" w:color="auto"/>
              <w:bottom w:val="single" w:sz="6" w:space="0" w:color="auto"/>
              <w:right w:val="single" w:sz="6" w:space="0" w:color="auto"/>
            </w:tcBorders>
          </w:tcPr>
          <w:p w14:paraId="56F4B4CB"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CC"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p w14:paraId="56F4B4CD" w14:textId="77777777" w:rsidR="00BD0BD5" w:rsidRPr="00362467" w:rsidRDefault="00BD0BD5" w:rsidP="00362467">
            <w:pPr>
              <w:tabs>
                <w:tab w:val="left" w:pos="0"/>
              </w:tabs>
              <w:suppressAutoHyphens/>
              <w:jc w:val="center"/>
              <w:rPr>
                <w:rFonts w:ascii="Arial" w:hAnsi="Arial" w:cs="Arial"/>
                <w:sz w:val="18"/>
                <w:szCs w:val="18"/>
              </w:rPr>
            </w:pPr>
          </w:p>
        </w:tc>
        <w:tc>
          <w:tcPr>
            <w:tcW w:w="5686" w:type="dxa"/>
            <w:tcBorders>
              <w:top w:val="single" w:sz="6" w:space="0" w:color="auto"/>
              <w:left w:val="single" w:sz="6" w:space="0" w:color="auto"/>
              <w:bottom w:val="single" w:sz="6" w:space="0" w:color="auto"/>
              <w:right w:val="double" w:sz="4" w:space="0" w:color="auto"/>
            </w:tcBorders>
          </w:tcPr>
          <w:p w14:paraId="56F4B4CE"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or rental assistance</w:t>
            </w:r>
            <w:r w:rsidR="00B72ABF" w:rsidRPr="00362467">
              <w:rPr>
                <w:rFonts w:ascii="Arial" w:hAnsi="Arial" w:cs="Arial"/>
                <w:sz w:val="18"/>
                <w:szCs w:val="18"/>
              </w:rPr>
              <w:t>.</w:t>
            </w:r>
            <w:r w:rsidRPr="00362467">
              <w:rPr>
                <w:rFonts w:ascii="Arial" w:hAnsi="Arial" w:cs="Arial"/>
                <w:sz w:val="18"/>
                <w:szCs w:val="18"/>
              </w:rPr>
              <w:t xml:space="preserve"> HUD’s Noise standards </w:t>
            </w:r>
            <w:r w:rsidR="00B72ABF" w:rsidRPr="00362467">
              <w:rPr>
                <w:rFonts w:ascii="Arial" w:hAnsi="Arial" w:cs="Arial"/>
                <w:sz w:val="18"/>
                <w:szCs w:val="18"/>
              </w:rPr>
              <w:t>do not apply.</w:t>
            </w:r>
          </w:p>
        </w:tc>
      </w:tr>
      <w:tr w:rsidR="00BD0BD5" w:rsidRPr="00FD05D0" w14:paraId="56F4B4D6" w14:textId="77777777" w:rsidTr="00362467">
        <w:trPr>
          <w:trHeight w:val="813"/>
        </w:trPr>
        <w:tc>
          <w:tcPr>
            <w:tcW w:w="3700" w:type="dxa"/>
            <w:tcBorders>
              <w:top w:val="single" w:sz="6" w:space="0" w:color="auto"/>
              <w:left w:val="double" w:sz="6" w:space="0" w:color="auto"/>
              <w:bottom w:val="nil"/>
              <w:right w:val="nil"/>
            </w:tcBorders>
          </w:tcPr>
          <w:p w14:paraId="56F4B4D0"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lastRenderedPageBreak/>
              <w:t xml:space="preserve">Sole Source Aquifers  </w:t>
            </w:r>
          </w:p>
          <w:p w14:paraId="56F4B4D1"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Safe Drinking Water Act of 1974, as amended, particularly section 1424(e); 40 CFR Part 149</w:t>
            </w:r>
          </w:p>
        </w:tc>
        <w:tc>
          <w:tcPr>
            <w:tcW w:w="1353" w:type="dxa"/>
            <w:tcBorders>
              <w:top w:val="single" w:sz="6" w:space="0" w:color="auto"/>
              <w:left w:val="single" w:sz="6" w:space="0" w:color="auto"/>
              <w:bottom w:val="nil"/>
              <w:right w:val="single" w:sz="6" w:space="0" w:color="auto"/>
            </w:tcBorders>
          </w:tcPr>
          <w:p w14:paraId="56F4B4D2"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D3"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p w14:paraId="56F4B4D4" w14:textId="77777777" w:rsidR="00BD0BD5" w:rsidRPr="00362467" w:rsidRDefault="00BD0BD5" w:rsidP="00362467">
            <w:pPr>
              <w:tabs>
                <w:tab w:val="left" w:pos="0"/>
              </w:tabs>
              <w:suppressAutoHyphens/>
              <w:jc w:val="center"/>
              <w:rPr>
                <w:rFonts w:ascii="Arial" w:hAnsi="Arial" w:cs="Arial"/>
                <w:sz w:val="18"/>
                <w:szCs w:val="18"/>
              </w:rPr>
            </w:pPr>
          </w:p>
        </w:tc>
        <w:tc>
          <w:tcPr>
            <w:tcW w:w="5686" w:type="dxa"/>
            <w:tcBorders>
              <w:top w:val="single" w:sz="6" w:space="0" w:color="auto"/>
              <w:left w:val="single" w:sz="6" w:space="0" w:color="auto"/>
              <w:bottom w:val="nil"/>
              <w:right w:val="double" w:sz="4" w:space="0" w:color="auto"/>
            </w:tcBorders>
          </w:tcPr>
          <w:p w14:paraId="56F4B4D5"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Safe Drinking Water Act without further evaluation.</w:t>
            </w:r>
          </w:p>
        </w:tc>
      </w:tr>
      <w:tr w:rsidR="00BD0BD5" w:rsidRPr="00FD05D0" w14:paraId="56F4B4DD" w14:textId="77777777" w:rsidTr="00362467">
        <w:trPr>
          <w:trHeight w:val="867"/>
        </w:trPr>
        <w:tc>
          <w:tcPr>
            <w:tcW w:w="3700" w:type="dxa"/>
            <w:tcBorders>
              <w:top w:val="single" w:sz="6" w:space="0" w:color="auto"/>
              <w:left w:val="double" w:sz="6" w:space="0" w:color="auto"/>
              <w:bottom w:val="nil"/>
              <w:right w:val="nil"/>
            </w:tcBorders>
          </w:tcPr>
          <w:p w14:paraId="56F4B4D7"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 xml:space="preserve">Wetlands Protection  </w:t>
            </w:r>
          </w:p>
          <w:p w14:paraId="56F4B4D8"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Executive Order 11990, particularly sections 2 and 5</w:t>
            </w:r>
            <w:r w:rsidR="00B72ABF" w:rsidRPr="00362467">
              <w:rPr>
                <w:rFonts w:ascii="Arial" w:hAnsi="Arial" w:cs="Arial"/>
                <w:color w:val="000000"/>
                <w:sz w:val="18"/>
                <w:szCs w:val="18"/>
              </w:rPr>
              <w:t>; 24 CFR Part 55 wetlands provisions</w:t>
            </w:r>
          </w:p>
        </w:tc>
        <w:tc>
          <w:tcPr>
            <w:tcW w:w="1353" w:type="dxa"/>
            <w:tcBorders>
              <w:top w:val="single" w:sz="6" w:space="0" w:color="auto"/>
              <w:left w:val="single" w:sz="6" w:space="0" w:color="auto"/>
              <w:bottom w:val="nil"/>
              <w:right w:val="single" w:sz="6" w:space="0" w:color="auto"/>
            </w:tcBorders>
          </w:tcPr>
          <w:p w14:paraId="56F4B4D9"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DA"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p w14:paraId="56F4B4DB" w14:textId="77777777" w:rsidR="00BD0BD5" w:rsidRPr="00362467" w:rsidRDefault="00BD0BD5" w:rsidP="00362467">
            <w:pPr>
              <w:tabs>
                <w:tab w:val="left" w:pos="0"/>
              </w:tabs>
              <w:suppressAutoHyphens/>
              <w:jc w:val="center"/>
              <w:rPr>
                <w:rFonts w:ascii="Arial" w:hAnsi="Arial" w:cs="Arial"/>
                <w:sz w:val="18"/>
                <w:szCs w:val="18"/>
              </w:rPr>
            </w:pPr>
          </w:p>
        </w:tc>
        <w:tc>
          <w:tcPr>
            <w:tcW w:w="5686" w:type="dxa"/>
            <w:tcBorders>
              <w:top w:val="single" w:sz="6" w:space="0" w:color="auto"/>
              <w:left w:val="single" w:sz="6" w:space="0" w:color="auto"/>
              <w:bottom w:val="nil"/>
              <w:right w:val="double" w:sz="4" w:space="0" w:color="auto"/>
            </w:tcBorders>
          </w:tcPr>
          <w:p w14:paraId="56F4B4DC"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or rental assistance</w:t>
            </w:r>
            <w:r w:rsidR="00B72ABF" w:rsidRPr="00362467">
              <w:rPr>
                <w:rFonts w:ascii="Arial" w:hAnsi="Arial" w:cs="Arial"/>
                <w:sz w:val="18"/>
                <w:szCs w:val="18"/>
              </w:rPr>
              <w:t xml:space="preserve"> without any new construction.</w:t>
            </w:r>
            <w:r w:rsidRPr="00362467">
              <w:rPr>
                <w:rFonts w:ascii="Arial" w:hAnsi="Arial" w:cs="Arial"/>
                <w:sz w:val="18"/>
                <w:szCs w:val="18"/>
              </w:rPr>
              <w:t xml:space="preserve"> Executive Order 11990 </w:t>
            </w:r>
            <w:r w:rsidR="00D90243" w:rsidRPr="00362467">
              <w:rPr>
                <w:rFonts w:ascii="Arial" w:hAnsi="Arial" w:cs="Arial"/>
                <w:sz w:val="18"/>
                <w:szCs w:val="18"/>
              </w:rPr>
              <w:t xml:space="preserve">and Part 55 wetlands provisions </w:t>
            </w:r>
            <w:r w:rsidR="00B72ABF" w:rsidRPr="00362467">
              <w:rPr>
                <w:rFonts w:ascii="Arial" w:hAnsi="Arial" w:cs="Arial"/>
                <w:sz w:val="18"/>
                <w:szCs w:val="18"/>
              </w:rPr>
              <w:t>do not apply to projects that do not involve new construction in a wetland.</w:t>
            </w:r>
          </w:p>
        </w:tc>
      </w:tr>
      <w:tr w:rsidR="00BD0BD5" w:rsidRPr="00FD05D0" w14:paraId="56F4B4E5" w14:textId="77777777" w:rsidTr="00362467">
        <w:trPr>
          <w:trHeight w:val="615"/>
        </w:trPr>
        <w:tc>
          <w:tcPr>
            <w:tcW w:w="3700" w:type="dxa"/>
            <w:tcBorders>
              <w:top w:val="single" w:sz="6" w:space="0" w:color="auto"/>
              <w:left w:val="double" w:sz="6" w:space="0" w:color="auto"/>
              <w:bottom w:val="single" w:sz="6" w:space="0" w:color="auto"/>
              <w:right w:val="nil"/>
            </w:tcBorders>
          </w:tcPr>
          <w:p w14:paraId="56F4B4DE" w14:textId="77777777" w:rsidR="00BD0BD5" w:rsidRPr="00362467" w:rsidRDefault="00BD0BD5" w:rsidP="00362467">
            <w:pPr>
              <w:rPr>
                <w:rFonts w:ascii="Arial" w:hAnsi="Arial" w:cs="Arial"/>
                <w:color w:val="000000"/>
                <w:sz w:val="18"/>
                <w:szCs w:val="18"/>
              </w:rPr>
            </w:pPr>
            <w:r w:rsidRPr="00362467">
              <w:rPr>
                <w:rFonts w:ascii="Arial" w:hAnsi="Arial" w:cs="Arial"/>
                <w:b/>
                <w:color w:val="000000"/>
                <w:sz w:val="18"/>
                <w:szCs w:val="18"/>
              </w:rPr>
              <w:t>Wild and Scenic Rivers</w:t>
            </w:r>
            <w:r w:rsidRPr="00362467">
              <w:rPr>
                <w:rFonts w:ascii="Arial" w:hAnsi="Arial" w:cs="Arial"/>
                <w:color w:val="000000"/>
                <w:sz w:val="18"/>
                <w:szCs w:val="18"/>
              </w:rPr>
              <w:t xml:space="preserve"> </w:t>
            </w:r>
          </w:p>
          <w:p w14:paraId="56F4B4DF"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color w:val="000000"/>
                <w:sz w:val="18"/>
                <w:szCs w:val="18"/>
              </w:rPr>
              <w:t>Wild and Scenic Rivers Act of 1968, particularly section 7(b) and (c)</w:t>
            </w:r>
          </w:p>
        </w:tc>
        <w:tc>
          <w:tcPr>
            <w:tcW w:w="1353" w:type="dxa"/>
            <w:tcBorders>
              <w:top w:val="single" w:sz="6" w:space="0" w:color="auto"/>
              <w:left w:val="single" w:sz="6" w:space="0" w:color="auto"/>
              <w:bottom w:val="single" w:sz="6" w:space="0" w:color="auto"/>
              <w:right w:val="single" w:sz="6" w:space="0" w:color="auto"/>
            </w:tcBorders>
          </w:tcPr>
          <w:p w14:paraId="56F4B4E0" w14:textId="77777777" w:rsidR="00BD0BD5" w:rsidRPr="00362467" w:rsidRDefault="00BD0BD5" w:rsidP="00362467">
            <w:pPr>
              <w:tabs>
                <w:tab w:val="left" w:pos="0"/>
              </w:tabs>
              <w:suppressAutoHyphens/>
              <w:rPr>
                <w:rFonts w:ascii="Arial" w:hAnsi="Arial" w:cs="Arial"/>
                <w:b/>
                <w:sz w:val="18"/>
                <w:szCs w:val="18"/>
              </w:rPr>
            </w:pPr>
          </w:p>
          <w:p w14:paraId="56F4B4E1"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E2"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p w14:paraId="56F4B4E3" w14:textId="77777777" w:rsidR="00BD0BD5" w:rsidRPr="00362467" w:rsidRDefault="00BD0BD5" w:rsidP="00362467">
            <w:pPr>
              <w:tabs>
                <w:tab w:val="left" w:pos="0"/>
              </w:tabs>
              <w:suppressAutoHyphens/>
              <w:rPr>
                <w:rFonts w:ascii="Arial" w:hAnsi="Arial" w:cs="Arial"/>
                <w:sz w:val="18"/>
                <w:szCs w:val="18"/>
              </w:rPr>
            </w:pPr>
          </w:p>
        </w:tc>
        <w:tc>
          <w:tcPr>
            <w:tcW w:w="5686" w:type="dxa"/>
            <w:tcBorders>
              <w:top w:val="single" w:sz="6" w:space="0" w:color="auto"/>
              <w:left w:val="single" w:sz="6" w:space="0" w:color="auto"/>
              <w:bottom w:val="single" w:sz="6" w:space="0" w:color="auto"/>
              <w:right w:val="double" w:sz="4" w:space="0" w:color="auto"/>
            </w:tcBorders>
          </w:tcPr>
          <w:p w14:paraId="56F4B4E4" w14:textId="77777777" w:rsidR="00BD0BD5" w:rsidRPr="00362467" w:rsidRDefault="00BD0BD5" w:rsidP="00362467">
            <w:pPr>
              <w:rPr>
                <w:rFonts w:ascii="Arial" w:hAnsi="Arial" w:cs="Arial"/>
                <w:sz w:val="18"/>
                <w:szCs w:val="18"/>
              </w:rPr>
            </w:pPr>
            <w:r w:rsidRPr="00362467">
              <w:rPr>
                <w:rFonts w:ascii="Arial" w:hAnsi="Arial" w:cs="Arial"/>
                <w:sz w:val="18"/>
                <w:szCs w:val="18"/>
              </w:rPr>
              <w:t xml:space="preserve">This project consists only of leasing </w:t>
            </w:r>
            <w:r w:rsidR="009A33E6" w:rsidRPr="00362467">
              <w:rPr>
                <w:rFonts w:ascii="Arial" w:hAnsi="Arial" w:cs="Arial"/>
                <w:sz w:val="18"/>
                <w:szCs w:val="18"/>
              </w:rPr>
              <w:t xml:space="preserve">or rental assistance </w:t>
            </w:r>
            <w:r w:rsidRPr="00362467">
              <w:rPr>
                <w:rFonts w:ascii="Arial" w:hAnsi="Arial" w:cs="Arial"/>
                <w:sz w:val="18"/>
                <w:szCs w:val="18"/>
              </w:rPr>
              <w:t>and is in compliance with the Wild and Scenic Rivers Act without further evaluation.</w:t>
            </w:r>
          </w:p>
        </w:tc>
      </w:tr>
      <w:tr w:rsidR="00BD0BD5" w:rsidRPr="00FD05D0" w14:paraId="56F4B4E7" w14:textId="77777777" w:rsidTr="00362467">
        <w:trPr>
          <w:trHeight w:val="237"/>
        </w:trPr>
        <w:tc>
          <w:tcPr>
            <w:tcW w:w="10739" w:type="dxa"/>
            <w:gridSpan w:val="3"/>
            <w:tcBorders>
              <w:top w:val="double" w:sz="4" w:space="0" w:color="auto"/>
              <w:left w:val="double" w:sz="6" w:space="0" w:color="auto"/>
              <w:bottom w:val="double" w:sz="4" w:space="0" w:color="auto"/>
              <w:right w:val="double" w:sz="4" w:space="0" w:color="auto"/>
            </w:tcBorders>
          </w:tcPr>
          <w:p w14:paraId="56F4B4E6" w14:textId="77777777" w:rsidR="00BD0BD5" w:rsidRPr="00362467" w:rsidRDefault="00BD0BD5" w:rsidP="00362467">
            <w:pPr>
              <w:tabs>
                <w:tab w:val="left" w:pos="0"/>
              </w:tabs>
              <w:suppressAutoHyphens/>
              <w:rPr>
                <w:rFonts w:ascii="Arial" w:hAnsi="Arial" w:cs="Arial"/>
                <w:sz w:val="18"/>
                <w:szCs w:val="18"/>
              </w:rPr>
            </w:pPr>
            <w:r w:rsidRPr="00362467">
              <w:rPr>
                <w:rFonts w:ascii="Arial" w:hAnsi="Arial" w:cs="Arial"/>
                <w:b/>
                <w:sz w:val="18"/>
                <w:szCs w:val="18"/>
              </w:rPr>
              <w:t>ENVIRONMENTAL JUSTICE</w:t>
            </w:r>
          </w:p>
        </w:tc>
      </w:tr>
      <w:tr w:rsidR="00BD0BD5" w:rsidRPr="00FD05D0" w14:paraId="56F4B4EE" w14:textId="77777777" w:rsidTr="00362467">
        <w:trPr>
          <w:trHeight w:val="618"/>
        </w:trPr>
        <w:tc>
          <w:tcPr>
            <w:tcW w:w="3700" w:type="dxa"/>
            <w:tcBorders>
              <w:top w:val="single" w:sz="6" w:space="0" w:color="auto"/>
              <w:left w:val="double" w:sz="6" w:space="0" w:color="auto"/>
              <w:bottom w:val="double" w:sz="4" w:space="0" w:color="auto"/>
              <w:right w:val="nil"/>
            </w:tcBorders>
          </w:tcPr>
          <w:p w14:paraId="56F4B4E8" w14:textId="77777777" w:rsidR="00BD0BD5" w:rsidRPr="00362467" w:rsidRDefault="00BD0BD5" w:rsidP="00362467">
            <w:pPr>
              <w:rPr>
                <w:rFonts w:ascii="Arial" w:hAnsi="Arial" w:cs="Arial"/>
                <w:b/>
                <w:color w:val="000000"/>
                <w:sz w:val="18"/>
                <w:szCs w:val="18"/>
              </w:rPr>
            </w:pPr>
            <w:r w:rsidRPr="00362467">
              <w:rPr>
                <w:rFonts w:ascii="Arial" w:hAnsi="Arial" w:cs="Arial"/>
                <w:b/>
                <w:color w:val="000000"/>
                <w:sz w:val="18"/>
                <w:szCs w:val="18"/>
              </w:rPr>
              <w:t>Environmental Justice</w:t>
            </w:r>
          </w:p>
          <w:p w14:paraId="56F4B4E9" w14:textId="77777777" w:rsidR="00BD0BD5" w:rsidRPr="00362467" w:rsidRDefault="00BD0BD5" w:rsidP="00362467">
            <w:pPr>
              <w:rPr>
                <w:rFonts w:ascii="Arial" w:hAnsi="Arial" w:cs="Arial"/>
                <w:color w:val="000000"/>
                <w:sz w:val="18"/>
                <w:szCs w:val="18"/>
              </w:rPr>
            </w:pPr>
            <w:r w:rsidRPr="00362467">
              <w:rPr>
                <w:rFonts w:ascii="Arial" w:hAnsi="Arial" w:cs="Arial"/>
                <w:color w:val="000000"/>
                <w:sz w:val="18"/>
                <w:szCs w:val="18"/>
              </w:rPr>
              <w:t>Executive Order 12898</w:t>
            </w:r>
          </w:p>
        </w:tc>
        <w:tc>
          <w:tcPr>
            <w:tcW w:w="1353" w:type="dxa"/>
            <w:tcBorders>
              <w:top w:val="single" w:sz="6" w:space="0" w:color="auto"/>
              <w:left w:val="single" w:sz="6" w:space="0" w:color="auto"/>
              <w:bottom w:val="double" w:sz="4" w:space="0" w:color="auto"/>
              <w:right w:val="single" w:sz="6" w:space="0" w:color="auto"/>
            </w:tcBorders>
          </w:tcPr>
          <w:p w14:paraId="56F4B4EA"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t>Yes     No</w:t>
            </w:r>
          </w:p>
          <w:p w14:paraId="56F4B4EB" w14:textId="77777777" w:rsidR="00BD0BD5" w:rsidRPr="00362467" w:rsidRDefault="00BD0BD5" w:rsidP="00362467">
            <w:pPr>
              <w:tabs>
                <w:tab w:val="left" w:pos="0"/>
              </w:tabs>
              <w:suppressAutoHyphens/>
              <w:jc w:val="center"/>
              <w:rPr>
                <w:rFonts w:ascii="Arial" w:hAnsi="Arial" w:cs="Arial"/>
                <w:sz w:val="18"/>
                <w:szCs w:val="18"/>
              </w:rPr>
            </w:pP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r w:rsidRPr="00362467">
              <w:rPr>
                <w:rFonts w:ascii="Arial" w:hAnsi="Arial" w:cs="Arial"/>
                <w:sz w:val="18"/>
                <w:szCs w:val="18"/>
              </w:rPr>
              <w:t xml:space="preserve">    </w:t>
            </w:r>
            <w:r w:rsidRPr="00362467">
              <w:rPr>
                <w:rFonts w:ascii="Arial" w:hAnsi="Arial" w:cs="Arial"/>
                <w:sz w:val="18"/>
                <w:szCs w:val="18"/>
              </w:rPr>
              <w:fldChar w:fldCharType="begin">
                <w:ffData>
                  <w:name w:val="Check1"/>
                  <w:enabled/>
                  <w:calcOnExit w:val="0"/>
                  <w:checkBox>
                    <w:size w:val="22"/>
                    <w:default w:val="0"/>
                  </w:checkBox>
                </w:ffData>
              </w:fldChar>
            </w:r>
            <w:r w:rsidRPr="00362467">
              <w:rPr>
                <w:rFonts w:ascii="Arial" w:hAnsi="Arial" w:cs="Arial"/>
                <w:sz w:val="18"/>
                <w:szCs w:val="18"/>
              </w:rPr>
              <w:instrText xml:space="preserve"> FORMCHECKBOX </w:instrText>
            </w:r>
            <w:r w:rsidR="000B1EBC">
              <w:rPr>
                <w:rFonts w:ascii="Arial" w:hAnsi="Arial" w:cs="Arial"/>
                <w:sz w:val="18"/>
                <w:szCs w:val="18"/>
              </w:rPr>
            </w:r>
            <w:r w:rsidR="000B1EBC">
              <w:rPr>
                <w:rFonts w:ascii="Arial" w:hAnsi="Arial" w:cs="Arial"/>
                <w:sz w:val="18"/>
                <w:szCs w:val="18"/>
              </w:rPr>
              <w:fldChar w:fldCharType="separate"/>
            </w:r>
            <w:r w:rsidRPr="00362467">
              <w:rPr>
                <w:rFonts w:ascii="Arial" w:hAnsi="Arial" w:cs="Arial"/>
                <w:sz w:val="18"/>
                <w:szCs w:val="18"/>
              </w:rPr>
              <w:fldChar w:fldCharType="end"/>
            </w:r>
          </w:p>
          <w:p w14:paraId="56F4B4EC" w14:textId="77777777" w:rsidR="00BD0BD5" w:rsidRPr="00362467" w:rsidRDefault="00BD0BD5" w:rsidP="00362467">
            <w:pPr>
              <w:tabs>
                <w:tab w:val="left" w:pos="0"/>
              </w:tabs>
              <w:suppressAutoHyphens/>
              <w:rPr>
                <w:rFonts w:ascii="Arial" w:hAnsi="Arial" w:cs="Arial"/>
                <w:b/>
                <w:sz w:val="18"/>
                <w:szCs w:val="18"/>
              </w:rPr>
            </w:pPr>
          </w:p>
        </w:tc>
        <w:tc>
          <w:tcPr>
            <w:tcW w:w="5686" w:type="dxa"/>
            <w:tcBorders>
              <w:top w:val="single" w:sz="6" w:space="0" w:color="auto"/>
              <w:left w:val="single" w:sz="6" w:space="0" w:color="auto"/>
              <w:bottom w:val="double" w:sz="4" w:space="0" w:color="auto"/>
              <w:right w:val="double" w:sz="4" w:space="0" w:color="auto"/>
            </w:tcBorders>
          </w:tcPr>
          <w:p w14:paraId="56F4B4ED" w14:textId="77777777" w:rsidR="00BD0BD5" w:rsidRPr="00362467" w:rsidRDefault="009A33E6" w:rsidP="00362467">
            <w:pPr>
              <w:tabs>
                <w:tab w:val="left" w:pos="0"/>
              </w:tabs>
              <w:suppressAutoHyphens/>
              <w:rPr>
                <w:rFonts w:ascii="Arial" w:hAnsi="Arial" w:cs="Arial"/>
                <w:i/>
                <w:sz w:val="18"/>
                <w:szCs w:val="18"/>
              </w:rPr>
            </w:pPr>
            <w:r w:rsidRPr="00362467">
              <w:rPr>
                <w:rFonts w:ascii="Arial" w:hAnsi="Arial" w:cs="Arial"/>
                <w:i/>
                <w:sz w:val="18"/>
                <w:szCs w:val="18"/>
              </w:rPr>
              <w:t>*</w:t>
            </w:r>
          </w:p>
        </w:tc>
      </w:tr>
    </w:tbl>
    <w:p w14:paraId="56F4B4EF" w14:textId="77777777" w:rsidR="006131C0" w:rsidRPr="00FD05D0" w:rsidRDefault="00E75E6D" w:rsidP="005A6B52">
      <w:pPr>
        <w:tabs>
          <w:tab w:val="left" w:pos="0"/>
        </w:tabs>
        <w:suppressAutoHyphens/>
        <w:spacing w:after="90"/>
        <w:ind w:left="5040" w:hanging="5040"/>
        <w:rPr>
          <w:rFonts w:ascii="Arial" w:hAnsi="Arial" w:cs="Arial"/>
          <w:sz w:val="22"/>
          <w:szCs w:val="22"/>
        </w:rPr>
      </w:pPr>
      <w:r w:rsidRPr="00FD05D0">
        <w:rPr>
          <w:rFonts w:ascii="Arial" w:hAnsi="Arial" w:cs="Arial"/>
          <w:sz w:val="22"/>
          <w:szCs w:val="22"/>
        </w:rPr>
        <w:t xml:space="preserve">                                                                                </w:t>
      </w:r>
    </w:p>
    <w:p w14:paraId="56F4B4F0" w14:textId="77777777" w:rsidR="00BD3CDF" w:rsidRPr="00FD05D0" w:rsidRDefault="00BD3CDF" w:rsidP="00BD3CDF">
      <w:pPr>
        <w:rPr>
          <w:rFonts w:ascii="Arial" w:hAnsi="Arial" w:cs="Arial"/>
          <w:b/>
          <w:sz w:val="22"/>
          <w:szCs w:val="22"/>
          <w:u w:val="single"/>
        </w:rPr>
      </w:pPr>
      <w:r w:rsidRPr="00FD05D0">
        <w:rPr>
          <w:rFonts w:ascii="Arial" w:hAnsi="Arial" w:cs="Arial"/>
          <w:b/>
          <w:sz w:val="22"/>
          <w:szCs w:val="22"/>
          <w:u w:val="single"/>
        </w:rPr>
        <w:t xml:space="preserve">Mitigation Measures and Conditions  </w:t>
      </w:r>
    </w:p>
    <w:p w14:paraId="56F4B4F1" w14:textId="77777777" w:rsidR="00BD3CDF" w:rsidRPr="00362467" w:rsidRDefault="00BD3CDF" w:rsidP="00BD3CDF">
      <w:pPr>
        <w:jc w:val="both"/>
        <w:rPr>
          <w:rFonts w:ascii="Arial" w:hAnsi="Arial" w:cs="Arial"/>
          <w:sz w:val="22"/>
          <w:szCs w:val="22"/>
        </w:rPr>
      </w:pPr>
      <w:r w:rsidRPr="00362467">
        <w:rPr>
          <w:rFonts w:ascii="Arial" w:hAnsi="Arial" w:cs="Arial"/>
          <w:sz w:val="22"/>
          <w:szCs w:val="22"/>
        </w:rPr>
        <w:t xml:space="preserve">Summarize below all mitigation measures </w:t>
      </w:r>
      <w:r w:rsidR="008A62A3" w:rsidRPr="00362467">
        <w:rPr>
          <w:rFonts w:ascii="Arial" w:hAnsi="Arial" w:cs="Arial"/>
          <w:sz w:val="22"/>
          <w:szCs w:val="22"/>
        </w:rPr>
        <w:t xml:space="preserve">either taken or required as a condition of approval of the project </w:t>
      </w:r>
      <w:r w:rsidRPr="00362467">
        <w:rPr>
          <w:rFonts w:ascii="Arial" w:hAnsi="Arial" w:cs="Arial"/>
          <w:sz w:val="22"/>
          <w:szCs w:val="22"/>
        </w:rPr>
        <w:t>by the Responsible Entity to reduce, avoid, or eliminate adverse environmental impacts and to avoid non-compliance or non-conformance with the above-listed authorities and factors. These measures/conditions must be incorporated into project contracts, development agreements, and other relevant documents. The staff responsible for implementing and monitoring mitigation measures should be clearly identified in the mitigation plan.</w:t>
      </w:r>
    </w:p>
    <w:p w14:paraId="56F4B4F2" w14:textId="77777777" w:rsidR="00362467" w:rsidRPr="00362467" w:rsidRDefault="00362467" w:rsidP="00BD3CDF">
      <w:pPr>
        <w:jc w:val="both"/>
        <w:rPr>
          <w:rFonts w:ascii="Arial" w:hAnsi="Arial" w:cs="Arial"/>
          <w:sz w:val="22"/>
          <w:szCs w:val="22"/>
        </w:rPr>
      </w:pPr>
    </w:p>
    <w:p w14:paraId="56F4B4F3" w14:textId="77777777" w:rsidR="00BD3CDF" w:rsidRPr="00362467" w:rsidRDefault="00BD0BD5" w:rsidP="00BD3CDF">
      <w:pPr>
        <w:tabs>
          <w:tab w:val="left" w:pos="0"/>
        </w:tabs>
        <w:suppressAutoHyphens/>
        <w:spacing w:before="90" w:after="54"/>
        <w:rPr>
          <w:rFonts w:ascii="Arial" w:hAnsi="Arial" w:cs="Arial"/>
          <w:sz w:val="22"/>
          <w:szCs w:val="22"/>
        </w:rPr>
      </w:pPr>
      <w:r w:rsidRPr="00362467">
        <w:rPr>
          <w:rFonts w:ascii="Arial" w:hAnsi="Arial" w:cs="Arial"/>
          <w:b/>
          <w:sz w:val="22"/>
          <w:szCs w:val="22"/>
        </w:rPr>
        <w:t>*</w:t>
      </w:r>
      <w:r w:rsidR="00BD3CDF" w:rsidRPr="00362467">
        <w:rPr>
          <w:rFonts w:ascii="Arial" w:hAnsi="Arial" w:cs="Arial"/>
          <w:b/>
          <w:sz w:val="22"/>
          <w:szCs w:val="22"/>
        </w:rPr>
        <w:t xml:space="preserve">Determination: </w:t>
      </w:r>
    </w:p>
    <w:p w14:paraId="56F4B4F4" w14:textId="77777777" w:rsidR="006131C0" w:rsidRPr="00362467" w:rsidRDefault="006131C0" w:rsidP="006131C0">
      <w:pPr>
        <w:tabs>
          <w:tab w:val="left" w:pos="0"/>
        </w:tabs>
        <w:suppressAutoHyphens/>
        <w:ind w:left="720" w:hanging="720"/>
        <w:jc w:val="both"/>
        <w:rPr>
          <w:rFonts w:ascii="Arial" w:hAnsi="Arial" w:cs="Arial"/>
          <w:sz w:val="22"/>
          <w:szCs w:val="22"/>
        </w:rPr>
      </w:pPr>
    </w:p>
    <w:p w14:paraId="56F4B4F5" w14:textId="77777777" w:rsidR="006131C0" w:rsidRPr="00362467" w:rsidRDefault="00355CD3" w:rsidP="006131C0">
      <w:pPr>
        <w:tabs>
          <w:tab w:val="left" w:pos="0"/>
        </w:tabs>
        <w:suppressAutoHyphens/>
        <w:ind w:left="720" w:hanging="720"/>
        <w:jc w:val="both"/>
        <w:rPr>
          <w:rFonts w:ascii="Arial" w:hAnsi="Arial" w:cs="Arial"/>
          <w:sz w:val="22"/>
          <w:szCs w:val="22"/>
        </w:rPr>
      </w:pPr>
      <w:r w:rsidRPr="00362467">
        <w:rPr>
          <w:rFonts w:ascii="Arial" w:hAnsi="Arial" w:cs="Arial"/>
          <w:sz w:val="22"/>
          <w:szCs w:val="22"/>
        </w:rPr>
        <w:fldChar w:fldCharType="begin">
          <w:ffData>
            <w:name w:val="Check1"/>
            <w:enabled/>
            <w:calcOnExit w:val="0"/>
            <w:checkBox>
              <w:size w:val="22"/>
              <w:default w:val="0"/>
            </w:checkBox>
          </w:ffData>
        </w:fldChar>
      </w:r>
      <w:r w:rsidR="005A6B52" w:rsidRPr="00362467">
        <w:rPr>
          <w:rFonts w:ascii="Arial" w:hAnsi="Arial" w:cs="Arial"/>
          <w:sz w:val="22"/>
          <w:szCs w:val="22"/>
        </w:rPr>
        <w:instrText xml:space="preserve"> FORMCHECKBOX </w:instrText>
      </w:r>
      <w:r w:rsidR="000B1EBC">
        <w:rPr>
          <w:rFonts w:ascii="Arial" w:hAnsi="Arial" w:cs="Arial"/>
          <w:sz w:val="22"/>
          <w:szCs w:val="22"/>
        </w:rPr>
      </w:r>
      <w:r w:rsidR="000B1EBC">
        <w:rPr>
          <w:rFonts w:ascii="Arial" w:hAnsi="Arial" w:cs="Arial"/>
          <w:sz w:val="22"/>
          <w:szCs w:val="22"/>
        </w:rPr>
        <w:fldChar w:fldCharType="separate"/>
      </w:r>
      <w:r w:rsidRPr="00362467">
        <w:rPr>
          <w:rFonts w:ascii="Arial" w:hAnsi="Arial" w:cs="Arial"/>
          <w:sz w:val="22"/>
          <w:szCs w:val="22"/>
        </w:rPr>
        <w:fldChar w:fldCharType="end"/>
      </w:r>
      <w:r w:rsidR="009C0B64" w:rsidRPr="00362467">
        <w:rPr>
          <w:rFonts w:ascii="Arial" w:hAnsi="Arial" w:cs="Arial"/>
          <w:sz w:val="22"/>
          <w:szCs w:val="22"/>
        </w:rPr>
        <w:tab/>
      </w:r>
      <w:r w:rsidR="00E75E6D" w:rsidRPr="00362467">
        <w:rPr>
          <w:rFonts w:ascii="Arial" w:hAnsi="Arial" w:cs="Arial"/>
          <w:sz w:val="22"/>
          <w:szCs w:val="22"/>
        </w:rPr>
        <w:t xml:space="preserve">This categorically excluded </w:t>
      </w:r>
      <w:r w:rsidR="008F019D" w:rsidRPr="00362467">
        <w:rPr>
          <w:rFonts w:ascii="Arial" w:hAnsi="Arial" w:cs="Arial"/>
          <w:sz w:val="22"/>
          <w:szCs w:val="22"/>
        </w:rPr>
        <w:t>activity/</w:t>
      </w:r>
      <w:r w:rsidR="00E75E6D" w:rsidRPr="00362467">
        <w:rPr>
          <w:rFonts w:ascii="Arial" w:hAnsi="Arial" w:cs="Arial"/>
          <w:sz w:val="22"/>
          <w:szCs w:val="22"/>
        </w:rPr>
        <w:t xml:space="preserve">project converts to </w:t>
      </w:r>
      <w:r w:rsidR="00124627" w:rsidRPr="00362467">
        <w:rPr>
          <w:rFonts w:ascii="Arial" w:hAnsi="Arial" w:cs="Arial"/>
          <w:b/>
          <w:sz w:val="22"/>
          <w:szCs w:val="22"/>
        </w:rPr>
        <w:t>EXEMPT</w:t>
      </w:r>
      <w:r w:rsidR="00E75E6D" w:rsidRPr="00362467">
        <w:rPr>
          <w:rFonts w:ascii="Arial" w:hAnsi="Arial" w:cs="Arial"/>
          <w:sz w:val="22"/>
          <w:szCs w:val="22"/>
        </w:rPr>
        <w:t xml:space="preserve"> per Section 58.34(a)(12), because it does not require any mitigation for compliance with any listed statutes or authorities, nor requires any formal permit or license; </w:t>
      </w:r>
      <w:r w:rsidR="00E75E6D" w:rsidRPr="00362467">
        <w:rPr>
          <w:rFonts w:ascii="Arial" w:hAnsi="Arial" w:cs="Arial"/>
          <w:b/>
          <w:sz w:val="22"/>
          <w:szCs w:val="22"/>
        </w:rPr>
        <w:t xml:space="preserve">Funds may be committed and drawn down </w:t>
      </w:r>
      <w:r w:rsidR="00E75E6D" w:rsidRPr="00362467">
        <w:rPr>
          <w:rFonts w:ascii="Arial" w:hAnsi="Arial" w:cs="Arial"/>
          <w:sz w:val="22"/>
          <w:szCs w:val="22"/>
        </w:rPr>
        <w:t>for this (now) EXEMPT project; OR</w:t>
      </w:r>
    </w:p>
    <w:p w14:paraId="56F4B4F6" w14:textId="77777777" w:rsidR="006131C0" w:rsidRPr="00362467" w:rsidRDefault="00355CD3" w:rsidP="006131C0">
      <w:pPr>
        <w:tabs>
          <w:tab w:val="left" w:pos="0"/>
        </w:tabs>
        <w:suppressAutoHyphens/>
        <w:ind w:left="720" w:hanging="720"/>
        <w:jc w:val="both"/>
        <w:rPr>
          <w:rFonts w:ascii="Arial" w:hAnsi="Arial" w:cs="Arial"/>
          <w:sz w:val="22"/>
          <w:szCs w:val="22"/>
        </w:rPr>
      </w:pPr>
      <w:r w:rsidRPr="00362467">
        <w:rPr>
          <w:rFonts w:ascii="Arial" w:hAnsi="Arial" w:cs="Arial"/>
          <w:sz w:val="22"/>
          <w:szCs w:val="22"/>
        </w:rPr>
        <w:fldChar w:fldCharType="begin">
          <w:ffData>
            <w:name w:val="Check1"/>
            <w:enabled/>
            <w:calcOnExit w:val="0"/>
            <w:checkBox>
              <w:size w:val="22"/>
              <w:default w:val="0"/>
            </w:checkBox>
          </w:ffData>
        </w:fldChar>
      </w:r>
      <w:r w:rsidR="005A6B52" w:rsidRPr="00362467">
        <w:rPr>
          <w:rFonts w:ascii="Arial" w:hAnsi="Arial" w:cs="Arial"/>
          <w:sz w:val="22"/>
          <w:szCs w:val="22"/>
        </w:rPr>
        <w:instrText xml:space="preserve"> FORMCHECKBOX </w:instrText>
      </w:r>
      <w:r w:rsidR="000B1EBC">
        <w:rPr>
          <w:rFonts w:ascii="Arial" w:hAnsi="Arial" w:cs="Arial"/>
          <w:sz w:val="22"/>
          <w:szCs w:val="22"/>
        </w:rPr>
      </w:r>
      <w:r w:rsidR="000B1EBC">
        <w:rPr>
          <w:rFonts w:ascii="Arial" w:hAnsi="Arial" w:cs="Arial"/>
          <w:sz w:val="22"/>
          <w:szCs w:val="22"/>
        </w:rPr>
        <w:fldChar w:fldCharType="separate"/>
      </w:r>
      <w:r w:rsidRPr="00362467">
        <w:rPr>
          <w:rFonts w:ascii="Arial" w:hAnsi="Arial" w:cs="Arial"/>
          <w:sz w:val="22"/>
          <w:szCs w:val="22"/>
        </w:rPr>
        <w:fldChar w:fldCharType="end"/>
      </w:r>
      <w:r w:rsidR="00E75E6D" w:rsidRPr="00362467">
        <w:rPr>
          <w:rFonts w:ascii="Arial" w:hAnsi="Arial" w:cs="Arial"/>
          <w:sz w:val="22"/>
          <w:szCs w:val="22"/>
        </w:rPr>
        <w:tab/>
        <w:t xml:space="preserve">This categorically excluded </w:t>
      </w:r>
      <w:r w:rsidR="008F019D" w:rsidRPr="00362467">
        <w:rPr>
          <w:rFonts w:ascii="Arial" w:hAnsi="Arial" w:cs="Arial"/>
          <w:sz w:val="22"/>
          <w:szCs w:val="22"/>
        </w:rPr>
        <w:t>activity/</w:t>
      </w:r>
      <w:r w:rsidR="00E75E6D" w:rsidRPr="00362467">
        <w:rPr>
          <w:rFonts w:ascii="Arial" w:hAnsi="Arial" w:cs="Arial"/>
          <w:sz w:val="22"/>
          <w:szCs w:val="22"/>
        </w:rPr>
        <w:t>project cannot convert to Exempt status because one or more statutes or authorities listed at Section 58.5 requires formal consultation or mitigation. Complete consultation/mitigation protocol requirements,</w:t>
      </w:r>
      <w:r w:rsidR="00E75E6D" w:rsidRPr="00362467">
        <w:rPr>
          <w:rFonts w:ascii="Arial" w:hAnsi="Arial" w:cs="Arial"/>
          <w:b/>
          <w:sz w:val="22"/>
          <w:szCs w:val="22"/>
        </w:rPr>
        <w:t xml:space="preserve"> publish NOI/RROF</w:t>
      </w:r>
      <w:r w:rsidR="00B72ABF" w:rsidRPr="00362467">
        <w:rPr>
          <w:rFonts w:ascii="Arial" w:hAnsi="Arial" w:cs="Arial"/>
          <w:b/>
          <w:sz w:val="22"/>
          <w:szCs w:val="22"/>
        </w:rPr>
        <w:t>, submit RROF (HUD 7015.15),</w:t>
      </w:r>
      <w:r w:rsidR="00E75E6D" w:rsidRPr="00362467">
        <w:rPr>
          <w:rFonts w:ascii="Arial" w:hAnsi="Arial" w:cs="Arial"/>
          <w:b/>
          <w:sz w:val="22"/>
          <w:szCs w:val="22"/>
        </w:rPr>
        <w:t xml:space="preserve"> and obtain </w:t>
      </w:r>
      <w:r w:rsidR="009C0B64" w:rsidRPr="00362467">
        <w:rPr>
          <w:rFonts w:ascii="Arial" w:hAnsi="Arial" w:cs="Arial"/>
          <w:b/>
          <w:sz w:val="22"/>
          <w:szCs w:val="22"/>
        </w:rPr>
        <w:t>“</w:t>
      </w:r>
      <w:r w:rsidR="00E75E6D" w:rsidRPr="00362467">
        <w:rPr>
          <w:rFonts w:ascii="Arial" w:hAnsi="Arial" w:cs="Arial"/>
          <w:b/>
          <w:sz w:val="22"/>
          <w:szCs w:val="22"/>
        </w:rPr>
        <w:t>Authority to Use Grant Funds</w:t>
      </w:r>
      <w:r w:rsidR="009C0B64" w:rsidRPr="00362467">
        <w:rPr>
          <w:rFonts w:ascii="Arial" w:hAnsi="Arial" w:cs="Arial"/>
          <w:b/>
          <w:sz w:val="22"/>
          <w:szCs w:val="22"/>
        </w:rPr>
        <w:t>”</w:t>
      </w:r>
      <w:r w:rsidR="00E75E6D" w:rsidRPr="00362467">
        <w:rPr>
          <w:rFonts w:ascii="Arial" w:hAnsi="Arial" w:cs="Arial"/>
          <w:sz w:val="22"/>
          <w:szCs w:val="22"/>
        </w:rPr>
        <w:t xml:space="preserve"> (HUD 7015.16) per Section 58.70 and 58.71 before committing or drawing down any funds; OR</w:t>
      </w:r>
    </w:p>
    <w:p w14:paraId="56F4B4F7" w14:textId="77777777" w:rsidR="006131C0" w:rsidRPr="00362467" w:rsidRDefault="00355CD3" w:rsidP="006131C0">
      <w:pPr>
        <w:tabs>
          <w:tab w:val="left" w:pos="0"/>
        </w:tabs>
        <w:suppressAutoHyphens/>
        <w:ind w:left="720" w:hanging="720"/>
        <w:jc w:val="both"/>
        <w:rPr>
          <w:rFonts w:ascii="Arial" w:hAnsi="Arial" w:cs="Arial"/>
          <w:sz w:val="22"/>
          <w:szCs w:val="22"/>
        </w:rPr>
      </w:pPr>
      <w:r w:rsidRPr="00362467">
        <w:rPr>
          <w:rFonts w:ascii="Arial" w:hAnsi="Arial" w:cs="Arial"/>
          <w:sz w:val="22"/>
          <w:szCs w:val="22"/>
        </w:rPr>
        <w:fldChar w:fldCharType="begin">
          <w:ffData>
            <w:name w:val="Check1"/>
            <w:enabled/>
            <w:calcOnExit w:val="0"/>
            <w:checkBox>
              <w:size w:val="22"/>
              <w:default w:val="0"/>
            </w:checkBox>
          </w:ffData>
        </w:fldChar>
      </w:r>
      <w:r w:rsidR="005A6B52" w:rsidRPr="00362467">
        <w:rPr>
          <w:rFonts w:ascii="Arial" w:hAnsi="Arial" w:cs="Arial"/>
          <w:sz w:val="22"/>
          <w:szCs w:val="22"/>
        </w:rPr>
        <w:instrText xml:space="preserve"> FORMCHECKBOX </w:instrText>
      </w:r>
      <w:r w:rsidR="000B1EBC">
        <w:rPr>
          <w:rFonts w:ascii="Arial" w:hAnsi="Arial" w:cs="Arial"/>
          <w:sz w:val="22"/>
          <w:szCs w:val="22"/>
        </w:rPr>
      </w:r>
      <w:r w:rsidR="000B1EBC">
        <w:rPr>
          <w:rFonts w:ascii="Arial" w:hAnsi="Arial" w:cs="Arial"/>
          <w:sz w:val="22"/>
          <w:szCs w:val="22"/>
        </w:rPr>
        <w:fldChar w:fldCharType="separate"/>
      </w:r>
      <w:r w:rsidRPr="00362467">
        <w:rPr>
          <w:rFonts w:ascii="Arial" w:hAnsi="Arial" w:cs="Arial"/>
          <w:sz w:val="22"/>
          <w:szCs w:val="22"/>
        </w:rPr>
        <w:fldChar w:fldCharType="end"/>
      </w:r>
      <w:r w:rsidR="00E75E6D" w:rsidRPr="00362467">
        <w:rPr>
          <w:rFonts w:ascii="Arial" w:hAnsi="Arial" w:cs="Arial"/>
          <w:sz w:val="22"/>
          <w:szCs w:val="22"/>
        </w:rPr>
        <w:tab/>
        <w:t xml:space="preserve">This project is not categorically </w:t>
      </w:r>
      <w:r w:rsidR="009645B6" w:rsidRPr="00362467">
        <w:rPr>
          <w:rFonts w:ascii="Arial" w:hAnsi="Arial" w:cs="Arial"/>
          <w:sz w:val="22"/>
          <w:szCs w:val="22"/>
        </w:rPr>
        <w:t>excluded OR</w:t>
      </w:r>
      <w:r w:rsidR="00E75E6D" w:rsidRPr="00362467">
        <w:rPr>
          <w:rFonts w:ascii="Arial" w:hAnsi="Arial" w:cs="Arial"/>
          <w:sz w:val="22"/>
          <w:szCs w:val="22"/>
        </w:rPr>
        <w:t>, if originally categorically excluded, is now subject to a full Environ</w:t>
      </w:r>
      <w:r w:rsidR="00023AF7" w:rsidRPr="00362467">
        <w:rPr>
          <w:rFonts w:ascii="Arial" w:hAnsi="Arial" w:cs="Arial"/>
          <w:sz w:val="22"/>
          <w:szCs w:val="22"/>
        </w:rPr>
        <w:t xml:space="preserve">mental Assessment according to </w:t>
      </w:r>
      <w:r w:rsidR="00E75E6D" w:rsidRPr="00362467">
        <w:rPr>
          <w:rFonts w:ascii="Arial" w:hAnsi="Arial" w:cs="Arial"/>
          <w:sz w:val="22"/>
          <w:szCs w:val="22"/>
        </w:rPr>
        <w:t>Part 58 Subpart E due to extraordinary circumstances</w:t>
      </w:r>
      <w:r w:rsidR="009C0B64" w:rsidRPr="00362467">
        <w:rPr>
          <w:rFonts w:ascii="Arial" w:hAnsi="Arial" w:cs="Arial"/>
          <w:sz w:val="22"/>
          <w:szCs w:val="22"/>
        </w:rPr>
        <w:t xml:space="preserve"> (Section 58.35(c))</w:t>
      </w:r>
      <w:r w:rsidR="00E75E6D" w:rsidRPr="00362467">
        <w:rPr>
          <w:rFonts w:ascii="Arial" w:hAnsi="Arial" w:cs="Arial"/>
          <w:sz w:val="22"/>
          <w:szCs w:val="22"/>
        </w:rPr>
        <w:t xml:space="preserve">. </w:t>
      </w:r>
    </w:p>
    <w:p w14:paraId="56F4B4F8" w14:textId="77777777" w:rsidR="006131C0" w:rsidRPr="00362467" w:rsidRDefault="006131C0" w:rsidP="006131C0">
      <w:pPr>
        <w:tabs>
          <w:tab w:val="left" w:pos="0"/>
        </w:tabs>
        <w:suppressAutoHyphens/>
        <w:rPr>
          <w:rFonts w:ascii="Arial" w:hAnsi="Arial" w:cs="Arial"/>
          <w:sz w:val="22"/>
          <w:szCs w:val="22"/>
        </w:rPr>
      </w:pPr>
    </w:p>
    <w:p w14:paraId="56F4B4F9" w14:textId="77777777" w:rsidR="006131C0" w:rsidRPr="00362467" w:rsidRDefault="006131C0" w:rsidP="006131C0">
      <w:pPr>
        <w:tabs>
          <w:tab w:val="left" w:pos="0"/>
        </w:tabs>
        <w:suppressAutoHyphens/>
        <w:rPr>
          <w:rFonts w:ascii="Arial" w:hAnsi="Arial" w:cs="Arial"/>
          <w:sz w:val="22"/>
          <w:szCs w:val="22"/>
        </w:rPr>
      </w:pPr>
    </w:p>
    <w:p w14:paraId="56F4B4FA" w14:textId="77777777" w:rsidR="00362467" w:rsidRPr="00362467" w:rsidRDefault="00362467" w:rsidP="00362467">
      <w:pPr>
        <w:rPr>
          <w:rFonts w:ascii="Arial" w:hAnsi="Arial" w:cs="Arial"/>
          <w:sz w:val="22"/>
          <w:szCs w:val="22"/>
        </w:rPr>
      </w:pPr>
    </w:p>
    <w:p w14:paraId="56F4B4FB" w14:textId="77777777" w:rsidR="00362467" w:rsidRPr="00362467" w:rsidRDefault="00362467" w:rsidP="00362467">
      <w:pPr>
        <w:rPr>
          <w:rFonts w:ascii="Arial" w:hAnsi="Arial" w:cs="Arial"/>
          <w:sz w:val="22"/>
          <w:szCs w:val="22"/>
        </w:rPr>
      </w:pPr>
      <w:r w:rsidRPr="00362467">
        <w:rPr>
          <w:rFonts w:ascii="Arial" w:hAnsi="Arial" w:cs="Arial"/>
          <w:sz w:val="22"/>
          <w:szCs w:val="22"/>
        </w:rPr>
        <w:t>Preparer Signature: __________________________________________Date:_________________________</w:t>
      </w:r>
    </w:p>
    <w:p w14:paraId="56F4B4FC" w14:textId="77777777" w:rsidR="00362467" w:rsidRPr="00362467" w:rsidRDefault="00362467" w:rsidP="00362467">
      <w:pPr>
        <w:rPr>
          <w:rFonts w:ascii="Arial" w:hAnsi="Arial" w:cs="Arial"/>
          <w:sz w:val="22"/>
          <w:szCs w:val="22"/>
        </w:rPr>
      </w:pPr>
    </w:p>
    <w:p w14:paraId="56F4B4FD" w14:textId="77777777" w:rsidR="00362467" w:rsidRPr="00362467" w:rsidRDefault="00362467" w:rsidP="00362467">
      <w:pPr>
        <w:rPr>
          <w:rFonts w:ascii="Arial" w:hAnsi="Arial" w:cs="Arial"/>
          <w:sz w:val="22"/>
          <w:szCs w:val="22"/>
        </w:rPr>
      </w:pPr>
      <w:r w:rsidRPr="00362467">
        <w:rPr>
          <w:rFonts w:ascii="Arial" w:hAnsi="Arial" w:cs="Arial"/>
          <w:sz w:val="22"/>
          <w:szCs w:val="22"/>
        </w:rPr>
        <w:t>Name/Title/Organization: ___________________________________________________________________</w:t>
      </w:r>
    </w:p>
    <w:p w14:paraId="56F4B4FE" w14:textId="77777777" w:rsidR="00362467" w:rsidRPr="00362467" w:rsidRDefault="00362467" w:rsidP="00362467">
      <w:pPr>
        <w:rPr>
          <w:rFonts w:ascii="Arial" w:hAnsi="Arial" w:cs="Arial"/>
          <w:b/>
          <w:sz w:val="22"/>
          <w:szCs w:val="22"/>
        </w:rPr>
      </w:pPr>
    </w:p>
    <w:p w14:paraId="56F4B4FF" w14:textId="77777777" w:rsidR="00362467" w:rsidRPr="00362467" w:rsidRDefault="00362467" w:rsidP="00362467">
      <w:pPr>
        <w:rPr>
          <w:rFonts w:ascii="Arial" w:hAnsi="Arial" w:cs="Arial"/>
          <w:sz w:val="22"/>
          <w:szCs w:val="22"/>
        </w:rPr>
      </w:pPr>
      <w:r w:rsidRPr="00362467">
        <w:rPr>
          <w:rFonts w:ascii="Arial" w:hAnsi="Arial" w:cs="Arial"/>
          <w:sz w:val="22"/>
          <w:szCs w:val="22"/>
        </w:rPr>
        <w:t>Responsible Entity Agency Official Signature: ________________________________________Date:_______</w:t>
      </w:r>
    </w:p>
    <w:p w14:paraId="56F4B500" w14:textId="77777777" w:rsidR="00362467" w:rsidRPr="00362467" w:rsidRDefault="00362467" w:rsidP="00362467">
      <w:pPr>
        <w:rPr>
          <w:rFonts w:ascii="Arial" w:hAnsi="Arial" w:cs="Arial"/>
          <w:sz w:val="22"/>
          <w:szCs w:val="22"/>
        </w:rPr>
      </w:pPr>
    </w:p>
    <w:p w14:paraId="56F4B501" w14:textId="77777777" w:rsidR="00362467" w:rsidRPr="00362467" w:rsidRDefault="00362467" w:rsidP="00362467">
      <w:pPr>
        <w:rPr>
          <w:rFonts w:ascii="Arial" w:hAnsi="Arial" w:cs="Arial"/>
          <w:sz w:val="22"/>
          <w:szCs w:val="22"/>
        </w:rPr>
      </w:pPr>
      <w:r w:rsidRPr="00362467">
        <w:rPr>
          <w:rFonts w:ascii="Arial" w:hAnsi="Arial" w:cs="Arial"/>
          <w:sz w:val="22"/>
          <w:szCs w:val="22"/>
        </w:rPr>
        <w:t>Name/Title: ______________________________________________________________________________</w:t>
      </w:r>
    </w:p>
    <w:p w14:paraId="56F4B502" w14:textId="77777777" w:rsidR="00362467" w:rsidRPr="00362467" w:rsidRDefault="00362467" w:rsidP="00362467">
      <w:pPr>
        <w:rPr>
          <w:rFonts w:ascii="Arial" w:hAnsi="Arial" w:cs="Arial"/>
          <w:sz w:val="22"/>
          <w:szCs w:val="22"/>
        </w:rPr>
      </w:pPr>
    </w:p>
    <w:p w14:paraId="56F4B503" w14:textId="77777777" w:rsidR="00362467" w:rsidRPr="00362467" w:rsidRDefault="00362467" w:rsidP="00362467">
      <w:pPr>
        <w:rPr>
          <w:rFonts w:ascii="Arial" w:hAnsi="Arial" w:cs="Arial"/>
          <w:sz w:val="18"/>
          <w:szCs w:val="18"/>
        </w:rPr>
      </w:pPr>
    </w:p>
    <w:p w14:paraId="56F4B504" w14:textId="77777777" w:rsidR="00362467" w:rsidRPr="00362467" w:rsidRDefault="00362467" w:rsidP="00362467">
      <w:pPr>
        <w:jc w:val="both"/>
        <w:rPr>
          <w:rFonts w:ascii="Arial" w:hAnsi="Arial" w:cs="Arial"/>
          <w:sz w:val="18"/>
          <w:szCs w:val="18"/>
        </w:rPr>
      </w:pPr>
      <w:r w:rsidRPr="00362467">
        <w:rPr>
          <w:rFonts w:ascii="Arial" w:hAnsi="Arial" w:cs="Arial"/>
          <w:sz w:val="18"/>
          <w:szCs w:val="18"/>
        </w:rPr>
        <w:t xml:space="preserve">This original, signed document and related supporting material must be retained on file by the Responsible Entity in an Environmental Review Record (ERR) for the activity/project (ref: 24 CFR Part 58.38) and in accordance with recordkeeping requirements for the HUD program(s). </w:t>
      </w:r>
    </w:p>
    <w:p w14:paraId="56F4B505" w14:textId="77777777" w:rsidR="008A62A3" w:rsidRPr="00362467" w:rsidRDefault="008A62A3">
      <w:pPr>
        <w:rPr>
          <w:rFonts w:ascii="Arial" w:hAnsi="Arial" w:cs="Arial"/>
          <w:sz w:val="22"/>
          <w:szCs w:val="22"/>
        </w:rPr>
      </w:pPr>
      <w:r w:rsidRPr="00362467">
        <w:rPr>
          <w:rFonts w:ascii="Arial" w:hAnsi="Arial" w:cs="Arial"/>
          <w:sz w:val="22"/>
          <w:szCs w:val="22"/>
        </w:rPr>
        <w:br w:type="page"/>
      </w:r>
    </w:p>
    <w:p w14:paraId="56F4B506" w14:textId="77777777" w:rsidR="008A62A3" w:rsidRPr="00FD05D0" w:rsidRDefault="008A62A3">
      <w:pPr>
        <w:rPr>
          <w:rFonts w:ascii="Arial" w:hAnsi="Arial" w:cs="Arial"/>
        </w:rPr>
      </w:pPr>
      <w:r w:rsidRPr="00FD05D0">
        <w:rPr>
          <w:rFonts w:ascii="Arial" w:hAnsi="Arial" w:cs="Arial"/>
        </w:rPr>
        <w:lastRenderedPageBreak/>
        <w:t xml:space="preserve">Appendix A – </w:t>
      </w:r>
    </w:p>
    <w:p w14:paraId="56F4B507" w14:textId="77777777" w:rsidR="008A62A3" w:rsidRPr="00FD05D0" w:rsidRDefault="008A62A3">
      <w:pPr>
        <w:rPr>
          <w:rFonts w:ascii="Arial" w:hAnsi="Arial" w:cs="Arial"/>
        </w:rPr>
      </w:pPr>
    </w:p>
    <w:p w14:paraId="56F4B508" w14:textId="77777777" w:rsidR="008A62A3" w:rsidRPr="00FD05D0" w:rsidRDefault="008A62A3">
      <w:pPr>
        <w:rPr>
          <w:rFonts w:ascii="Arial" w:hAnsi="Arial" w:cs="Arial"/>
        </w:rPr>
      </w:pPr>
      <w:r w:rsidRPr="00FD05D0">
        <w:rPr>
          <w:rFonts w:ascii="Arial" w:hAnsi="Arial" w:cs="Arial"/>
          <w:noProof/>
        </w:rPr>
        <w:drawing>
          <wp:inline distT="0" distB="0" distL="0" distR="0" wp14:anchorId="56F4B509" wp14:editId="56F4B50A">
            <wp:extent cx="5743575" cy="7424041"/>
            <wp:effectExtent l="0" t="0" r="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3575" cy="7424041"/>
                    </a:xfrm>
                    <a:prstGeom prst="rect">
                      <a:avLst/>
                    </a:prstGeom>
                    <a:noFill/>
                    <a:ln>
                      <a:noFill/>
                    </a:ln>
                  </pic:spPr>
                </pic:pic>
              </a:graphicData>
            </a:graphic>
          </wp:inline>
        </w:drawing>
      </w:r>
    </w:p>
    <w:sectPr w:rsidR="008A62A3" w:rsidRPr="00FD05D0" w:rsidSect="00FD05D0">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2F825" w14:textId="77777777" w:rsidR="000B1EBC" w:rsidRDefault="000B1EBC" w:rsidP="006131C0">
      <w:r>
        <w:separator/>
      </w:r>
    </w:p>
  </w:endnote>
  <w:endnote w:type="continuationSeparator" w:id="0">
    <w:p w14:paraId="12F61062" w14:textId="77777777" w:rsidR="000B1EBC" w:rsidRDefault="000B1EBC" w:rsidP="00613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wiss Roman 08p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71E4" w14:textId="77777777" w:rsidR="007F3003" w:rsidRDefault="007F3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EB1A0" w14:textId="77777777" w:rsidR="007F3003" w:rsidRDefault="007F30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1449B" w14:textId="77777777" w:rsidR="007F3003" w:rsidRDefault="007F3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F9EEB5" w14:textId="77777777" w:rsidR="000B1EBC" w:rsidRDefault="000B1EBC" w:rsidP="006131C0">
      <w:r>
        <w:separator/>
      </w:r>
    </w:p>
  </w:footnote>
  <w:footnote w:type="continuationSeparator" w:id="0">
    <w:p w14:paraId="267CCCCC" w14:textId="77777777" w:rsidR="000B1EBC" w:rsidRDefault="000B1EBC" w:rsidP="00613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B50F" w14:textId="77777777" w:rsidR="00362467" w:rsidRDefault="000B1EBC">
    <w:pPr>
      <w:pStyle w:val="Header"/>
    </w:pPr>
    <w:r>
      <w:rPr>
        <w:noProof/>
      </w:rPr>
      <w:pict w14:anchorId="56F4B5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730pt;height:31.05pt;rotation:315;z-index:-251654656;mso-position-horizontal:center;mso-position-horizontal-relative:margin;mso-position-vertical:center;mso-position-vertical-relative:margin" o:allowincell="f" fillcolor="#7f7f7f [1612]" stroked="f">
          <v:textpath style="font-family:&quot;Times New Roman&quot;;font-size:1pt" string="For Balance of State CoC PSH Projects (Non S+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B510" w14:textId="77777777" w:rsidR="008A62A3" w:rsidRDefault="000B1EBC" w:rsidP="008A62A3">
    <w:pPr>
      <w:jc w:val="center"/>
      <w:rPr>
        <w:bCs/>
        <w:color w:val="FF0000"/>
        <w:sz w:val="22"/>
      </w:rPr>
    </w:pPr>
    <w:r>
      <w:rPr>
        <w:noProof/>
      </w:rPr>
      <w:pict w14:anchorId="56F4B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765.2pt;height:31.05pt;rotation:315;z-index:-251652608;mso-position-horizontal:center;mso-position-horizontal-relative:margin;mso-position-vertical:center;mso-position-vertical-relative:margin" o:allowincell="f" fillcolor="#7f7f7f [1612]" stroked="f">
          <v:textpath style="font-family:&quot;Times New Roman&quot;;font-size:1pt" string="For Balance of State CoC PSH Projects (Non S+C)"/>
          <w10:wrap anchorx="margin" anchory="margin"/>
        </v:shape>
      </w:pict>
    </w:r>
    <w:r w:rsidR="008A62A3">
      <w:rPr>
        <w:bCs/>
        <w:color w:val="FF0000"/>
        <w:sz w:val="22"/>
      </w:rPr>
      <w:t xml:space="preserve"> </w:t>
    </w:r>
  </w:p>
  <w:p w14:paraId="56F4B511" w14:textId="77777777" w:rsidR="00AA5012" w:rsidRPr="00BD0BD5" w:rsidRDefault="00AA5012" w:rsidP="00BD0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4B512" w14:textId="77777777" w:rsidR="00AA5012" w:rsidRDefault="000B1EBC" w:rsidP="00362467">
    <w:pPr>
      <w:suppressAutoHyphens/>
      <w:ind w:left="5040"/>
      <w:rPr>
        <w:rFonts w:ascii="Swiss Roman 08pt" w:hAnsi="Swiss Roman 08pt"/>
        <w:sz w:val="16"/>
      </w:rPr>
    </w:pPr>
    <w:r>
      <w:rPr>
        <w:noProof/>
      </w:rPr>
      <w:pict w14:anchorId="56F4B5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765.2pt;height:31.05pt;rotation:315;z-index:-251656704;mso-position-horizontal:center;mso-position-horizontal-relative:margin;mso-position-vertical:center;mso-position-vertical-relative:margin" o:allowincell="f" fillcolor="#7f7f7f [1612]" stroked="f">
          <v:textpath style="font-family:&quot;Times New Roman&quot;;font-size:1pt" string="For Balance of State CoC PSH Projects (Non S+C)"/>
          <w10:wrap anchorx="margin" anchory="margin"/>
        </v:shape>
      </w:pict>
    </w:r>
    <w:r w:rsidR="004C20A7">
      <w:rPr>
        <w:noProof/>
      </w:rPr>
      <mc:AlternateContent>
        <mc:Choice Requires="wps">
          <w:drawing>
            <wp:anchor distT="0" distB="0" distL="114300" distR="114300" simplePos="0" relativeHeight="251657728" behindDoc="1" locked="0" layoutInCell="0" allowOverlap="1" wp14:anchorId="56F4B51A" wp14:editId="56F4B51B">
              <wp:simplePos x="0" y="0"/>
              <wp:positionH relativeFrom="margin">
                <wp:posOffset>19050</wp:posOffset>
              </wp:positionH>
              <wp:positionV relativeFrom="paragraph">
                <wp:posOffset>8890</wp:posOffset>
              </wp:positionV>
              <wp:extent cx="752475" cy="7054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6F4B51C" w14:textId="77777777" w:rsidR="00AA5012" w:rsidRDefault="00AA5012" w:rsidP="000C6A7F">
                          <w:pPr>
                            <w:tabs>
                              <w:tab w:val="left" w:pos="-720"/>
                            </w:tabs>
                            <w:suppressAutoHyphens/>
                            <w:rPr>
                              <w:sz w:val="2"/>
                            </w:rPr>
                          </w:pPr>
                          <w:r>
                            <w:rPr>
                              <w:noProof/>
                              <w:sz w:val="20"/>
                            </w:rPr>
                            <w:drawing>
                              <wp:inline distT="0" distB="0" distL="0" distR="0" wp14:anchorId="56F4B51D" wp14:editId="56F4B51E">
                                <wp:extent cx="609600" cy="6000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4B51A" id="Rectangle 1" o:spid="_x0000_s1026" style="position:absolute;left:0;text-align:left;margin-left:1.5pt;margin-top:.7pt;width:59.25pt;height:55.5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" o:allowincell="f" filled="f" stroked="f" strokeweight="0">
              <v:textbox inset="0,0,0,0">
                <w:txbxContent>
                  <w:p w14:paraId="56F4B51C" w14:textId="77777777" w:rsidR="00AA5012" w:rsidRDefault="00AA5012" w:rsidP="000C6A7F">
                    <w:pPr>
                      <w:tabs>
                        <w:tab w:val="left" w:pos="-720"/>
                      </w:tabs>
                      <w:suppressAutoHyphens/>
                      <w:rPr>
                        <w:sz w:val="2"/>
                      </w:rPr>
                    </w:pPr>
                    <w:r>
                      <w:rPr>
                        <w:noProof/>
                        <w:sz w:val="20"/>
                      </w:rPr>
                      <w:drawing>
                        <wp:inline distT="0" distB="0" distL="0" distR="0" wp14:anchorId="56F4B51D" wp14:editId="56F4B51E">
                          <wp:extent cx="609600" cy="6000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09600" cy="600075"/>
                                  </a:xfrm>
                                  <a:prstGeom prst="rect">
                                    <a:avLst/>
                                  </a:prstGeom>
                                  <a:noFill/>
                                  <a:ln w="9525">
                                    <a:noFill/>
                                    <a:miter lim="800000"/>
                                    <a:headEnd/>
                                    <a:tailEnd/>
                                  </a:ln>
                                </pic:spPr>
                              </pic:pic>
                            </a:graphicData>
                          </a:graphic>
                        </wp:inline>
                      </w:drawing>
                    </w:r>
                  </w:p>
                </w:txbxContent>
              </v:textbox>
              <w10:wrap anchorx="margin"/>
            </v:rect>
          </w:pict>
        </mc:Fallback>
      </mc:AlternateContent>
    </w:r>
    <w:r w:rsidR="00AA5012">
      <w:rPr>
        <w:rFonts w:ascii="Swiss Roman 08pt" w:hAnsi="Swiss Roman 08pt"/>
        <w:b/>
        <w:sz w:val="16"/>
      </w:rPr>
      <w:t>U.S. Department of Housing and Urban                                                                                                       Development</w:t>
    </w:r>
  </w:p>
  <w:p w14:paraId="56F4B513" w14:textId="77777777" w:rsidR="00AA5012" w:rsidRDefault="00AA5012" w:rsidP="00362467">
    <w:pPr>
      <w:suppressAutoHyphens/>
      <w:rPr>
        <w:rFonts w:ascii="Swiss Roman 08pt" w:hAnsi="Swiss Roman 08pt"/>
        <w:sz w:val="16"/>
      </w:rPr>
    </w:pPr>
    <w:r>
      <w:rPr>
        <w:rFonts w:ascii="Swiss Roman 08pt" w:hAnsi="Swiss Roman 08pt"/>
        <w:sz w:val="16"/>
      </w:rPr>
      <w:fldChar w:fldCharType="begin"/>
    </w:r>
    <w:r>
      <w:rPr>
        <w:rFonts w:ascii="Swiss Roman 08pt" w:hAnsi="Swiss Roman 08pt"/>
        <w:sz w:val="16"/>
      </w:rPr>
      <w:instrText>ADVANCE \D 2.15</w:instrText>
    </w:r>
    <w:r>
      <w:rPr>
        <w:rFonts w:ascii="Swiss Roman 08pt" w:hAnsi="Swiss Roman 08pt"/>
        <w:sz w:val="16"/>
      </w:rPr>
      <w:fldChar w:fldCharType="end"/>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r>
    <w:r>
      <w:rPr>
        <w:rFonts w:ascii="Swiss Roman 08pt" w:hAnsi="Swiss Roman 08pt"/>
        <w:sz w:val="16"/>
      </w:rPr>
      <w:tab/>
      <w:t>451 Seventh Street, SW</w:t>
    </w:r>
  </w:p>
  <w:p w14:paraId="56F4B514" w14:textId="77777777" w:rsidR="00AA5012" w:rsidRDefault="00AA5012" w:rsidP="00362467">
    <w:pPr>
      <w:suppressAutoHyphens/>
      <w:ind w:left="4320" w:firstLine="720"/>
      <w:rPr>
        <w:rFonts w:ascii="Swiss Roman 08pt" w:hAnsi="Swiss Roman 08pt"/>
        <w:sz w:val="16"/>
      </w:rPr>
    </w:pPr>
    <w:r>
      <w:rPr>
        <w:rFonts w:ascii="Swiss Roman 08pt" w:hAnsi="Swiss Roman 08pt"/>
        <w:sz w:val="16"/>
      </w:rPr>
      <w:t>Washington, DC  20410</w:t>
    </w:r>
  </w:p>
  <w:p w14:paraId="56F4B515" w14:textId="77777777" w:rsidR="00AA5012" w:rsidRDefault="00AA5012" w:rsidP="00362467">
    <w:pPr>
      <w:suppressAutoHyphens/>
      <w:ind w:left="5040"/>
      <w:rPr>
        <w:rFonts w:ascii="Swiss Roman 08pt" w:hAnsi="Swiss Roman 08pt"/>
        <w:sz w:val="16"/>
      </w:rPr>
    </w:pPr>
    <w:r>
      <w:rPr>
        <w:rFonts w:ascii="Swiss Roman 08pt" w:hAnsi="Swiss Roman 08pt"/>
        <w:sz w:val="16"/>
      </w:rPr>
      <w:t>www.hud.gov</w:t>
    </w:r>
    <w:r>
      <w:rPr>
        <w:rFonts w:ascii="Swiss Roman 08pt" w:hAnsi="Swiss Roman 08pt"/>
        <w:sz w:val="16"/>
      </w:rPr>
      <w:fldChar w:fldCharType="begin"/>
    </w:r>
    <w:r>
      <w:rPr>
        <w:rFonts w:ascii="Swiss Roman 08pt" w:hAnsi="Swiss Roman 08pt"/>
        <w:sz w:val="16"/>
      </w:rPr>
      <w:instrText>ADVANCE \R 273.60</w:instrText>
    </w:r>
    <w:r>
      <w:rPr>
        <w:rFonts w:ascii="Swiss Roman 08pt" w:hAnsi="Swiss Roman 08pt"/>
        <w:sz w:val="16"/>
      </w:rPr>
      <w:fldChar w:fldCharType="end"/>
    </w:r>
    <w:r>
      <w:rPr>
        <w:rFonts w:ascii="Swiss Roman 08pt" w:hAnsi="Swiss Roman 08pt"/>
        <w:sz w:val="16"/>
      </w:rPr>
      <w:t>espanol.hud.gov</w:t>
    </w:r>
  </w:p>
  <w:p w14:paraId="56F4B516" w14:textId="77777777" w:rsidR="00AA5012" w:rsidRDefault="00AA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235F8"/>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7CC6F37"/>
    <w:multiLevelType w:val="hybridMultilevel"/>
    <w:tmpl w:val="AFC81364"/>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C0"/>
    <w:rsid w:val="000040F9"/>
    <w:rsid w:val="00012FE4"/>
    <w:rsid w:val="00015500"/>
    <w:rsid w:val="00015919"/>
    <w:rsid w:val="00015B67"/>
    <w:rsid w:val="00021746"/>
    <w:rsid w:val="00023AF7"/>
    <w:rsid w:val="00025C95"/>
    <w:rsid w:val="00027109"/>
    <w:rsid w:val="00027D6B"/>
    <w:rsid w:val="00031E2B"/>
    <w:rsid w:val="00036269"/>
    <w:rsid w:val="000436C3"/>
    <w:rsid w:val="0004432A"/>
    <w:rsid w:val="0004562E"/>
    <w:rsid w:val="0004655A"/>
    <w:rsid w:val="00047FB8"/>
    <w:rsid w:val="0005350A"/>
    <w:rsid w:val="00057680"/>
    <w:rsid w:val="00061295"/>
    <w:rsid w:val="00067146"/>
    <w:rsid w:val="0007052B"/>
    <w:rsid w:val="00071BF8"/>
    <w:rsid w:val="00081E0E"/>
    <w:rsid w:val="0008759E"/>
    <w:rsid w:val="0009032F"/>
    <w:rsid w:val="00091B48"/>
    <w:rsid w:val="000933FB"/>
    <w:rsid w:val="000943EA"/>
    <w:rsid w:val="0009632A"/>
    <w:rsid w:val="000B1EBC"/>
    <w:rsid w:val="000C37B3"/>
    <w:rsid w:val="000C62A7"/>
    <w:rsid w:val="000C6764"/>
    <w:rsid w:val="000C6A7F"/>
    <w:rsid w:val="000C7EB6"/>
    <w:rsid w:val="000E18E0"/>
    <w:rsid w:val="0010038C"/>
    <w:rsid w:val="00104E50"/>
    <w:rsid w:val="00110BDB"/>
    <w:rsid w:val="001131C8"/>
    <w:rsid w:val="00117259"/>
    <w:rsid w:val="00124627"/>
    <w:rsid w:val="00126BE1"/>
    <w:rsid w:val="00127B07"/>
    <w:rsid w:val="0013426D"/>
    <w:rsid w:val="00135695"/>
    <w:rsid w:val="001411DD"/>
    <w:rsid w:val="0014324C"/>
    <w:rsid w:val="001455ED"/>
    <w:rsid w:val="001465FC"/>
    <w:rsid w:val="00150094"/>
    <w:rsid w:val="00166644"/>
    <w:rsid w:val="001674DD"/>
    <w:rsid w:val="0016768D"/>
    <w:rsid w:val="0018030B"/>
    <w:rsid w:val="001866D6"/>
    <w:rsid w:val="00193A01"/>
    <w:rsid w:val="001A1E96"/>
    <w:rsid w:val="001A6176"/>
    <w:rsid w:val="001A6DCA"/>
    <w:rsid w:val="001A77B9"/>
    <w:rsid w:val="001B4E1D"/>
    <w:rsid w:val="001C1B46"/>
    <w:rsid w:val="001C7B39"/>
    <w:rsid w:val="001D48FE"/>
    <w:rsid w:val="001E3456"/>
    <w:rsid w:val="001F09D9"/>
    <w:rsid w:val="001F4A49"/>
    <w:rsid w:val="001F60EB"/>
    <w:rsid w:val="001F61D8"/>
    <w:rsid w:val="002021EA"/>
    <w:rsid w:val="00202439"/>
    <w:rsid w:val="0022100F"/>
    <w:rsid w:val="002248AE"/>
    <w:rsid w:val="0022492B"/>
    <w:rsid w:val="00225418"/>
    <w:rsid w:val="00230AE3"/>
    <w:rsid w:val="00236148"/>
    <w:rsid w:val="002368DA"/>
    <w:rsid w:val="00236E16"/>
    <w:rsid w:val="00244551"/>
    <w:rsid w:val="00247183"/>
    <w:rsid w:val="002474D1"/>
    <w:rsid w:val="002531CC"/>
    <w:rsid w:val="0025683B"/>
    <w:rsid w:val="00264ED7"/>
    <w:rsid w:val="002658AC"/>
    <w:rsid w:val="00273951"/>
    <w:rsid w:val="0028662C"/>
    <w:rsid w:val="002915CF"/>
    <w:rsid w:val="002B7E2E"/>
    <w:rsid w:val="002C0B2C"/>
    <w:rsid w:val="002C4702"/>
    <w:rsid w:val="002C75B9"/>
    <w:rsid w:val="002D2B17"/>
    <w:rsid w:val="002E4740"/>
    <w:rsid w:val="002F0432"/>
    <w:rsid w:val="002F393F"/>
    <w:rsid w:val="00302693"/>
    <w:rsid w:val="00312DF6"/>
    <w:rsid w:val="00315A77"/>
    <w:rsid w:val="00321BD8"/>
    <w:rsid w:val="00330BF3"/>
    <w:rsid w:val="0033140F"/>
    <w:rsid w:val="00340F79"/>
    <w:rsid w:val="0034241F"/>
    <w:rsid w:val="00346B5C"/>
    <w:rsid w:val="0035428D"/>
    <w:rsid w:val="003551C9"/>
    <w:rsid w:val="00355CD3"/>
    <w:rsid w:val="003616A2"/>
    <w:rsid w:val="00362467"/>
    <w:rsid w:val="003624FE"/>
    <w:rsid w:val="003638E5"/>
    <w:rsid w:val="00381191"/>
    <w:rsid w:val="00381431"/>
    <w:rsid w:val="003843DE"/>
    <w:rsid w:val="00391BD9"/>
    <w:rsid w:val="003A0E30"/>
    <w:rsid w:val="003A3032"/>
    <w:rsid w:val="003C2A93"/>
    <w:rsid w:val="003C2F06"/>
    <w:rsid w:val="003D3F08"/>
    <w:rsid w:val="003D69D2"/>
    <w:rsid w:val="003F4AFD"/>
    <w:rsid w:val="003F5283"/>
    <w:rsid w:val="00403C2A"/>
    <w:rsid w:val="004047BA"/>
    <w:rsid w:val="00404FEA"/>
    <w:rsid w:val="00417E26"/>
    <w:rsid w:val="00425C65"/>
    <w:rsid w:val="00430952"/>
    <w:rsid w:val="0044089A"/>
    <w:rsid w:val="0044765C"/>
    <w:rsid w:val="004527D5"/>
    <w:rsid w:val="00453679"/>
    <w:rsid w:val="00453CDC"/>
    <w:rsid w:val="0045549C"/>
    <w:rsid w:val="00463201"/>
    <w:rsid w:val="00474F66"/>
    <w:rsid w:val="00476FBC"/>
    <w:rsid w:val="004779C1"/>
    <w:rsid w:val="004814EB"/>
    <w:rsid w:val="0049622E"/>
    <w:rsid w:val="004A0346"/>
    <w:rsid w:val="004A3A94"/>
    <w:rsid w:val="004A6D96"/>
    <w:rsid w:val="004B3A61"/>
    <w:rsid w:val="004C17E6"/>
    <w:rsid w:val="004C20A7"/>
    <w:rsid w:val="004D4EE1"/>
    <w:rsid w:val="004E3383"/>
    <w:rsid w:val="004F00F4"/>
    <w:rsid w:val="004F47EA"/>
    <w:rsid w:val="00500753"/>
    <w:rsid w:val="0050161B"/>
    <w:rsid w:val="00502325"/>
    <w:rsid w:val="00502FB2"/>
    <w:rsid w:val="00504424"/>
    <w:rsid w:val="00513064"/>
    <w:rsid w:val="00520E22"/>
    <w:rsid w:val="0052142B"/>
    <w:rsid w:val="0052163B"/>
    <w:rsid w:val="00522D9E"/>
    <w:rsid w:val="0052754A"/>
    <w:rsid w:val="005277B4"/>
    <w:rsid w:val="0053219E"/>
    <w:rsid w:val="00540752"/>
    <w:rsid w:val="00543A85"/>
    <w:rsid w:val="00546FCD"/>
    <w:rsid w:val="0055528F"/>
    <w:rsid w:val="00555C30"/>
    <w:rsid w:val="0055740F"/>
    <w:rsid w:val="00560582"/>
    <w:rsid w:val="00565E30"/>
    <w:rsid w:val="005666D0"/>
    <w:rsid w:val="00571B1F"/>
    <w:rsid w:val="005915DB"/>
    <w:rsid w:val="005A45EC"/>
    <w:rsid w:val="005A6B52"/>
    <w:rsid w:val="005B2FEB"/>
    <w:rsid w:val="005B448F"/>
    <w:rsid w:val="005C2AD8"/>
    <w:rsid w:val="005C4177"/>
    <w:rsid w:val="005E2586"/>
    <w:rsid w:val="005F08F1"/>
    <w:rsid w:val="006013C3"/>
    <w:rsid w:val="00604090"/>
    <w:rsid w:val="00604694"/>
    <w:rsid w:val="00607A93"/>
    <w:rsid w:val="006131C0"/>
    <w:rsid w:val="00616E13"/>
    <w:rsid w:val="00622FC6"/>
    <w:rsid w:val="00624F92"/>
    <w:rsid w:val="006268E1"/>
    <w:rsid w:val="00642E1D"/>
    <w:rsid w:val="00645B0A"/>
    <w:rsid w:val="00647F77"/>
    <w:rsid w:val="00660266"/>
    <w:rsid w:val="00665242"/>
    <w:rsid w:val="00680ADB"/>
    <w:rsid w:val="00680EB9"/>
    <w:rsid w:val="0068151F"/>
    <w:rsid w:val="006850D5"/>
    <w:rsid w:val="006C023F"/>
    <w:rsid w:val="006D02A8"/>
    <w:rsid w:val="006D1DF2"/>
    <w:rsid w:val="006E75F0"/>
    <w:rsid w:val="006F75CA"/>
    <w:rsid w:val="0071178E"/>
    <w:rsid w:val="00721186"/>
    <w:rsid w:val="0072408C"/>
    <w:rsid w:val="007268FA"/>
    <w:rsid w:val="00732A7B"/>
    <w:rsid w:val="00734228"/>
    <w:rsid w:val="00735933"/>
    <w:rsid w:val="00737843"/>
    <w:rsid w:val="00745466"/>
    <w:rsid w:val="00747282"/>
    <w:rsid w:val="00747DD8"/>
    <w:rsid w:val="00750117"/>
    <w:rsid w:val="00755EF1"/>
    <w:rsid w:val="007562C3"/>
    <w:rsid w:val="00756B7B"/>
    <w:rsid w:val="00757B44"/>
    <w:rsid w:val="00770392"/>
    <w:rsid w:val="00781E04"/>
    <w:rsid w:val="007909A2"/>
    <w:rsid w:val="00794509"/>
    <w:rsid w:val="007B3D2E"/>
    <w:rsid w:val="007B76B8"/>
    <w:rsid w:val="007D792A"/>
    <w:rsid w:val="007E5BD6"/>
    <w:rsid w:val="007F3003"/>
    <w:rsid w:val="007F3410"/>
    <w:rsid w:val="007F3ACB"/>
    <w:rsid w:val="007F68E6"/>
    <w:rsid w:val="00805592"/>
    <w:rsid w:val="008130D6"/>
    <w:rsid w:val="00823936"/>
    <w:rsid w:val="00840E10"/>
    <w:rsid w:val="00841C9F"/>
    <w:rsid w:val="00846E25"/>
    <w:rsid w:val="00847D37"/>
    <w:rsid w:val="00861B98"/>
    <w:rsid w:val="00866A07"/>
    <w:rsid w:val="00870DD2"/>
    <w:rsid w:val="00874B73"/>
    <w:rsid w:val="00880404"/>
    <w:rsid w:val="00881E78"/>
    <w:rsid w:val="008962B2"/>
    <w:rsid w:val="008A0688"/>
    <w:rsid w:val="008A5170"/>
    <w:rsid w:val="008A62A3"/>
    <w:rsid w:val="008A73EF"/>
    <w:rsid w:val="008A787C"/>
    <w:rsid w:val="008B3419"/>
    <w:rsid w:val="008B36F3"/>
    <w:rsid w:val="008C1C81"/>
    <w:rsid w:val="008D538F"/>
    <w:rsid w:val="008D6A52"/>
    <w:rsid w:val="008E0477"/>
    <w:rsid w:val="008E4CD9"/>
    <w:rsid w:val="008E67FE"/>
    <w:rsid w:val="008F0044"/>
    <w:rsid w:val="008F019D"/>
    <w:rsid w:val="009078C9"/>
    <w:rsid w:val="0093006A"/>
    <w:rsid w:val="009304A7"/>
    <w:rsid w:val="0093254F"/>
    <w:rsid w:val="00935562"/>
    <w:rsid w:val="00935D66"/>
    <w:rsid w:val="00935DD7"/>
    <w:rsid w:val="009424C7"/>
    <w:rsid w:val="00951DA0"/>
    <w:rsid w:val="00963DCA"/>
    <w:rsid w:val="009645B6"/>
    <w:rsid w:val="00965453"/>
    <w:rsid w:val="00965F97"/>
    <w:rsid w:val="00995CD0"/>
    <w:rsid w:val="009A33E6"/>
    <w:rsid w:val="009B1FA7"/>
    <w:rsid w:val="009C0B64"/>
    <w:rsid w:val="009C1802"/>
    <w:rsid w:val="009C61DE"/>
    <w:rsid w:val="009C63EC"/>
    <w:rsid w:val="009D5415"/>
    <w:rsid w:val="009E6269"/>
    <w:rsid w:val="009E7EBD"/>
    <w:rsid w:val="00A02A68"/>
    <w:rsid w:val="00A04F2A"/>
    <w:rsid w:val="00A253D3"/>
    <w:rsid w:val="00A30765"/>
    <w:rsid w:val="00A35DA4"/>
    <w:rsid w:val="00A37499"/>
    <w:rsid w:val="00A40CDB"/>
    <w:rsid w:val="00A53467"/>
    <w:rsid w:val="00A54DA7"/>
    <w:rsid w:val="00A77D98"/>
    <w:rsid w:val="00A85BCA"/>
    <w:rsid w:val="00A91586"/>
    <w:rsid w:val="00A95231"/>
    <w:rsid w:val="00A9606A"/>
    <w:rsid w:val="00AA5012"/>
    <w:rsid w:val="00AB068F"/>
    <w:rsid w:val="00AC1471"/>
    <w:rsid w:val="00AD3510"/>
    <w:rsid w:val="00AD40F5"/>
    <w:rsid w:val="00AD5916"/>
    <w:rsid w:val="00AD6F4C"/>
    <w:rsid w:val="00AE2FAB"/>
    <w:rsid w:val="00AE79C1"/>
    <w:rsid w:val="00AF2325"/>
    <w:rsid w:val="00AF3713"/>
    <w:rsid w:val="00AF4664"/>
    <w:rsid w:val="00AF4D74"/>
    <w:rsid w:val="00AF6FD0"/>
    <w:rsid w:val="00B015A1"/>
    <w:rsid w:val="00B02C70"/>
    <w:rsid w:val="00B13BDB"/>
    <w:rsid w:val="00B2028A"/>
    <w:rsid w:val="00B213F0"/>
    <w:rsid w:val="00B215A9"/>
    <w:rsid w:val="00B36BF0"/>
    <w:rsid w:val="00B460C6"/>
    <w:rsid w:val="00B47359"/>
    <w:rsid w:val="00B5003B"/>
    <w:rsid w:val="00B574BA"/>
    <w:rsid w:val="00B71A1D"/>
    <w:rsid w:val="00B72ABF"/>
    <w:rsid w:val="00B7677B"/>
    <w:rsid w:val="00B81194"/>
    <w:rsid w:val="00B858C5"/>
    <w:rsid w:val="00B92320"/>
    <w:rsid w:val="00BA07BA"/>
    <w:rsid w:val="00BB32F5"/>
    <w:rsid w:val="00BC662A"/>
    <w:rsid w:val="00BD0BD5"/>
    <w:rsid w:val="00BD2393"/>
    <w:rsid w:val="00BD3CDF"/>
    <w:rsid w:val="00BD41C6"/>
    <w:rsid w:val="00BD55E1"/>
    <w:rsid w:val="00BD6771"/>
    <w:rsid w:val="00BD768B"/>
    <w:rsid w:val="00BE5D91"/>
    <w:rsid w:val="00BF0167"/>
    <w:rsid w:val="00BF158F"/>
    <w:rsid w:val="00BF202B"/>
    <w:rsid w:val="00BF2143"/>
    <w:rsid w:val="00BF450D"/>
    <w:rsid w:val="00C02F65"/>
    <w:rsid w:val="00C12598"/>
    <w:rsid w:val="00C1338D"/>
    <w:rsid w:val="00C14D7B"/>
    <w:rsid w:val="00C23CED"/>
    <w:rsid w:val="00C41B8F"/>
    <w:rsid w:val="00C51E53"/>
    <w:rsid w:val="00C54A6D"/>
    <w:rsid w:val="00C623B6"/>
    <w:rsid w:val="00C63906"/>
    <w:rsid w:val="00C63D15"/>
    <w:rsid w:val="00C65188"/>
    <w:rsid w:val="00C732B8"/>
    <w:rsid w:val="00C861B9"/>
    <w:rsid w:val="00C878CA"/>
    <w:rsid w:val="00C87FCB"/>
    <w:rsid w:val="00C91254"/>
    <w:rsid w:val="00C95151"/>
    <w:rsid w:val="00C972E9"/>
    <w:rsid w:val="00CA3DB9"/>
    <w:rsid w:val="00CA7247"/>
    <w:rsid w:val="00CA7D83"/>
    <w:rsid w:val="00CB3554"/>
    <w:rsid w:val="00CB71C0"/>
    <w:rsid w:val="00CB73AB"/>
    <w:rsid w:val="00CD2F0E"/>
    <w:rsid w:val="00CD3E7D"/>
    <w:rsid w:val="00CE3D65"/>
    <w:rsid w:val="00CE3DB4"/>
    <w:rsid w:val="00CE6AE1"/>
    <w:rsid w:val="00CF1B1B"/>
    <w:rsid w:val="00CF6B17"/>
    <w:rsid w:val="00D120B1"/>
    <w:rsid w:val="00D17404"/>
    <w:rsid w:val="00D179A3"/>
    <w:rsid w:val="00D20097"/>
    <w:rsid w:val="00D23B9D"/>
    <w:rsid w:val="00D27BC5"/>
    <w:rsid w:val="00D356B3"/>
    <w:rsid w:val="00D358F7"/>
    <w:rsid w:val="00D401C3"/>
    <w:rsid w:val="00D42995"/>
    <w:rsid w:val="00D43F96"/>
    <w:rsid w:val="00D44460"/>
    <w:rsid w:val="00D4691F"/>
    <w:rsid w:val="00D61493"/>
    <w:rsid w:val="00D71DBE"/>
    <w:rsid w:val="00D75B42"/>
    <w:rsid w:val="00D808CD"/>
    <w:rsid w:val="00D8130E"/>
    <w:rsid w:val="00D852EF"/>
    <w:rsid w:val="00D90243"/>
    <w:rsid w:val="00DA4A58"/>
    <w:rsid w:val="00DC095F"/>
    <w:rsid w:val="00DC1FC0"/>
    <w:rsid w:val="00DD156E"/>
    <w:rsid w:val="00E0698F"/>
    <w:rsid w:val="00E119B1"/>
    <w:rsid w:val="00E30745"/>
    <w:rsid w:val="00E30A05"/>
    <w:rsid w:val="00E3349D"/>
    <w:rsid w:val="00E378A5"/>
    <w:rsid w:val="00E4092A"/>
    <w:rsid w:val="00E41F77"/>
    <w:rsid w:val="00E43125"/>
    <w:rsid w:val="00E473ED"/>
    <w:rsid w:val="00E60819"/>
    <w:rsid w:val="00E7144C"/>
    <w:rsid w:val="00E74755"/>
    <w:rsid w:val="00E75C5C"/>
    <w:rsid w:val="00E75E6D"/>
    <w:rsid w:val="00E76972"/>
    <w:rsid w:val="00E84E0C"/>
    <w:rsid w:val="00E862AB"/>
    <w:rsid w:val="00E879CB"/>
    <w:rsid w:val="00EA18CD"/>
    <w:rsid w:val="00EA75F2"/>
    <w:rsid w:val="00EB1F26"/>
    <w:rsid w:val="00EB3389"/>
    <w:rsid w:val="00EC195C"/>
    <w:rsid w:val="00EC5B07"/>
    <w:rsid w:val="00EC5F43"/>
    <w:rsid w:val="00EC7B55"/>
    <w:rsid w:val="00ED288D"/>
    <w:rsid w:val="00ED66CB"/>
    <w:rsid w:val="00EE75E0"/>
    <w:rsid w:val="00EF4C1B"/>
    <w:rsid w:val="00EF7CA4"/>
    <w:rsid w:val="00F05C56"/>
    <w:rsid w:val="00F06922"/>
    <w:rsid w:val="00F079FE"/>
    <w:rsid w:val="00F12A37"/>
    <w:rsid w:val="00F1687E"/>
    <w:rsid w:val="00F16A5D"/>
    <w:rsid w:val="00F21686"/>
    <w:rsid w:val="00F326A5"/>
    <w:rsid w:val="00F407ED"/>
    <w:rsid w:val="00F41EA4"/>
    <w:rsid w:val="00F44645"/>
    <w:rsid w:val="00F61C1E"/>
    <w:rsid w:val="00F62635"/>
    <w:rsid w:val="00F67C45"/>
    <w:rsid w:val="00F7070D"/>
    <w:rsid w:val="00F73F31"/>
    <w:rsid w:val="00F80116"/>
    <w:rsid w:val="00F817D0"/>
    <w:rsid w:val="00F91457"/>
    <w:rsid w:val="00FB2C8F"/>
    <w:rsid w:val="00FC1173"/>
    <w:rsid w:val="00FC1816"/>
    <w:rsid w:val="00FC5BC5"/>
    <w:rsid w:val="00FC7439"/>
    <w:rsid w:val="00FD05D0"/>
    <w:rsid w:val="00FD2238"/>
    <w:rsid w:val="00FD4FBB"/>
    <w:rsid w:val="00FE7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6F4B44A"/>
  <w15:docId w15:val="{5AF86D71-F15C-4265-AB64-77642DE9D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4324C"/>
    <w:rPr>
      <w:sz w:val="24"/>
      <w:szCs w:val="24"/>
    </w:rPr>
  </w:style>
  <w:style w:type="paragraph" w:styleId="Heading1">
    <w:name w:val="heading 1"/>
    <w:basedOn w:val="Normal"/>
    <w:next w:val="Normal"/>
    <w:link w:val="Heading1Char"/>
    <w:uiPriority w:val="9"/>
    <w:qFormat/>
    <w:rsid w:val="006131C0"/>
    <w:pPr>
      <w:keepNext/>
      <w:spacing w:before="240" w:after="60"/>
      <w:outlineLvl w:val="0"/>
    </w:pPr>
    <w:rPr>
      <w:rFonts w:asciiTheme="majorHAnsi" w:eastAsiaTheme="majorEastAsia" w:hAnsiTheme="majorHAnsi" w:cstheme="majorBid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131C0"/>
    <w:rPr>
      <w:b/>
      <w:bCs/>
    </w:rPr>
  </w:style>
  <w:style w:type="character" w:customStyle="1" w:styleId="BodyTextChar">
    <w:name w:val="Body Text Char"/>
    <w:basedOn w:val="DefaultParagraphFont"/>
    <w:link w:val="BodyText"/>
    <w:rsid w:val="006131C0"/>
    <w:rPr>
      <w:b/>
      <w:bCs/>
      <w:sz w:val="24"/>
      <w:szCs w:val="24"/>
    </w:rPr>
  </w:style>
  <w:style w:type="paragraph" w:styleId="Header">
    <w:name w:val="header"/>
    <w:basedOn w:val="Normal"/>
    <w:link w:val="HeaderChar"/>
    <w:rsid w:val="006131C0"/>
    <w:pPr>
      <w:tabs>
        <w:tab w:val="center" w:pos="4680"/>
        <w:tab w:val="right" w:pos="9360"/>
      </w:tabs>
    </w:pPr>
  </w:style>
  <w:style w:type="character" w:customStyle="1" w:styleId="HeaderChar">
    <w:name w:val="Header Char"/>
    <w:basedOn w:val="DefaultParagraphFont"/>
    <w:link w:val="Header"/>
    <w:rsid w:val="006131C0"/>
    <w:rPr>
      <w:sz w:val="24"/>
      <w:szCs w:val="24"/>
    </w:rPr>
  </w:style>
  <w:style w:type="paragraph" w:styleId="Footer">
    <w:name w:val="footer"/>
    <w:basedOn w:val="Normal"/>
    <w:link w:val="FooterChar"/>
    <w:rsid w:val="006131C0"/>
    <w:pPr>
      <w:tabs>
        <w:tab w:val="center" w:pos="4680"/>
        <w:tab w:val="right" w:pos="9360"/>
      </w:tabs>
    </w:pPr>
  </w:style>
  <w:style w:type="character" w:customStyle="1" w:styleId="FooterChar">
    <w:name w:val="Footer Char"/>
    <w:basedOn w:val="DefaultParagraphFont"/>
    <w:link w:val="Footer"/>
    <w:rsid w:val="006131C0"/>
    <w:rPr>
      <w:sz w:val="24"/>
      <w:szCs w:val="24"/>
    </w:rPr>
  </w:style>
  <w:style w:type="paragraph" w:styleId="BalloonText">
    <w:name w:val="Balloon Text"/>
    <w:basedOn w:val="Normal"/>
    <w:link w:val="BalloonTextChar"/>
    <w:rsid w:val="006131C0"/>
    <w:rPr>
      <w:rFonts w:ascii="Tahoma" w:hAnsi="Tahoma" w:cs="Tahoma"/>
      <w:sz w:val="16"/>
      <w:szCs w:val="16"/>
    </w:rPr>
  </w:style>
  <w:style w:type="character" w:customStyle="1" w:styleId="BalloonTextChar">
    <w:name w:val="Balloon Text Char"/>
    <w:basedOn w:val="DefaultParagraphFont"/>
    <w:link w:val="BalloonText"/>
    <w:rsid w:val="006131C0"/>
    <w:rPr>
      <w:rFonts w:ascii="Tahoma" w:hAnsi="Tahoma" w:cs="Tahoma"/>
      <w:sz w:val="16"/>
      <w:szCs w:val="16"/>
    </w:rPr>
  </w:style>
  <w:style w:type="character" w:customStyle="1" w:styleId="Heading1Char">
    <w:name w:val="Heading 1 Char"/>
    <w:basedOn w:val="DefaultParagraphFont"/>
    <w:link w:val="Heading1"/>
    <w:uiPriority w:val="9"/>
    <w:rsid w:val="006131C0"/>
    <w:rPr>
      <w:rFonts w:asciiTheme="majorHAnsi" w:eastAsiaTheme="majorEastAsia" w:hAnsiTheme="majorHAnsi" w:cstheme="majorBidi"/>
      <w:b/>
      <w:bCs/>
      <w:kern w:val="32"/>
      <w:sz w:val="32"/>
      <w:szCs w:val="32"/>
    </w:rPr>
  </w:style>
  <w:style w:type="character" w:styleId="Hyperlink">
    <w:name w:val="Hyperlink"/>
    <w:basedOn w:val="DefaultParagraphFont"/>
    <w:uiPriority w:val="99"/>
    <w:unhideWhenUsed/>
    <w:rsid w:val="006131C0"/>
    <w:rPr>
      <w:color w:val="0000FF" w:themeColor="hyperlink"/>
      <w:u w:val="single"/>
    </w:rPr>
  </w:style>
  <w:style w:type="paragraph" w:styleId="ListParagraph">
    <w:name w:val="List Paragraph"/>
    <w:basedOn w:val="Normal"/>
    <w:uiPriority w:val="34"/>
    <w:qFormat/>
    <w:rsid w:val="006131C0"/>
    <w:pPr>
      <w:ind w:left="720"/>
      <w:contextualSpacing/>
    </w:pPr>
  </w:style>
  <w:style w:type="paragraph" w:styleId="Revision">
    <w:name w:val="Revision"/>
    <w:hidden/>
    <w:uiPriority w:val="99"/>
    <w:semiHidden/>
    <w:rsid w:val="00110BDB"/>
    <w:rPr>
      <w:sz w:val="24"/>
      <w:szCs w:val="24"/>
    </w:rPr>
  </w:style>
  <w:style w:type="character" w:styleId="CommentReference">
    <w:name w:val="annotation reference"/>
    <w:basedOn w:val="DefaultParagraphFont"/>
    <w:rsid w:val="002368DA"/>
    <w:rPr>
      <w:sz w:val="16"/>
      <w:szCs w:val="16"/>
    </w:rPr>
  </w:style>
  <w:style w:type="paragraph" w:styleId="CommentText">
    <w:name w:val="annotation text"/>
    <w:basedOn w:val="Normal"/>
    <w:link w:val="CommentTextChar"/>
    <w:rsid w:val="002368DA"/>
    <w:rPr>
      <w:sz w:val="20"/>
      <w:szCs w:val="20"/>
    </w:rPr>
  </w:style>
  <w:style w:type="character" w:customStyle="1" w:styleId="CommentTextChar">
    <w:name w:val="Comment Text Char"/>
    <w:basedOn w:val="DefaultParagraphFont"/>
    <w:link w:val="CommentText"/>
    <w:rsid w:val="002368DA"/>
  </w:style>
  <w:style w:type="paragraph" w:styleId="CommentSubject">
    <w:name w:val="annotation subject"/>
    <w:basedOn w:val="CommentText"/>
    <w:next w:val="CommentText"/>
    <w:link w:val="CommentSubjectChar"/>
    <w:rsid w:val="002368DA"/>
    <w:rPr>
      <w:b/>
      <w:bCs/>
    </w:rPr>
  </w:style>
  <w:style w:type="character" w:customStyle="1" w:styleId="CommentSubjectChar">
    <w:name w:val="Comment Subject Char"/>
    <w:basedOn w:val="CommentTextChar"/>
    <w:link w:val="CommentSubject"/>
    <w:rsid w:val="002368DA"/>
    <w:rPr>
      <w:b/>
      <w:bCs/>
    </w:rPr>
  </w:style>
  <w:style w:type="table" w:styleId="TableGrid">
    <w:name w:val="Table Grid"/>
    <w:basedOn w:val="TableNormal"/>
    <w:uiPriority w:val="59"/>
    <w:rsid w:val="00BD6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81E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805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k.Heermans@dca.g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5A92F0FA80EE241A4C438CC9D95A75D" ma:contentTypeVersion="10" ma:contentTypeDescription="Create a new document." ma:contentTypeScope="" ma:versionID="3c00c8da6c8368355c2e399c96d11ef4">
  <xsd:schema xmlns:xsd="http://www.w3.org/2001/XMLSchema" xmlns:xs="http://www.w3.org/2001/XMLSchema" xmlns:p="http://schemas.microsoft.com/office/2006/metadata/properties" xmlns:ns3="27df21bc-b4fb-4838-9f44-c8cb51706691" targetNamespace="http://schemas.microsoft.com/office/2006/metadata/properties" ma:root="true" ma:fieldsID="701d84bcb88e31a8b59267ca44fee0e1" ns3:_="">
    <xsd:import namespace="27df21bc-b4fb-4838-9f44-c8cb517066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f21bc-b4fb-4838-9f44-c8cb51706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A1A9C-6B85-4D73-B1C5-B95F836E220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F2C948F-7F03-4182-BE09-277E1835F005}">
  <ds:schemaRefs>
    <ds:schemaRef ds:uri="http://schemas.microsoft.com/sharepoint/v3/contenttype/forms"/>
  </ds:schemaRefs>
</ds:datastoreItem>
</file>

<file path=customXml/itemProps3.xml><?xml version="1.0" encoding="utf-8"?>
<ds:datastoreItem xmlns:ds="http://schemas.openxmlformats.org/officeDocument/2006/customXml" ds:itemID="{F17B4A1C-F398-42FC-A7AD-BDDCEFE0D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f21bc-b4fb-4838-9f44-c8cb517066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FEB414-304C-41E4-B0CE-96DBA0B8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1336</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Part 58 Environmental Review - CEST Format</vt:lpstr>
    </vt:vector>
  </TitlesOfParts>
  <Company>Housing and Urban Development</Company>
  <LinksUpToDate>false</LinksUpToDate>
  <CharactersWithSpaces>8940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58 Environmental Review - CEST Format</dc:title>
  <dc:creator>HUD</dc:creator>
  <cp:lastModifiedBy>Tina Moore</cp:lastModifiedBy>
  <cp:revision>4</cp:revision>
  <cp:lastPrinted>2014-04-09T20:16:00Z</cp:lastPrinted>
  <dcterms:created xsi:type="dcterms:W3CDTF">2019-11-05T20:01:00Z</dcterms:created>
  <dcterms:modified xsi:type="dcterms:W3CDTF">2019-11-05T20:03:00Z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0x01010095A92F0FA80EE241A4C438CC9D95A75D</vt:lpwstr>
  </property>
</Properties>
</file>