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E18E" w14:textId="28028086" w:rsidR="000037C9" w:rsidRDefault="00B65A18" w:rsidP="008676EA">
      <w:pPr>
        <w:jc w:val="center"/>
        <w:rPr>
          <w:b/>
          <w:bCs/>
          <w:sz w:val="52"/>
          <w:szCs w:val="52"/>
          <w:u w:val="single"/>
        </w:rPr>
      </w:pPr>
      <w:r w:rsidRPr="42B41B1D">
        <w:rPr>
          <w:b/>
          <w:bCs/>
          <w:sz w:val="52"/>
          <w:szCs w:val="52"/>
          <w:u w:val="single"/>
        </w:rPr>
        <w:t>FAQs</w:t>
      </w:r>
      <w:r w:rsidR="008676EA" w:rsidRPr="42B41B1D">
        <w:rPr>
          <w:b/>
          <w:bCs/>
          <w:sz w:val="52"/>
          <w:szCs w:val="52"/>
          <w:u w:val="single"/>
        </w:rPr>
        <w:t xml:space="preserve"> for </w:t>
      </w:r>
      <w:r w:rsidR="673D32F2" w:rsidRPr="42B41B1D">
        <w:rPr>
          <w:b/>
          <w:bCs/>
          <w:sz w:val="52"/>
          <w:szCs w:val="52"/>
          <w:u w:val="single"/>
        </w:rPr>
        <w:t xml:space="preserve">GA HMIS </w:t>
      </w:r>
      <w:r w:rsidR="008676EA" w:rsidRPr="42B41B1D">
        <w:rPr>
          <w:b/>
          <w:bCs/>
          <w:sz w:val="52"/>
          <w:szCs w:val="52"/>
          <w:u w:val="single"/>
        </w:rPr>
        <w:t>End Users</w:t>
      </w:r>
    </w:p>
    <w:p w14:paraId="652799C4" w14:textId="77777777" w:rsidR="00A9460A" w:rsidRDefault="00A9460A" w:rsidP="008676EA">
      <w:pPr>
        <w:jc w:val="center"/>
        <w:rPr>
          <w:b/>
          <w:bCs/>
          <w:sz w:val="52"/>
          <w:szCs w:val="52"/>
          <w:u w:val="single"/>
        </w:rPr>
      </w:pPr>
    </w:p>
    <w:p w14:paraId="715BBE0D" w14:textId="7E6ACEAF" w:rsidR="00FC3936" w:rsidRDefault="00FC3936" w:rsidP="00FC3936">
      <w:pPr>
        <w:pStyle w:val="ListParagraph"/>
        <w:numPr>
          <w:ilvl w:val="0"/>
          <w:numId w:val="1"/>
        </w:numPr>
        <w:spacing w:line="480" w:lineRule="auto"/>
      </w:pPr>
      <w:r>
        <w:t xml:space="preserve">How do I start the process </w:t>
      </w:r>
      <w:r w:rsidR="00B858AA">
        <w:t>of</w:t>
      </w:r>
      <w:r>
        <w:t xml:space="preserve"> training and signing my EUPA form? </w:t>
      </w:r>
    </w:p>
    <w:p w14:paraId="7F3A9916" w14:textId="6EB5ECF4" w:rsidR="008676EA" w:rsidRDefault="00FC3936" w:rsidP="00FC3936">
      <w:pPr>
        <w:pStyle w:val="ListParagraph"/>
        <w:spacing w:line="240" w:lineRule="auto"/>
        <w:rPr>
          <w:color w:val="4472C4" w:themeColor="accent1"/>
        </w:rPr>
      </w:pPr>
      <w:r w:rsidRPr="01957352">
        <w:rPr>
          <w:b/>
          <w:bCs/>
          <w:color w:val="4472C4" w:themeColor="accent1"/>
        </w:rPr>
        <w:t>A:</w:t>
      </w:r>
      <w:r w:rsidRPr="01957352">
        <w:rPr>
          <w:color w:val="4472C4" w:themeColor="accent1"/>
        </w:rPr>
        <w:t xml:space="preserve"> The initiating process for new users is initiated by the Agency Administrator of the organization. They will complete the EUPA form and validate it, it then goes to the COC Administrator for their validation </w:t>
      </w:r>
      <w:r w:rsidR="00127F37" w:rsidRPr="01957352">
        <w:rPr>
          <w:color w:val="4472C4" w:themeColor="accent1"/>
        </w:rPr>
        <w:t xml:space="preserve">and </w:t>
      </w:r>
      <w:r w:rsidRPr="01957352">
        <w:rPr>
          <w:color w:val="4472C4" w:themeColor="accent1"/>
        </w:rPr>
        <w:t>then the End User for their acknowledgment. Once that process is completed, the COC Administrator creates their account in the training platform</w:t>
      </w:r>
      <w:r w:rsidR="3F4D3C3A" w:rsidRPr="01957352">
        <w:rPr>
          <w:color w:val="4472C4" w:themeColor="accent1"/>
        </w:rPr>
        <w:t xml:space="preserve"> in</w:t>
      </w:r>
      <w:r w:rsidRPr="01957352">
        <w:rPr>
          <w:color w:val="4472C4" w:themeColor="accent1"/>
        </w:rPr>
        <w:t xml:space="preserve"> TalentLMS.</w:t>
      </w:r>
    </w:p>
    <w:p w14:paraId="5A2672C6" w14:textId="77777777" w:rsidR="00FC3936" w:rsidRPr="00FC3936" w:rsidRDefault="00FC3936" w:rsidP="00FC3936">
      <w:pPr>
        <w:pStyle w:val="ListParagraph"/>
        <w:spacing w:line="240" w:lineRule="auto"/>
        <w:rPr>
          <w:color w:val="4472C4" w:themeColor="accent1"/>
        </w:rPr>
      </w:pPr>
    </w:p>
    <w:p w14:paraId="3BC7B033" w14:textId="0E95D5B7" w:rsidR="008676EA" w:rsidRDefault="008676EA" w:rsidP="008676EA">
      <w:pPr>
        <w:pStyle w:val="ListParagraph"/>
        <w:numPr>
          <w:ilvl w:val="0"/>
          <w:numId w:val="1"/>
        </w:numPr>
        <w:spacing w:line="480" w:lineRule="auto"/>
      </w:pPr>
      <w:r>
        <w:t xml:space="preserve">How do I set up my ClientTrack account? </w:t>
      </w:r>
    </w:p>
    <w:p w14:paraId="253498A3" w14:textId="0893614B" w:rsidR="008676EA" w:rsidRPr="00D3521D" w:rsidRDefault="008676EA" w:rsidP="008676EA">
      <w:pPr>
        <w:pStyle w:val="ListParagraph"/>
        <w:spacing w:line="240" w:lineRule="auto"/>
        <w:rPr>
          <w:color w:val="4472C4" w:themeColor="accent1"/>
        </w:rPr>
      </w:pPr>
      <w:r w:rsidRPr="00D3521D">
        <w:rPr>
          <w:b/>
          <w:bCs/>
          <w:color w:val="4472C4" w:themeColor="accent1"/>
        </w:rPr>
        <w:t>A:</w:t>
      </w:r>
      <w:r w:rsidRPr="00D3521D">
        <w:rPr>
          <w:color w:val="4472C4" w:themeColor="accent1"/>
        </w:rPr>
        <w:t xml:space="preserve"> Your ClientTrack account is created by the HMIS Lead Team, once all baseline training is completed and the EUPA form is submitted and validated.</w:t>
      </w:r>
      <w:r w:rsidR="00D05B26">
        <w:rPr>
          <w:color w:val="4472C4" w:themeColor="accent1"/>
        </w:rPr>
        <w:t xml:space="preserve"> The account is </w:t>
      </w:r>
      <w:r w:rsidR="008C7268">
        <w:rPr>
          <w:color w:val="4472C4" w:themeColor="accent1"/>
        </w:rPr>
        <w:t>created,</w:t>
      </w:r>
      <w:r w:rsidR="00D05B26">
        <w:rPr>
          <w:color w:val="4472C4" w:themeColor="accent1"/>
        </w:rPr>
        <w:t xml:space="preserve"> and account credentials are sent to the user.</w:t>
      </w:r>
    </w:p>
    <w:p w14:paraId="5B809C58" w14:textId="77777777" w:rsidR="008676EA" w:rsidRDefault="008676EA" w:rsidP="008676EA">
      <w:pPr>
        <w:pStyle w:val="ListParagraph"/>
        <w:spacing w:line="240" w:lineRule="auto"/>
      </w:pPr>
    </w:p>
    <w:p w14:paraId="4B7A2ED8" w14:textId="2AFC81E9" w:rsidR="008676EA" w:rsidRDefault="00FC3936" w:rsidP="008676EA">
      <w:pPr>
        <w:pStyle w:val="ListParagraph"/>
        <w:numPr>
          <w:ilvl w:val="0"/>
          <w:numId w:val="1"/>
        </w:numPr>
        <w:spacing w:line="480" w:lineRule="auto"/>
      </w:pPr>
      <w:r>
        <w:t xml:space="preserve">What is the </w:t>
      </w:r>
      <w:r w:rsidR="008676EA">
        <w:t>ClientTrack</w:t>
      </w:r>
      <w:r>
        <w:t xml:space="preserve"> website link?</w:t>
      </w:r>
    </w:p>
    <w:p w14:paraId="34109ECA" w14:textId="2E61125D" w:rsidR="00FC3936" w:rsidRPr="00FC3936" w:rsidRDefault="00FC3936" w:rsidP="00FC3936">
      <w:pPr>
        <w:pStyle w:val="ListParagraph"/>
        <w:spacing w:line="480" w:lineRule="auto"/>
        <w:rPr>
          <w:color w:val="4472C4" w:themeColor="accent1"/>
        </w:rPr>
      </w:pPr>
      <w:r w:rsidRPr="00A9460A">
        <w:rPr>
          <w:b/>
          <w:bCs/>
          <w:color w:val="4472C4" w:themeColor="accent1"/>
        </w:rPr>
        <w:t>A:</w:t>
      </w:r>
      <w:r w:rsidRPr="00FC3936">
        <w:rPr>
          <w:color w:val="4472C4" w:themeColor="accent1"/>
        </w:rPr>
        <w:t xml:space="preserve"> </w:t>
      </w:r>
      <w:hyperlink r:id="rId5" w:history="1">
        <w:r w:rsidRPr="00FC3936">
          <w:rPr>
            <w:rStyle w:val="Hyperlink"/>
            <w:color w:val="4472C4" w:themeColor="accent1"/>
          </w:rPr>
          <w:t>https://clienttrack.eccovia.com/login/GHFA_HMIS</w:t>
        </w:r>
      </w:hyperlink>
      <w:r w:rsidRPr="00FC3936">
        <w:rPr>
          <w:color w:val="4472C4" w:themeColor="accent1"/>
        </w:rPr>
        <w:t xml:space="preserve"> </w:t>
      </w:r>
    </w:p>
    <w:p w14:paraId="654B1F6F" w14:textId="20024E88" w:rsidR="00FC3936" w:rsidRDefault="00FC3936" w:rsidP="00FC3936">
      <w:pPr>
        <w:pStyle w:val="ListParagraph"/>
        <w:numPr>
          <w:ilvl w:val="0"/>
          <w:numId w:val="1"/>
        </w:numPr>
        <w:spacing w:line="480" w:lineRule="auto"/>
      </w:pPr>
      <w:r>
        <w:t>What is the TalentLMS website link?</w:t>
      </w:r>
    </w:p>
    <w:p w14:paraId="138B6A5C" w14:textId="4E7506C8" w:rsidR="00A9460A" w:rsidRPr="00A9460A" w:rsidRDefault="00A9460A" w:rsidP="00A9460A">
      <w:pPr>
        <w:pStyle w:val="ListParagraph"/>
        <w:spacing w:line="480" w:lineRule="auto"/>
        <w:rPr>
          <w:color w:val="4472C4" w:themeColor="accent1"/>
        </w:rPr>
      </w:pPr>
      <w:r w:rsidRPr="00A9460A">
        <w:rPr>
          <w:b/>
          <w:bCs/>
          <w:color w:val="4472C4" w:themeColor="accent1"/>
        </w:rPr>
        <w:t>A:</w:t>
      </w:r>
      <w:r w:rsidRPr="00A9460A">
        <w:rPr>
          <w:color w:val="4472C4" w:themeColor="accent1"/>
        </w:rPr>
        <w:t xml:space="preserve"> </w:t>
      </w:r>
      <w:hyperlink r:id="rId6" w:history="1">
        <w:r w:rsidRPr="00032165">
          <w:rPr>
            <w:rStyle w:val="Hyperlink"/>
          </w:rPr>
          <w:t>https://ghfa.talentlms.com/index</w:t>
        </w:r>
      </w:hyperlink>
      <w:r>
        <w:rPr>
          <w:color w:val="4472C4" w:themeColor="accent1"/>
        </w:rPr>
        <w:t xml:space="preserve"> </w:t>
      </w:r>
    </w:p>
    <w:p w14:paraId="77DFD3B5" w14:textId="67C5FC2F" w:rsidR="008676EA" w:rsidRDefault="008676EA" w:rsidP="008676EA">
      <w:pPr>
        <w:pStyle w:val="ListParagraph"/>
        <w:numPr>
          <w:ilvl w:val="0"/>
          <w:numId w:val="1"/>
        </w:numPr>
        <w:spacing w:line="480" w:lineRule="auto"/>
      </w:pPr>
      <w:r>
        <w:t xml:space="preserve">Is there required training for new users? </w:t>
      </w:r>
    </w:p>
    <w:p w14:paraId="31689747" w14:textId="43C44A85" w:rsidR="005A7D94" w:rsidRPr="00D3521D" w:rsidRDefault="005A7D94" w:rsidP="005A7D94">
      <w:pPr>
        <w:pStyle w:val="ListParagraph"/>
        <w:spacing w:line="480" w:lineRule="auto"/>
        <w:rPr>
          <w:color w:val="4472C4" w:themeColor="accent1"/>
        </w:rPr>
      </w:pPr>
      <w:r w:rsidRPr="00D3521D">
        <w:rPr>
          <w:b/>
          <w:bCs/>
          <w:color w:val="4472C4" w:themeColor="accent1"/>
        </w:rPr>
        <w:t>A:</w:t>
      </w:r>
      <w:r w:rsidRPr="00D3521D">
        <w:rPr>
          <w:color w:val="4472C4" w:themeColor="accent1"/>
        </w:rPr>
        <w:t xml:space="preserve"> All </w:t>
      </w:r>
      <w:r w:rsidR="009405E0">
        <w:rPr>
          <w:color w:val="4472C4" w:themeColor="accent1"/>
        </w:rPr>
        <w:t>new u</w:t>
      </w:r>
      <w:r w:rsidRPr="00D3521D">
        <w:rPr>
          <w:color w:val="4472C4" w:themeColor="accent1"/>
        </w:rPr>
        <w:t>sers are required to complete baseline training courses 00-20 in TalentLMS</w:t>
      </w:r>
      <w:r w:rsidR="00D651F5">
        <w:rPr>
          <w:color w:val="4472C4" w:themeColor="accent1"/>
        </w:rPr>
        <w:t>.</w:t>
      </w:r>
    </w:p>
    <w:p w14:paraId="60C9BBF1" w14:textId="3E829C5C" w:rsidR="008676EA" w:rsidRDefault="008676EA" w:rsidP="008676EA">
      <w:pPr>
        <w:pStyle w:val="ListParagraph"/>
        <w:numPr>
          <w:ilvl w:val="0"/>
          <w:numId w:val="1"/>
        </w:numPr>
        <w:spacing w:line="480" w:lineRule="auto"/>
      </w:pPr>
      <w:r>
        <w:t xml:space="preserve">How often do I need to log in/use ClientTrack? </w:t>
      </w:r>
    </w:p>
    <w:p w14:paraId="33B541DA" w14:textId="680E4850" w:rsidR="005A7D94" w:rsidRPr="00D3521D" w:rsidRDefault="005A7D94" w:rsidP="42B41B1D">
      <w:pPr>
        <w:pStyle w:val="ListParagraph"/>
        <w:spacing w:line="240" w:lineRule="auto"/>
        <w:rPr>
          <w:b/>
          <w:bCs/>
          <w:color w:val="4472C4" w:themeColor="accent1"/>
        </w:rPr>
      </w:pPr>
      <w:r w:rsidRPr="42B41B1D">
        <w:rPr>
          <w:b/>
          <w:bCs/>
          <w:color w:val="4471C4"/>
        </w:rPr>
        <w:t>A:</w:t>
      </w:r>
      <w:r w:rsidRPr="42B41B1D">
        <w:rPr>
          <w:color w:val="4471C4"/>
        </w:rPr>
        <w:t xml:space="preserve"> ClientTrack Automates inactivating account</w:t>
      </w:r>
      <w:r w:rsidR="00D3521D" w:rsidRPr="42B41B1D">
        <w:rPr>
          <w:color w:val="4471C4"/>
        </w:rPr>
        <w:t>s</w:t>
      </w:r>
      <w:r w:rsidRPr="42B41B1D">
        <w:rPr>
          <w:color w:val="4471C4"/>
        </w:rPr>
        <w:t xml:space="preserve"> that have not had any activity for 60 days. In addition, </w:t>
      </w:r>
      <w:r w:rsidR="00A9460A" w:rsidRPr="42B41B1D">
        <w:rPr>
          <w:color w:val="4471C4"/>
        </w:rPr>
        <w:t>Users are</w:t>
      </w:r>
      <w:r w:rsidRPr="42B41B1D">
        <w:rPr>
          <w:color w:val="4471C4"/>
        </w:rPr>
        <w:t xml:space="preserve"> required to retake courses 4-20 if the login activity duration is </w:t>
      </w:r>
      <w:r w:rsidR="00D3521D" w:rsidRPr="42B41B1D">
        <w:rPr>
          <w:color w:val="4471C4"/>
        </w:rPr>
        <w:t>6</w:t>
      </w:r>
      <w:r w:rsidRPr="42B41B1D">
        <w:rPr>
          <w:color w:val="4471C4"/>
        </w:rPr>
        <w:t xml:space="preserve"> months or longer</w:t>
      </w:r>
      <w:r w:rsidR="0059214E" w:rsidRPr="42B41B1D">
        <w:rPr>
          <w:color w:val="4471C4"/>
        </w:rPr>
        <w:t xml:space="preserve"> and </w:t>
      </w:r>
      <w:r w:rsidR="0059214E" w:rsidRPr="42B41B1D">
        <w:rPr>
          <w:b/>
          <w:bCs/>
          <w:color w:val="4471C4"/>
        </w:rPr>
        <w:t>60 days for BOS</w:t>
      </w:r>
      <w:r w:rsidR="00205635" w:rsidRPr="42B41B1D">
        <w:rPr>
          <w:b/>
          <w:bCs/>
          <w:color w:val="4471C4"/>
        </w:rPr>
        <w:t xml:space="preserve"> COC GA-501</w:t>
      </w:r>
      <w:r w:rsidRPr="42B41B1D">
        <w:rPr>
          <w:b/>
          <w:bCs/>
          <w:color w:val="4471C4"/>
        </w:rPr>
        <w:t>.</w:t>
      </w:r>
      <w:r w:rsidR="744E4733" w:rsidRPr="42B41B1D">
        <w:rPr>
          <w:b/>
          <w:bCs/>
          <w:color w:val="FF0000"/>
        </w:rPr>
        <w:t xml:space="preserve"> </w:t>
      </w:r>
    </w:p>
    <w:p w14:paraId="13BD683E" w14:textId="77777777" w:rsidR="00D3521D" w:rsidRDefault="00D3521D" w:rsidP="005A7D94">
      <w:pPr>
        <w:pStyle w:val="ListParagraph"/>
        <w:spacing w:line="240" w:lineRule="auto"/>
      </w:pPr>
    </w:p>
    <w:p w14:paraId="363BE9B0" w14:textId="795F10FE" w:rsidR="008676EA" w:rsidRDefault="008676EA" w:rsidP="008676EA">
      <w:pPr>
        <w:pStyle w:val="ListParagraph"/>
        <w:numPr>
          <w:ilvl w:val="0"/>
          <w:numId w:val="1"/>
        </w:numPr>
        <w:spacing w:line="480" w:lineRule="auto"/>
      </w:pPr>
      <w:r>
        <w:t xml:space="preserve">How do I reset my ClientTrack password? </w:t>
      </w:r>
    </w:p>
    <w:p w14:paraId="4F1BD11E" w14:textId="40706274" w:rsidR="00D3521D" w:rsidRDefault="00D3521D" w:rsidP="00D05B26">
      <w:pPr>
        <w:pStyle w:val="ListParagraph"/>
        <w:spacing w:line="240" w:lineRule="auto"/>
        <w:rPr>
          <w:color w:val="4472C4" w:themeColor="accent1"/>
        </w:rPr>
      </w:pPr>
      <w:r w:rsidRPr="42B41B1D">
        <w:rPr>
          <w:b/>
          <w:bCs/>
          <w:color w:val="4471C4"/>
        </w:rPr>
        <w:t>A:</w:t>
      </w:r>
      <w:r w:rsidRPr="42B41B1D">
        <w:rPr>
          <w:color w:val="4471C4"/>
        </w:rPr>
        <w:t xml:space="preserve"> </w:t>
      </w:r>
      <w:r w:rsidR="00D05B26" w:rsidRPr="42B41B1D">
        <w:rPr>
          <w:color w:val="4471C4"/>
        </w:rPr>
        <w:t xml:space="preserve">You can reset your password </w:t>
      </w:r>
      <w:r w:rsidR="00940F47" w:rsidRPr="42B41B1D">
        <w:rPr>
          <w:color w:val="4471C4"/>
        </w:rPr>
        <w:t>if a security question is</w:t>
      </w:r>
      <w:r w:rsidR="00D05B26" w:rsidRPr="42B41B1D">
        <w:rPr>
          <w:color w:val="4471C4"/>
        </w:rPr>
        <w:t xml:space="preserve"> established</w:t>
      </w:r>
      <w:r w:rsidR="115C8DC7" w:rsidRPr="42B41B1D">
        <w:rPr>
          <w:color w:val="4472C4" w:themeColor="accent1"/>
        </w:rPr>
        <w:t xml:space="preserve"> when you first logged in</w:t>
      </w:r>
      <w:r w:rsidR="00D05B26" w:rsidRPr="42B41B1D">
        <w:rPr>
          <w:color w:val="4471C4"/>
        </w:rPr>
        <w:t xml:space="preserve">. If not, you will have to contact your COC </w:t>
      </w:r>
      <w:r w:rsidR="7513E665" w:rsidRPr="42B41B1D">
        <w:rPr>
          <w:color w:val="4472C4" w:themeColor="accent1"/>
        </w:rPr>
        <w:t>HMIS</w:t>
      </w:r>
      <w:r w:rsidR="7513E665" w:rsidRPr="42B41B1D">
        <w:rPr>
          <w:color w:val="4471C4"/>
        </w:rPr>
        <w:t xml:space="preserve"> </w:t>
      </w:r>
      <w:r w:rsidR="00D05B26" w:rsidRPr="42B41B1D">
        <w:rPr>
          <w:color w:val="4471C4"/>
        </w:rPr>
        <w:t>Administrator</w:t>
      </w:r>
      <w:r w:rsidR="00036315" w:rsidRPr="42B41B1D">
        <w:rPr>
          <w:color w:val="4471C4"/>
        </w:rPr>
        <w:t xml:space="preserve"> for further assistance</w:t>
      </w:r>
      <w:r w:rsidR="00D05B26" w:rsidRPr="42B41B1D">
        <w:rPr>
          <w:color w:val="4471C4"/>
        </w:rPr>
        <w:t>.</w:t>
      </w:r>
    </w:p>
    <w:p w14:paraId="36EEB0B7" w14:textId="77777777" w:rsidR="00D05B26" w:rsidRPr="00D05B26" w:rsidRDefault="00D05B26" w:rsidP="00D05B26">
      <w:pPr>
        <w:pStyle w:val="ListParagraph"/>
        <w:spacing w:line="240" w:lineRule="auto"/>
        <w:rPr>
          <w:color w:val="4472C4" w:themeColor="accent1"/>
        </w:rPr>
      </w:pPr>
    </w:p>
    <w:p w14:paraId="3380D650" w14:textId="3BAF0A71" w:rsidR="008676EA" w:rsidRDefault="008676EA" w:rsidP="008676EA">
      <w:pPr>
        <w:pStyle w:val="ListParagraph"/>
        <w:numPr>
          <w:ilvl w:val="0"/>
          <w:numId w:val="1"/>
        </w:numPr>
        <w:spacing w:line="480" w:lineRule="auto"/>
      </w:pPr>
      <w:r>
        <w:t xml:space="preserve">How do I reset my TalentLMS password? </w:t>
      </w:r>
    </w:p>
    <w:p w14:paraId="6558A153" w14:textId="57DE913D" w:rsidR="00A9460A" w:rsidRPr="00A9460A" w:rsidRDefault="00D05B26" w:rsidP="00A9460A">
      <w:pPr>
        <w:pStyle w:val="ListParagraph"/>
        <w:spacing w:line="240" w:lineRule="auto"/>
        <w:rPr>
          <w:color w:val="4472C4" w:themeColor="accent1"/>
        </w:rPr>
      </w:pPr>
      <w:r w:rsidRPr="00A9460A">
        <w:rPr>
          <w:b/>
          <w:bCs/>
          <w:color w:val="4472C4" w:themeColor="accent1"/>
        </w:rPr>
        <w:t>A:</w:t>
      </w:r>
      <w:r w:rsidRPr="00D05B26">
        <w:rPr>
          <w:color w:val="4472C4" w:themeColor="accent1"/>
        </w:rPr>
        <w:t xml:space="preserve"> You can reset your password by using the forgot my password function inside of the TalentLMS Platform.</w:t>
      </w:r>
    </w:p>
    <w:p w14:paraId="556F4726" w14:textId="77777777" w:rsidR="00A9460A" w:rsidRDefault="00A9460A" w:rsidP="00D05B26">
      <w:pPr>
        <w:pStyle w:val="ListParagraph"/>
        <w:spacing w:line="240" w:lineRule="auto"/>
        <w:rPr>
          <w:color w:val="4472C4" w:themeColor="accent1"/>
        </w:rPr>
      </w:pPr>
    </w:p>
    <w:p w14:paraId="007FAC44" w14:textId="77777777" w:rsidR="00D05B26" w:rsidRPr="00D05B26" w:rsidRDefault="00D05B26" w:rsidP="00D05B26">
      <w:pPr>
        <w:pStyle w:val="ListParagraph"/>
        <w:spacing w:line="240" w:lineRule="auto"/>
        <w:rPr>
          <w:color w:val="4472C4" w:themeColor="accent1"/>
        </w:rPr>
      </w:pPr>
    </w:p>
    <w:p w14:paraId="70AA7893" w14:textId="3D005B9C" w:rsidR="008676EA" w:rsidRDefault="008676EA" w:rsidP="008676EA">
      <w:pPr>
        <w:pStyle w:val="ListParagraph"/>
        <w:numPr>
          <w:ilvl w:val="0"/>
          <w:numId w:val="1"/>
        </w:numPr>
        <w:spacing w:line="480" w:lineRule="auto"/>
      </w:pPr>
      <w:r>
        <w:t xml:space="preserve">I’m locked out of ClientTrack, how do I unlock my account? </w:t>
      </w:r>
    </w:p>
    <w:p w14:paraId="51C73E46" w14:textId="1F421A2D" w:rsidR="00D05B26" w:rsidRDefault="00D05B26" w:rsidP="00D05B26">
      <w:pPr>
        <w:pStyle w:val="ListParagraph"/>
        <w:spacing w:line="240" w:lineRule="auto"/>
        <w:rPr>
          <w:color w:val="4472C4" w:themeColor="accent1"/>
        </w:rPr>
      </w:pPr>
      <w:r w:rsidRPr="42B41B1D">
        <w:rPr>
          <w:b/>
          <w:bCs/>
          <w:color w:val="4471C4"/>
        </w:rPr>
        <w:t>A:</w:t>
      </w:r>
      <w:r w:rsidRPr="42B41B1D">
        <w:rPr>
          <w:color w:val="4471C4"/>
        </w:rPr>
        <w:t xml:space="preserve"> </w:t>
      </w:r>
      <w:r w:rsidR="00144FD1" w:rsidRPr="42B41B1D">
        <w:rPr>
          <w:color w:val="4471C4"/>
        </w:rPr>
        <w:t xml:space="preserve">Your account can be locked </w:t>
      </w:r>
      <w:bookmarkStart w:id="0" w:name="_Int_46aKf9yl"/>
      <w:proofErr w:type="gramStart"/>
      <w:r w:rsidR="6F5A7FB0" w:rsidRPr="42B41B1D">
        <w:rPr>
          <w:color w:val="4471C4"/>
        </w:rPr>
        <w:t>for</w:t>
      </w:r>
      <w:bookmarkEnd w:id="0"/>
      <w:proofErr w:type="gramEnd"/>
      <w:r w:rsidR="00E66A79" w:rsidRPr="42B41B1D">
        <w:rPr>
          <w:color w:val="4471C4"/>
        </w:rPr>
        <w:t xml:space="preserve"> </w:t>
      </w:r>
      <w:r w:rsidR="00144FD1" w:rsidRPr="42B41B1D">
        <w:rPr>
          <w:color w:val="4471C4"/>
        </w:rPr>
        <w:t>numerous reasons. However</w:t>
      </w:r>
      <w:r w:rsidR="005302ED" w:rsidRPr="42B41B1D">
        <w:rPr>
          <w:color w:val="4471C4"/>
        </w:rPr>
        <w:t>,</w:t>
      </w:r>
      <w:r w:rsidR="00144FD1" w:rsidRPr="42B41B1D">
        <w:rPr>
          <w:color w:val="4471C4"/>
        </w:rPr>
        <w:t xml:space="preserve"> the most </w:t>
      </w:r>
      <w:r w:rsidR="002E4415" w:rsidRPr="42B41B1D">
        <w:rPr>
          <w:color w:val="4471C4"/>
        </w:rPr>
        <w:t xml:space="preserve">common occurrence is for lack of being active in your account for longer than 60 days or </w:t>
      </w:r>
      <w:r w:rsidRPr="42B41B1D">
        <w:rPr>
          <w:color w:val="4471C4"/>
        </w:rPr>
        <w:t>from too many</w:t>
      </w:r>
      <w:r w:rsidR="00036315" w:rsidRPr="42B41B1D">
        <w:rPr>
          <w:color w:val="4471C4"/>
        </w:rPr>
        <w:t xml:space="preserve"> failed</w:t>
      </w:r>
      <w:r w:rsidRPr="42B41B1D">
        <w:rPr>
          <w:color w:val="4471C4"/>
        </w:rPr>
        <w:t xml:space="preserve"> attempts </w:t>
      </w:r>
      <w:r w:rsidR="7FDC949D" w:rsidRPr="42B41B1D">
        <w:rPr>
          <w:color w:val="4472C4" w:themeColor="accent1"/>
        </w:rPr>
        <w:t>of trying</w:t>
      </w:r>
      <w:r w:rsidR="7FDC949D" w:rsidRPr="42B41B1D">
        <w:rPr>
          <w:color w:val="FF0000"/>
        </w:rPr>
        <w:t xml:space="preserve"> </w:t>
      </w:r>
      <w:r w:rsidRPr="42B41B1D">
        <w:rPr>
          <w:color w:val="4471C4"/>
        </w:rPr>
        <w:t xml:space="preserve">to log in by using the wrong password </w:t>
      </w:r>
      <w:r w:rsidR="005302ED" w:rsidRPr="42B41B1D">
        <w:rPr>
          <w:color w:val="4471C4"/>
        </w:rPr>
        <w:t>which</w:t>
      </w:r>
      <w:r w:rsidRPr="42B41B1D">
        <w:rPr>
          <w:color w:val="4471C4"/>
        </w:rPr>
        <w:t xml:space="preserve"> normally</w:t>
      </w:r>
      <w:r w:rsidR="00036315" w:rsidRPr="42B41B1D">
        <w:rPr>
          <w:color w:val="4471C4"/>
        </w:rPr>
        <w:t xml:space="preserve"> lasts</w:t>
      </w:r>
      <w:r w:rsidRPr="42B41B1D">
        <w:rPr>
          <w:color w:val="4471C4"/>
        </w:rPr>
        <w:t xml:space="preserve"> for a duration of 30 minutes to an hour.</w:t>
      </w:r>
      <w:r w:rsidR="00B37F42" w:rsidRPr="42B41B1D">
        <w:rPr>
          <w:color w:val="4471C4"/>
        </w:rPr>
        <w:t xml:space="preserve"> Then it will allow you to try</w:t>
      </w:r>
      <w:r w:rsidR="00796925" w:rsidRPr="42B41B1D">
        <w:rPr>
          <w:color w:val="4471C4"/>
        </w:rPr>
        <w:t xml:space="preserve"> and log in</w:t>
      </w:r>
      <w:r w:rsidR="00B37F42" w:rsidRPr="42B41B1D">
        <w:rPr>
          <w:color w:val="4471C4"/>
        </w:rPr>
        <w:t xml:space="preserve"> again after the time has passed</w:t>
      </w:r>
      <w:r w:rsidR="00796925" w:rsidRPr="42B41B1D">
        <w:rPr>
          <w:color w:val="4471C4"/>
        </w:rPr>
        <w:t>. However, If</w:t>
      </w:r>
      <w:r w:rsidRPr="42B41B1D">
        <w:rPr>
          <w:color w:val="4471C4"/>
        </w:rPr>
        <w:t xml:space="preserve"> the </w:t>
      </w:r>
      <w:r w:rsidR="00036315" w:rsidRPr="42B41B1D">
        <w:rPr>
          <w:color w:val="4471C4"/>
        </w:rPr>
        <w:t>problem</w:t>
      </w:r>
      <w:r w:rsidRPr="42B41B1D">
        <w:rPr>
          <w:color w:val="4471C4"/>
        </w:rPr>
        <w:t xml:space="preserve"> </w:t>
      </w:r>
      <w:r w:rsidR="00036315" w:rsidRPr="42B41B1D">
        <w:rPr>
          <w:color w:val="4471C4"/>
        </w:rPr>
        <w:t>persists</w:t>
      </w:r>
      <w:r w:rsidRPr="42B41B1D">
        <w:rPr>
          <w:color w:val="4471C4"/>
        </w:rPr>
        <w:t xml:space="preserve"> longer </w:t>
      </w:r>
      <w:r w:rsidR="5DB4D91D" w:rsidRPr="42B41B1D">
        <w:rPr>
          <w:color w:val="4471C4"/>
        </w:rPr>
        <w:t xml:space="preserve">than that, </w:t>
      </w:r>
      <w:r w:rsidRPr="42B41B1D">
        <w:rPr>
          <w:color w:val="4471C4"/>
        </w:rPr>
        <w:t xml:space="preserve">please contact your COC </w:t>
      </w:r>
      <w:r w:rsidR="0787BE02" w:rsidRPr="42B41B1D">
        <w:rPr>
          <w:color w:val="4472C4" w:themeColor="accent1"/>
        </w:rPr>
        <w:t>HMIS</w:t>
      </w:r>
      <w:r w:rsidR="0787BE02" w:rsidRPr="42B41B1D">
        <w:rPr>
          <w:color w:val="FF0000"/>
        </w:rPr>
        <w:t xml:space="preserve"> </w:t>
      </w:r>
      <w:r w:rsidRPr="42B41B1D">
        <w:rPr>
          <w:color w:val="4471C4"/>
        </w:rPr>
        <w:t>Administrator</w:t>
      </w:r>
      <w:r w:rsidR="00036315" w:rsidRPr="42B41B1D">
        <w:rPr>
          <w:color w:val="4471C4"/>
        </w:rPr>
        <w:t xml:space="preserve"> for further assistance</w:t>
      </w:r>
      <w:r w:rsidRPr="42B41B1D">
        <w:rPr>
          <w:color w:val="4471C4"/>
        </w:rPr>
        <w:t>.</w:t>
      </w:r>
      <w:r w:rsidR="00796925" w:rsidRPr="42B41B1D">
        <w:rPr>
          <w:color w:val="4471C4"/>
        </w:rPr>
        <w:t xml:space="preserve"> For lack of account activity, you will have to contact your COC </w:t>
      </w:r>
      <w:r w:rsidR="7AAB19AE" w:rsidRPr="42B41B1D">
        <w:rPr>
          <w:color w:val="4472C4" w:themeColor="accent1"/>
        </w:rPr>
        <w:t>HMIS</w:t>
      </w:r>
      <w:r w:rsidR="7AAB19AE" w:rsidRPr="42B41B1D">
        <w:rPr>
          <w:color w:val="4471C4"/>
        </w:rPr>
        <w:t xml:space="preserve"> </w:t>
      </w:r>
      <w:r w:rsidR="00796925" w:rsidRPr="42B41B1D">
        <w:rPr>
          <w:color w:val="4471C4"/>
        </w:rPr>
        <w:t>Administrator for further assistance.</w:t>
      </w:r>
      <w:r w:rsidR="001959B1" w:rsidRPr="42B41B1D">
        <w:rPr>
          <w:color w:val="4471C4"/>
        </w:rPr>
        <w:t xml:space="preserve"> </w:t>
      </w:r>
    </w:p>
    <w:p w14:paraId="15403BFF" w14:textId="77777777" w:rsidR="00D05B26" w:rsidRPr="00D05B26" w:rsidRDefault="00D05B26" w:rsidP="00D05B26">
      <w:pPr>
        <w:pStyle w:val="ListParagraph"/>
        <w:spacing w:line="240" w:lineRule="auto"/>
        <w:rPr>
          <w:color w:val="4472C4" w:themeColor="accent1"/>
        </w:rPr>
      </w:pPr>
    </w:p>
    <w:p w14:paraId="56E0A479" w14:textId="5B759E90" w:rsidR="008676EA" w:rsidRDefault="008676EA" w:rsidP="008676EA">
      <w:pPr>
        <w:pStyle w:val="ListParagraph"/>
        <w:numPr>
          <w:ilvl w:val="0"/>
          <w:numId w:val="1"/>
        </w:numPr>
        <w:spacing w:line="480" w:lineRule="auto"/>
      </w:pPr>
      <w:r>
        <w:t xml:space="preserve">I’m locked out of TalentLMS, how do I unlock my account? </w:t>
      </w:r>
    </w:p>
    <w:p w14:paraId="4A50D294" w14:textId="40D9C43C" w:rsidR="00036315" w:rsidRDefault="00036315" w:rsidP="00036315">
      <w:pPr>
        <w:pStyle w:val="ListParagraph"/>
        <w:spacing w:line="240" w:lineRule="auto"/>
        <w:rPr>
          <w:color w:val="4472C4" w:themeColor="accent1"/>
        </w:rPr>
      </w:pPr>
      <w:r w:rsidRPr="42B41B1D">
        <w:rPr>
          <w:b/>
          <w:bCs/>
          <w:color w:val="4471C4"/>
        </w:rPr>
        <w:t>A:</w:t>
      </w:r>
      <w:r w:rsidRPr="42B41B1D">
        <w:rPr>
          <w:color w:val="4471C4"/>
        </w:rPr>
        <w:t xml:space="preserve"> If you are locked out of your TalentLMS Account and the “forgot password” function is not allowing access, you must contact your COC </w:t>
      </w:r>
      <w:r w:rsidR="76C7DAE7" w:rsidRPr="42B41B1D">
        <w:rPr>
          <w:color w:val="4472C4" w:themeColor="accent1"/>
        </w:rPr>
        <w:t>HMIS</w:t>
      </w:r>
      <w:r w:rsidR="76C7DAE7" w:rsidRPr="42B41B1D">
        <w:rPr>
          <w:color w:val="FF0000"/>
        </w:rPr>
        <w:t xml:space="preserve"> </w:t>
      </w:r>
      <w:r w:rsidRPr="42B41B1D">
        <w:rPr>
          <w:color w:val="4471C4"/>
        </w:rPr>
        <w:t>Administrator for further assistance.</w:t>
      </w:r>
    </w:p>
    <w:p w14:paraId="7BD1B902" w14:textId="77777777" w:rsidR="00036315" w:rsidRPr="00036315" w:rsidRDefault="00036315" w:rsidP="00036315">
      <w:pPr>
        <w:pStyle w:val="ListParagraph"/>
        <w:spacing w:line="240" w:lineRule="auto"/>
        <w:rPr>
          <w:color w:val="4472C4" w:themeColor="accent1"/>
        </w:rPr>
      </w:pPr>
    </w:p>
    <w:p w14:paraId="0312A694" w14:textId="786545C5" w:rsidR="008676EA" w:rsidRDefault="008676EA" w:rsidP="008676EA">
      <w:pPr>
        <w:pStyle w:val="ListParagraph"/>
        <w:numPr>
          <w:ilvl w:val="0"/>
          <w:numId w:val="1"/>
        </w:numPr>
        <w:spacing w:line="480" w:lineRule="auto"/>
      </w:pPr>
      <w:r>
        <w:t>Do I need</w:t>
      </w:r>
      <w:r w:rsidR="00036315">
        <w:t xml:space="preserve"> to complete baseline</w:t>
      </w:r>
      <w:r>
        <w:t xml:space="preserve"> training if I’m only running reports in the system? </w:t>
      </w:r>
    </w:p>
    <w:p w14:paraId="3E60494C" w14:textId="6CA7FA42" w:rsidR="008676EA" w:rsidRDefault="00036315" w:rsidP="00A9460A">
      <w:pPr>
        <w:spacing w:line="240" w:lineRule="auto"/>
        <w:ind w:left="720"/>
        <w:rPr>
          <w:color w:val="4472C4" w:themeColor="accent1"/>
        </w:rPr>
      </w:pPr>
      <w:r w:rsidRPr="42B41B1D">
        <w:rPr>
          <w:b/>
          <w:bCs/>
          <w:color w:val="4471C4"/>
        </w:rPr>
        <w:t>A:</w:t>
      </w:r>
      <w:r w:rsidRPr="42B41B1D">
        <w:rPr>
          <w:color w:val="4471C4"/>
        </w:rPr>
        <w:t xml:space="preserve"> No, you do not have to complete baseline training. We have a “Read-Only” account for users who only need this permission level to complete their responsibilities.</w:t>
      </w:r>
      <w:r w:rsidR="00233AEF" w:rsidRPr="42B41B1D">
        <w:rPr>
          <w:color w:val="4471C4"/>
        </w:rPr>
        <w:t xml:space="preserve"> The training for</w:t>
      </w:r>
      <w:r w:rsidR="00233AEF" w:rsidRPr="42B41B1D">
        <w:rPr>
          <w:color w:val="4472C4" w:themeColor="accent1"/>
        </w:rPr>
        <w:t xml:space="preserve"> </w:t>
      </w:r>
      <w:r w:rsidR="5DFE14FE" w:rsidRPr="42B41B1D">
        <w:rPr>
          <w:color w:val="4472C4" w:themeColor="accent1"/>
        </w:rPr>
        <w:t>“Read-Only”</w:t>
      </w:r>
      <w:r w:rsidR="5DFE14FE" w:rsidRPr="42B41B1D">
        <w:rPr>
          <w:color w:val="4471C4"/>
        </w:rPr>
        <w:t xml:space="preserve"> </w:t>
      </w:r>
      <w:r w:rsidR="00233AEF" w:rsidRPr="42B41B1D">
        <w:rPr>
          <w:color w:val="4471C4"/>
        </w:rPr>
        <w:t>permission is embedded inside the EUPA form for this level of access.</w:t>
      </w:r>
    </w:p>
    <w:p w14:paraId="31AF8DF6" w14:textId="78F7162D" w:rsidR="009530F8" w:rsidRDefault="00806F51" w:rsidP="00806F51">
      <w:pPr>
        <w:pStyle w:val="ListParagraph"/>
        <w:numPr>
          <w:ilvl w:val="0"/>
          <w:numId w:val="1"/>
        </w:numPr>
        <w:spacing w:line="240" w:lineRule="auto"/>
      </w:pPr>
      <w:r w:rsidRPr="00806F51">
        <w:t xml:space="preserve">What is the difference between </w:t>
      </w:r>
      <w:r w:rsidR="008D4B8A">
        <w:t>“</w:t>
      </w:r>
      <w:r w:rsidRPr="00806F51">
        <w:t>Read-Only</w:t>
      </w:r>
      <w:r w:rsidR="008D4B8A">
        <w:t>”</w:t>
      </w:r>
      <w:r w:rsidRPr="00806F51">
        <w:t xml:space="preserve"> and </w:t>
      </w:r>
      <w:r w:rsidR="008D4B8A">
        <w:t>“</w:t>
      </w:r>
      <w:r w:rsidRPr="00806F51">
        <w:t>Read-Write</w:t>
      </w:r>
      <w:r w:rsidR="008D4B8A">
        <w:t>”</w:t>
      </w:r>
      <w:r w:rsidRPr="00806F51">
        <w:t xml:space="preserve"> permissions?</w:t>
      </w:r>
    </w:p>
    <w:p w14:paraId="5AFA4B21" w14:textId="77777777" w:rsidR="00806F51" w:rsidRDefault="00806F51" w:rsidP="00806F51">
      <w:pPr>
        <w:pStyle w:val="ListParagraph"/>
        <w:spacing w:line="240" w:lineRule="auto"/>
      </w:pPr>
    </w:p>
    <w:p w14:paraId="266FFA4A" w14:textId="77777777" w:rsidR="00ED597C" w:rsidRDefault="0027504A" w:rsidP="0035066F">
      <w:pPr>
        <w:pStyle w:val="ListParagraph"/>
        <w:spacing w:after="200" w:line="276" w:lineRule="auto"/>
        <w:rPr>
          <w:rFonts w:cstheme="minorHAnsi"/>
          <w:color w:val="4472C4" w:themeColor="accent1"/>
          <w:shd w:val="clear" w:color="auto" w:fill="FFFFFF"/>
        </w:rPr>
      </w:pPr>
      <w:r w:rsidRPr="008D4B8A">
        <w:rPr>
          <w:b/>
          <w:bCs/>
          <w:color w:val="4472C4" w:themeColor="accent1"/>
        </w:rPr>
        <w:t>A:</w:t>
      </w:r>
      <w:r w:rsidRPr="0035066F">
        <w:rPr>
          <w:color w:val="4472C4" w:themeColor="accent1"/>
        </w:rPr>
        <w:t xml:space="preserve"> </w:t>
      </w:r>
      <w:r w:rsidR="00ED597C" w:rsidRPr="0035066F">
        <w:rPr>
          <w:rStyle w:val="Strong"/>
          <w:rFonts w:cstheme="minorHAnsi"/>
          <w:color w:val="4472C4" w:themeColor="accent1"/>
          <w:u w:val="single"/>
          <w:bdr w:val="single" w:sz="2" w:space="0" w:color="E3E3E3" w:frame="1"/>
          <w:shd w:val="clear" w:color="auto" w:fill="FFFFFF"/>
        </w:rPr>
        <w:t>HMIS End User</w:t>
      </w:r>
      <w:r w:rsidR="00ED597C" w:rsidRPr="0035066F">
        <w:rPr>
          <w:rFonts w:cstheme="minorHAnsi"/>
          <w:color w:val="4472C4" w:themeColor="accent1"/>
          <w:u w:val="single"/>
          <w:shd w:val="clear" w:color="auto" w:fill="FFFFFF"/>
        </w:rPr>
        <w:t>:</w:t>
      </w:r>
      <w:r w:rsidR="00ED597C" w:rsidRPr="0035066F">
        <w:rPr>
          <w:rFonts w:cstheme="minorHAnsi"/>
          <w:color w:val="4472C4" w:themeColor="accent1"/>
          <w:shd w:val="clear" w:color="auto" w:fill="FFFFFF"/>
        </w:rPr>
        <w:t xml:space="preserve"> This track is intended for users who actively input data into the HMIS system. Users in this role typically have permission to create, edit, and input data into the system as part of their regular duties.</w:t>
      </w:r>
    </w:p>
    <w:p w14:paraId="1FA740AF" w14:textId="77777777" w:rsidR="008D4B8A" w:rsidRPr="0035066F" w:rsidRDefault="008D4B8A" w:rsidP="0035066F">
      <w:pPr>
        <w:pStyle w:val="ListParagraph"/>
        <w:spacing w:after="200" w:line="276" w:lineRule="auto"/>
        <w:rPr>
          <w:rFonts w:cstheme="minorHAnsi"/>
          <w:color w:val="4472C4" w:themeColor="accent1"/>
          <w:shd w:val="clear" w:color="auto" w:fill="FFFFFF"/>
        </w:rPr>
      </w:pPr>
    </w:p>
    <w:p w14:paraId="059F44D3" w14:textId="0D6EB15F" w:rsidR="0022004E" w:rsidRDefault="0035066F" w:rsidP="0035066F">
      <w:pPr>
        <w:pStyle w:val="ListParagraph"/>
        <w:spacing w:after="200" w:line="276" w:lineRule="auto"/>
        <w:rPr>
          <w:rFonts w:cstheme="minorHAnsi"/>
          <w:color w:val="4472C4" w:themeColor="accent1"/>
          <w:shd w:val="clear" w:color="auto" w:fill="FFFFFF"/>
        </w:rPr>
      </w:pPr>
      <w:r w:rsidRPr="0035066F">
        <w:rPr>
          <w:rStyle w:val="Strong"/>
          <w:rFonts w:cstheme="minorHAnsi"/>
          <w:color w:val="4472C4" w:themeColor="accent1"/>
          <w:u w:val="single"/>
          <w:bdr w:val="single" w:sz="2" w:space="0" w:color="E3E3E3" w:frame="1"/>
          <w:shd w:val="clear" w:color="auto" w:fill="FFFFFF"/>
        </w:rPr>
        <w:t>HMIS End User (Read-Only)</w:t>
      </w:r>
      <w:r w:rsidRPr="0035066F">
        <w:rPr>
          <w:rFonts w:cstheme="minorHAnsi"/>
          <w:color w:val="4472C4" w:themeColor="accent1"/>
          <w:u w:val="single"/>
          <w:shd w:val="clear" w:color="auto" w:fill="FFFFFF"/>
        </w:rPr>
        <w:t>:</w:t>
      </w:r>
      <w:r w:rsidRPr="0035066F">
        <w:rPr>
          <w:rFonts w:cstheme="minorHAnsi"/>
          <w:color w:val="4472C4" w:themeColor="accent1"/>
          <w:shd w:val="clear" w:color="auto" w:fill="FFFFFF"/>
        </w:rPr>
        <w:t xml:space="preserve"> The HMIS End User (Read-Only) track is designed for users who do not actively input data into the HMIS system but require access for monitoring and reporting purposes. Users in this role have restricted permissions and can only view data without the ability to make changes or input new information into the system. In addition, users following this track do not have to complete baseline training in TalentLMS. Their training is embedded in their EUPA form.</w:t>
      </w:r>
    </w:p>
    <w:p w14:paraId="4736A5A4" w14:textId="77777777" w:rsidR="0035066F" w:rsidRPr="0035066F" w:rsidRDefault="0035066F" w:rsidP="0035066F">
      <w:pPr>
        <w:pStyle w:val="ListParagraph"/>
        <w:spacing w:after="200" w:line="276" w:lineRule="auto"/>
        <w:rPr>
          <w:rFonts w:cstheme="minorHAnsi"/>
          <w:color w:val="4472C4" w:themeColor="accent1"/>
          <w:shd w:val="clear" w:color="auto" w:fill="FFFFFF"/>
        </w:rPr>
      </w:pPr>
    </w:p>
    <w:p w14:paraId="0F412420" w14:textId="4788418A" w:rsidR="0022004E" w:rsidRDefault="0022004E" w:rsidP="0022004E">
      <w:pPr>
        <w:pStyle w:val="ListParagraph"/>
        <w:numPr>
          <w:ilvl w:val="0"/>
          <w:numId w:val="1"/>
        </w:numPr>
        <w:spacing w:line="240" w:lineRule="auto"/>
      </w:pPr>
      <w:r>
        <w:t>How do</w:t>
      </w:r>
      <w:r w:rsidR="008C7268">
        <w:t>es an</w:t>
      </w:r>
      <w:r>
        <w:t xml:space="preserve"> </w:t>
      </w:r>
      <w:r w:rsidR="008C7268">
        <w:t>organization</w:t>
      </w:r>
      <w:r>
        <w:t xml:space="preserve"> get added to</w:t>
      </w:r>
      <w:r w:rsidR="008C7268">
        <w:t xml:space="preserve"> the</w:t>
      </w:r>
      <w:r>
        <w:t xml:space="preserve"> HMIS database (ClientTrack)?</w:t>
      </w:r>
    </w:p>
    <w:p w14:paraId="40F649CC" w14:textId="0C1A7E13" w:rsidR="00B52698" w:rsidRPr="008C7268" w:rsidRDefault="0022004E" w:rsidP="00B52698">
      <w:pPr>
        <w:spacing w:line="240" w:lineRule="auto"/>
        <w:ind w:left="720"/>
        <w:rPr>
          <w:color w:val="4472C4" w:themeColor="accent1"/>
        </w:rPr>
      </w:pPr>
      <w:r w:rsidRPr="42B41B1D">
        <w:rPr>
          <w:b/>
          <w:bCs/>
          <w:color w:val="4471C4"/>
        </w:rPr>
        <w:t>A:</w:t>
      </w:r>
      <w:r w:rsidRPr="42B41B1D">
        <w:rPr>
          <w:color w:val="4471C4"/>
        </w:rPr>
        <w:t xml:space="preserve"> For an organization to become a participating organization in ClientTrack, they must first contact their local COC </w:t>
      </w:r>
      <w:r w:rsidR="43A28288" w:rsidRPr="42B41B1D">
        <w:rPr>
          <w:color w:val="4472C4" w:themeColor="accent1"/>
        </w:rPr>
        <w:t>HMIS</w:t>
      </w:r>
      <w:r w:rsidR="43A28288" w:rsidRPr="42B41B1D">
        <w:rPr>
          <w:color w:val="4471C4"/>
        </w:rPr>
        <w:t xml:space="preserve"> </w:t>
      </w:r>
      <w:r w:rsidRPr="42B41B1D">
        <w:rPr>
          <w:color w:val="4471C4"/>
        </w:rPr>
        <w:t>Administrator for their geographical location initiate</w:t>
      </w:r>
      <w:r w:rsidR="509391C5" w:rsidRPr="42B41B1D">
        <w:rPr>
          <w:color w:val="4471C4"/>
        </w:rPr>
        <w:t xml:space="preserve"> and approve</w:t>
      </w:r>
      <w:r w:rsidRPr="42B41B1D">
        <w:rPr>
          <w:color w:val="4471C4"/>
        </w:rPr>
        <w:t xml:space="preserve"> </w:t>
      </w:r>
      <w:r w:rsidR="29C57E7B" w:rsidRPr="42B41B1D">
        <w:rPr>
          <w:color w:val="4471C4"/>
        </w:rPr>
        <w:t>the request</w:t>
      </w:r>
      <w:r w:rsidR="3EDFC763" w:rsidRPr="42B41B1D">
        <w:rPr>
          <w:color w:val="4471C4"/>
        </w:rPr>
        <w:t xml:space="preserve">.  Upon approval, the ED will </w:t>
      </w:r>
      <w:r w:rsidR="2BD78034" w:rsidRPr="42B41B1D">
        <w:rPr>
          <w:color w:val="4471C4"/>
        </w:rPr>
        <w:t>s</w:t>
      </w:r>
      <w:r w:rsidRPr="42B41B1D">
        <w:rPr>
          <w:color w:val="4471C4"/>
        </w:rPr>
        <w:t>ubmit an APA (Agency Participation Agreement Form). Once it is submitted</w:t>
      </w:r>
      <w:r w:rsidR="47ABBA6A" w:rsidRPr="42B41B1D">
        <w:rPr>
          <w:color w:val="4471C4"/>
        </w:rPr>
        <w:t xml:space="preserve"> and reviewed</w:t>
      </w:r>
      <w:r w:rsidRPr="42B41B1D">
        <w:rPr>
          <w:color w:val="4471C4"/>
        </w:rPr>
        <w:t xml:space="preserve"> by the HMIS Lead</w:t>
      </w:r>
      <w:r w:rsidR="008C7268" w:rsidRPr="42B41B1D">
        <w:rPr>
          <w:color w:val="4471C4"/>
        </w:rPr>
        <w:t xml:space="preserve">, the organization </w:t>
      </w:r>
      <w:r w:rsidR="36B6DDB5" w:rsidRPr="42B41B1D">
        <w:rPr>
          <w:color w:val="4471C4"/>
        </w:rPr>
        <w:t xml:space="preserve">will </w:t>
      </w:r>
      <w:r w:rsidR="008C7268" w:rsidRPr="42B41B1D">
        <w:rPr>
          <w:color w:val="4471C4"/>
        </w:rPr>
        <w:t>then</w:t>
      </w:r>
      <w:r w:rsidR="3E96F6CF" w:rsidRPr="42B41B1D">
        <w:rPr>
          <w:color w:val="4471C4"/>
        </w:rPr>
        <w:t xml:space="preserve"> be</w:t>
      </w:r>
      <w:r w:rsidR="008C7268" w:rsidRPr="42B41B1D">
        <w:rPr>
          <w:color w:val="4471C4"/>
        </w:rPr>
        <w:t xml:space="preserve"> </w:t>
      </w:r>
      <w:r w:rsidR="156D5E28" w:rsidRPr="42B41B1D">
        <w:rPr>
          <w:color w:val="4471C4"/>
        </w:rPr>
        <w:t>add</w:t>
      </w:r>
      <w:r w:rsidR="45034166" w:rsidRPr="42B41B1D">
        <w:rPr>
          <w:color w:val="4471C4"/>
        </w:rPr>
        <w:t>ed</w:t>
      </w:r>
      <w:r w:rsidR="008C7268" w:rsidRPr="42B41B1D">
        <w:rPr>
          <w:color w:val="4471C4"/>
        </w:rPr>
        <w:t xml:space="preserve"> to ClientTrack and notified of the </w:t>
      </w:r>
      <w:r w:rsidR="00A9460A" w:rsidRPr="42B41B1D">
        <w:rPr>
          <w:color w:val="4471C4"/>
        </w:rPr>
        <w:t xml:space="preserve">addition </w:t>
      </w:r>
      <w:r w:rsidR="008C7268" w:rsidRPr="42B41B1D">
        <w:rPr>
          <w:color w:val="4471C4"/>
        </w:rPr>
        <w:t>by their COC</w:t>
      </w:r>
      <w:r w:rsidR="5BA0152F" w:rsidRPr="42B41B1D">
        <w:rPr>
          <w:color w:val="4471C4"/>
        </w:rPr>
        <w:t xml:space="preserve"> </w:t>
      </w:r>
      <w:r w:rsidR="5BA0152F" w:rsidRPr="42B41B1D">
        <w:rPr>
          <w:color w:val="4472C4" w:themeColor="accent1"/>
        </w:rPr>
        <w:t>HMIS</w:t>
      </w:r>
      <w:r w:rsidR="008C7268" w:rsidRPr="42B41B1D">
        <w:rPr>
          <w:color w:val="FF0000"/>
        </w:rPr>
        <w:t xml:space="preserve"> </w:t>
      </w:r>
      <w:r w:rsidR="008C7268" w:rsidRPr="42B41B1D">
        <w:rPr>
          <w:color w:val="4471C4"/>
        </w:rPr>
        <w:t>Administrator.</w:t>
      </w:r>
    </w:p>
    <w:p w14:paraId="1337BB26" w14:textId="313D85F5" w:rsidR="42B41B1D" w:rsidRDefault="42B41B1D" w:rsidP="42B41B1D">
      <w:pPr>
        <w:spacing w:line="240" w:lineRule="auto"/>
        <w:ind w:left="720"/>
        <w:rPr>
          <w:color w:val="4471C4"/>
        </w:rPr>
      </w:pPr>
    </w:p>
    <w:p w14:paraId="768C2864" w14:textId="30B62601" w:rsidR="42B41B1D" w:rsidRDefault="42B41B1D" w:rsidP="42B41B1D">
      <w:pPr>
        <w:spacing w:line="240" w:lineRule="auto"/>
        <w:ind w:left="720"/>
        <w:rPr>
          <w:color w:val="4471C4"/>
        </w:rPr>
      </w:pPr>
    </w:p>
    <w:p w14:paraId="03583D80" w14:textId="175A5D88" w:rsidR="008C7268" w:rsidRDefault="008C7268" w:rsidP="008C7268">
      <w:pPr>
        <w:pStyle w:val="ListParagraph"/>
        <w:numPr>
          <w:ilvl w:val="0"/>
          <w:numId w:val="1"/>
        </w:numPr>
        <w:spacing w:line="240" w:lineRule="auto"/>
      </w:pPr>
      <w:r>
        <w:lastRenderedPageBreak/>
        <w:t>How does a user become an Agency Administrator?</w:t>
      </w:r>
    </w:p>
    <w:p w14:paraId="4903AE09" w14:textId="531E122E" w:rsidR="008C7268" w:rsidRDefault="008C7268" w:rsidP="00A9460A">
      <w:pPr>
        <w:spacing w:line="240" w:lineRule="auto"/>
        <w:ind w:left="720"/>
        <w:rPr>
          <w:color w:val="4472C4" w:themeColor="accent1"/>
        </w:rPr>
      </w:pPr>
      <w:r w:rsidRPr="00A9460A">
        <w:rPr>
          <w:b/>
          <w:bCs/>
          <w:color w:val="4472C4" w:themeColor="accent1"/>
        </w:rPr>
        <w:t>A:</w:t>
      </w:r>
      <w:r w:rsidRPr="008C7268">
        <w:rPr>
          <w:color w:val="4472C4" w:themeColor="accent1"/>
        </w:rPr>
        <w:t xml:space="preserve"> For a user to become an Agency Administrator, the user must first submit an issue ticket inside of ClientTrack requesting this user permission. Once</w:t>
      </w:r>
      <w:r w:rsidR="008E3DF4">
        <w:rPr>
          <w:color w:val="4472C4" w:themeColor="accent1"/>
        </w:rPr>
        <w:t xml:space="preserve"> the ticket is</w:t>
      </w:r>
      <w:r w:rsidRPr="008C7268">
        <w:rPr>
          <w:color w:val="4472C4" w:themeColor="accent1"/>
        </w:rPr>
        <w:t xml:space="preserve"> received</w:t>
      </w:r>
      <w:r w:rsidR="008E3DF4">
        <w:rPr>
          <w:color w:val="4472C4" w:themeColor="accent1"/>
        </w:rPr>
        <w:t xml:space="preserve"> it</w:t>
      </w:r>
      <w:r w:rsidRPr="008C7268">
        <w:rPr>
          <w:color w:val="4472C4" w:themeColor="accent1"/>
        </w:rPr>
        <w:t xml:space="preserve"> is assigned to the user’s COC Administrator to contact the ED to validate the request. (Soon we will roll out an Agency Administrator Request Form that will be initiated by the ED to streamline this process)</w:t>
      </w:r>
    </w:p>
    <w:p w14:paraId="383A9105" w14:textId="77777777" w:rsidR="00023E25" w:rsidRPr="008C7268" w:rsidRDefault="00023E25" w:rsidP="00A9460A">
      <w:pPr>
        <w:spacing w:line="240" w:lineRule="auto"/>
        <w:ind w:left="720"/>
        <w:rPr>
          <w:color w:val="4472C4" w:themeColor="accent1"/>
        </w:rPr>
      </w:pPr>
    </w:p>
    <w:p w14:paraId="53E96122" w14:textId="06207320" w:rsidR="008C7268" w:rsidRDefault="007B333D" w:rsidP="008C7268">
      <w:pPr>
        <w:pStyle w:val="ListParagraph"/>
        <w:numPr>
          <w:ilvl w:val="0"/>
          <w:numId w:val="1"/>
        </w:numPr>
        <w:spacing w:line="240" w:lineRule="auto"/>
      </w:pPr>
      <w:r>
        <w:t>How does a user have a project created in the sy</w:t>
      </w:r>
      <w:r w:rsidR="007D3CD2">
        <w:t>stem?</w:t>
      </w:r>
    </w:p>
    <w:p w14:paraId="1987B20D" w14:textId="77777777" w:rsidR="007D3CD2" w:rsidRDefault="007D3CD2" w:rsidP="007D3CD2">
      <w:pPr>
        <w:pStyle w:val="ListParagraph"/>
        <w:spacing w:line="240" w:lineRule="auto"/>
      </w:pPr>
    </w:p>
    <w:p w14:paraId="283295D5" w14:textId="6B08E863" w:rsidR="007D3CD2" w:rsidRPr="00E35D26" w:rsidRDefault="007D3CD2" w:rsidP="007D3CD2">
      <w:pPr>
        <w:pStyle w:val="ListParagraph"/>
        <w:spacing w:line="240" w:lineRule="auto"/>
        <w:rPr>
          <w:color w:val="4472C4" w:themeColor="accent1"/>
        </w:rPr>
      </w:pPr>
      <w:r w:rsidRPr="42B41B1D">
        <w:rPr>
          <w:b/>
          <w:bCs/>
          <w:color w:val="4471C4"/>
        </w:rPr>
        <w:t>A:</w:t>
      </w:r>
      <w:r w:rsidRPr="42B41B1D">
        <w:rPr>
          <w:color w:val="4471C4"/>
        </w:rPr>
        <w:t xml:space="preserve"> </w:t>
      </w:r>
      <w:r w:rsidR="00190BD6" w:rsidRPr="42B41B1D">
        <w:rPr>
          <w:color w:val="4471C4"/>
        </w:rPr>
        <w:t>“</w:t>
      </w:r>
      <w:r w:rsidRPr="42B41B1D">
        <w:rPr>
          <w:color w:val="4471C4"/>
        </w:rPr>
        <w:t xml:space="preserve">Project </w:t>
      </w:r>
      <w:r w:rsidR="00190BD6" w:rsidRPr="42B41B1D">
        <w:rPr>
          <w:color w:val="4471C4"/>
        </w:rPr>
        <w:t>Set-Up</w:t>
      </w:r>
      <w:r w:rsidRPr="42B41B1D">
        <w:rPr>
          <w:color w:val="4471C4"/>
        </w:rPr>
        <w:t xml:space="preserve"> </w:t>
      </w:r>
      <w:r w:rsidR="00190BD6" w:rsidRPr="42B41B1D">
        <w:rPr>
          <w:color w:val="4471C4"/>
        </w:rPr>
        <w:t>Requests”</w:t>
      </w:r>
      <w:r w:rsidRPr="42B41B1D">
        <w:rPr>
          <w:color w:val="4471C4"/>
        </w:rPr>
        <w:t xml:space="preserve"> are </w:t>
      </w:r>
      <w:r w:rsidR="00190BD6" w:rsidRPr="42B41B1D">
        <w:rPr>
          <w:color w:val="4471C4"/>
        </w:rPr>
        <w:t>submitted by the Agency Administrator</w:t>
      </w:r>
      <w:r w:rsidR="009367FD" w:rsidRPr="42B41B1D">
        <w:rPr>
          <w:color w:val="4471C4"/>
        </w:rPr>
        <w:t xml:space="preserve"> of the request</w:t>
      </w:r>
      <w:r w:rsidR="004670C8" w:rsidRPr="42B41B1D">
        <w:rPr>
          <w:color w:val="4471C4"/>
        </w:rPr>
        <w:t>ing organization</w:t>
      </w:r>
      <w:r w:rsidR="5B43E313" w:rsidRPr="42B41B1D">
        <w:rPr>
          <w:color w:val="4471C4"/>
        </w:rPr>
        <w:t>.</w:t>
      </w:r>
      <w:r w:rsidR="2F61C389" w:rsidRPr="42B41B1D">
        <w:rPr>
          <w:color w:val="4471C4"/>
        </w:rPr>
        <w:t xml:space="preserve"> </w:t>
      </w:r>
      <w:r w:rsidR="7A702F2A" w:rsidRPr="42B41B1D">
        <w:rPr>
          <w:color w:val="4471C4"/>
        </w:rPr>
        <w:t>On</w:t>
      </w:r>
      <w:r w:rsidR="00190BD6" w:rsidRPr="42B41B1D">
        <w:rPr>
          <w:color w:val="4471C4"/>
        </w:rPr>
        <w:t>ce the form is completed in its entirety</w:t>
      </w:r>
      <w:r w:rsidR="39866E0D" w:rsidRPr="42B41B1D">
        <w:rPr>
          <w:color w:val="4471C4"/>
        </w:rPr>
        <w:t>, the HMIS Lead will send to the</w:t>
      </w:r>
      <w:r w:rsidR="00190BD6" w:rsidRPr="42B41B1D">
        <w:rPr>
          <w:color w:val="4471C4"/>
        </w:rPr>
        <w:t xml:space="preserve"> COC </w:t>
      </w:r>
      <w:r w:rsidR="47B120F3" w:rsidRPr="42B41B1D">
        <w:rPr>
          <w:color w:val="4472C4" w:themeColor="accent1"/>
        </w:rPr>
        <w:t xml:space="preserve">HMIS </w:t>
      </w:r>
      <w:r w:rsidR="00190BD6" w:rsidRPr="42B41B1D">
        <w:rPr>
          <w:color w:val="4471C4"/>
        </w:rPr>
        <w:t>Administrator for validation and creation</w:t>
      </w:r>
      <w:r w:rsidR="00B950AF" w:rsidRPr="42B41B1D">
        <w:rPr>
          <w:color w:val="4471C4"/>
        </w:rPr>
        <w:t xml:space="preserve"> of the project</w:t>
      </w:r>
      <w:r w:rsidR="00190BD6" w:rsidRPr="42B41B1D">
        <w:rPr>
          <w:color w:val="4471C4"/>
        </w:rPr>
        <w:t xml:space="preserve"> </w:t>
      </w:r>
      <w:r w:rsidR="2B5A0735" w:rsidRPr="42B41B1D">
        <w:rPr>
          <w:color w:val="4472C4" w:themeColor="accent1"/>
        </w:rPr>
        <w:t>ClientTrack</w:t>
      </w:r>
      <w:r w:rsidR="00190BD6" w:rsidRPr="42B41B1D">
        <w:rPr>
          <w:color w:val="4472C4" w:themeColor="accent1"/>
        </w:rPr>
        <w:t>.</w:t>
      </w:r>
    </w:p>
    <w:p w14:paraId="79EBB70E" w14:textId="007C4D71" w:rsidR="00306C34" w:rsidRDefault="00306C34" w:rsidP="007D3CD2">
      <w:pPr>
        <w:pStyle w:val="ListParagraph"/>
        <w:spacing w:line="240" w:lineRule="auto"/>
        <w:rPr>
          <w:b/>
          <w:bCs/>
        </w:rPr>
      </w:pPr>
    </w:p>
    <w:p w14:paraId="7194B298" w14:textId="5261B6B4" w:rsidR="00EE1C32" w:rsidRPr="00E35D26" w:rsidRDefault="00ED026F" w:rsidP="00EE1C32">
      <w:pPr>
        <w:pStyle w:val="ListParagraph"/>
        <w:numPr>
          <w:ilvl w:val="0"/>
          <w:numId w:val="1"/>
        </w:numPr>
        <w:shd w:val="clear" w:color="auto" w:fill="FFFFFF"/>
        <w:spacing w:after="0" w:line="240" w:lineRule="auto"/>
        <w:ind w:right="450"/>
        <w:rPr>
          <w:rFonts w:ascii="Calibri" w:eastAsia="Times New Roman" w:hAnsi="Calibri" w:cs="Calibri"/>
        </w:rPr>
      </w:pPr>
      <w:r>
        <w:rPr>
          <w:rFonts w:ascii="Calibri" w:eastAsia="Times New Roman" w:hAnsi="Calibri" w:cs="Calibri"/>
        </w:rPr>
        <w:t>How does</w:t>
      </w:r>
      <w:r w:rsidR="00E35D26">
        <w:rPr>
          <w:rFonts w:ascii="Calibri" w:eastAsia="Times New Roman" w:hAnsi="Calibri" w:cs="Calibri"/>
        </w:rPr>
        <w:t xml:space="preserve"> </w:t>
      </w:r>
      <w:r w:rsidR="0096381D">
        <w:rPr>
          <w:rFonts w:ascii="Calibri" w:eastAsia="Times New Roman" w:hAnsi="Calibri" w:cs="Calibri"/>
        </w:rPr>
        <w:t xml:space="preserve">a user </w:t>
      </w:r>
      <w:r w:rsidR="00E35D26">
        <w:rPr>
          <w:rFonts w:ascii="Calibri" w:eastAsia="Times New Roman" w:hAnsi="Calibri" w:cs="Calibri"/>
        </w:rPr>
        <w:t>client</w:t>
      </w:r>
      <w:r w:rsidR="0096381D">
        <w:rPr>
          <w:rFonts w:ascii="Calibri" w:eastAsia="Times New Roman" w:hAnsi="Calibri" w:cs="Calibri"/>
        </w:rPr>
        <w:t xml:space="preserve"> reverse an accidental</w:t>
      </w:r>
      <w:r w:rsidR="001338B6">
        <w:rPr>
          <w:rFonts w:ascii="Calibri" w:eastAsia="Times New Roman" w:hAnsi="Calibri" w:cs="Calibri"/>
        </w:rPr>
        <w:t xml:space="preserve"> exit of a client?</w:t>
      </w:r>
      <w:r w:rsidR="00EE1C32" w:rsidRPr="00E35D26">
        <w:rPr>
          <w:rFonts w:ascii="Calibri" w:eastAsia="Times New Roman" w:hAnsi="Calibri" w:cs="Calibri"/>
        </w:rPr>
        <w:t xml:space="preserve"> </w:t>
      </w:r>
    </w:p>
    <w:p w14:paraId="1B851936" w14:textId="77777777" w:rsidR="00A64545" w:rsidRPr="00E35D26" w:rsidRDefault="00A64545" w:rsidP="00A64545">
      <w:pPr>
        <w:pStyle w:val="ListParagraph"/>
        <w:shd w:val="clear" w:color="auto" w:fill="FFFFFF"/>
        <w:spacing w:after="0" w:line="240" w:lineRule="auto"/>
        <w:ind w:right="450"/>
        <w:rPr>
          <w:rFonts w:ascii="Calibri" w:eastAsia="Times New Roman" w:hAnsi="Calibri" w:cs="Calibri"/>
        </w:rPr>
      </w:pPr>
    </w:p>
    <w:p w14:paraId="0E8A80D3" w14:textId="7180613A" w:rsidR="00A64545" w:rsidRPr="007B703E" w:rsidRDefault="00A64545" w:rsidP="01957352">
      <w:pPr>
        <w:pStyle w:val="ListParagraph"/>
        <w:shd w:val="clear" w:color="auto" w:fill="FFFFFF" w:themeFill="background1"/>
        <w:spacing w:after="0" w:line="240" w:lineRule="auto"/>
        <w:ind w:right="450"/>
        <w:rPr>
          <w:rFonts w:ascii="Calibri" w:eastAsia="Times New Roman" w:hAnsi="Calibri" w:cs="Calibri"/>
          <w:color w:val="4472C4" w:themeColor="accent1"/>
        </w:rPr>
      </w:pPr>
      <w:r w:rsidRPr="007B703E">
        <w:rPr>
          <w:rFonts w:ascii="Calibri" w:eastAsia="Times New Roman" w:hAnsi="Calibri" w:cs="Calibri"/>
          <w:b/>
          <w:bCs/>
          <w:color w:val="4472C4" w:themeColor="accent1"/>
        </w:rPr>
        <w:t>A:</w:t>
      </w:r>
      <w:r w:rsidR="009E4BF3" w:rsidRPr="007B703E">
        <w:rPr>
          <w:rFonts w:ascii="Calibri" w:eastAsia="Times New Roman" w:hAnsi="Calibri" w:cs="Calibri"/>
          <w:color w:val="4472C4" w:themeColor="accent1"/>
        </w:rPr>
        <w:t xml:space="preserve"> </w:t>
      </w:r>
      <w:r w:rsidR="009E4BF3" w:rsidRPr="007B703E">
        <w:rPr>
          <w:rFonts w:ascii="Calibri" w:hAnsi="Calibri" w:cs="Calibri"/>
          <w:color w:val="4472C4" w:themeColor="accent1"/>
          <w:shd w:val="clear" w:color="auto" w:fill="FFFFFF"/>
        </w:rPr>
        <w:t>A</w:t>
      </w:r>
      <w:r w:rsidR="00AF025E">
        <w:rPr>
          <w:rFonts w:ascii="Calibri" w:hAnsi="Calibri" w:cs="Calibri"/>
          <w:color w:val="4472C4" w:themeColor="accent1"/>
          <w:shd w:val="clear" w:color="auto" w:fill="FFFFFF"/>
        </w:rPr>
        <w:t xml:space="preserve"> user can re-enter</w:t>
      </w:r>
      <w:r w:rsidR="00B356F9">
        <w:rPr>
          <w:rFonts w:ascii="Calibri" w:hAnsi="Calibri" w:cs="Calibri"/>
          <w:color w:val="4472C4" w:themeColor="accent1"/>
          <w:shd w:val="clear" w:color="auto" w:fill="FFFFFF"/>
        </w:rPr>
        <w:t xml:space="preserve"> a</w:t>
      </w:r>
      <w:r w:rsidR="009E4BF3" w:rsidRPr="007B703E">
        <w:rPr>
          <w:rFonts w:ascii="Calibri" w:hAnsi="Calibri" w:cs="Calibri"/>
          <w:color w:val="4472C4" w:themeColor="accent1"/>
          <w:shd w:val="clear" w:color="auto" w:fill="FFFFFF"/>
        </w:rPr>
        <w:t xml:space="preserve"> </w:t>
      </w:r>
      <w:r w:rsidR="00A042DD">
        <w:rPr>
          <w:rFonts w:ascii="Calibri" w:hAnsi="Calibri" w:cs="Calibri"/>
          <w:color w:val="4472C4" w:themeColor="accent1"/>
          <w:shd w:val="clear" w:color="auto" w:fill="FFFFFF"/>
        </w:rPr>
        <w:t>client</w:t>
      </w:r>
      <w:r w:rsidR="009E4BF3" w:rsidRPr="007B703E">
        <w:rPr>
          <w:rFonts w:ascii="Calibri" w:hAnsi="Calibri" w:cs="Calibri"/>
          <w:color w:val="4472C4" w:themeColor="accent1"/>
          <w:shd w:val="clear" w:color="auto" w:fill="FFFFFF"/>
        </w:rPr>
        <w:t xml:space="preserve"> enrollment </w:t>
      </w:r>
      <w:r w:rsidR="07639E8E" w:rsidRPr="42B41B1D">
        <w:rPr>
          <w:rFonts w:ascii="Calibri" w:hAnsi="Calibri" w:cs="Calibri"/>
          <w:color w:val="4472C4" w:themeColor="accent1"/>
          <w:shd w:val="clear" w:color="auto" w:fill="FFFFFF"/>
        </w:rPr>
        <w:t>within</w:t>
      </w:r>
      <w:r w:rsidR="2EB25693" w:rsidRPr="42B41B1D">
        <w:rPr>
          <w:rFonts w:ascii="Calibri" w:hAnsi="Calibri" w:cs="Calibri"/>
          <w:color w:val="4472C4" w:themeColor="accent1"/>
          <w:shd w:val="clear" w:color="auto" w:fill="FFFFFF"/>
        </w:rPr>
        <w:t xml:space="preserve"> </w:t>
      </w:r>
      <w:r w:rsidR="009E4BF3" w:rsidRPr="007B703E">
        <w:rPr>
          <w:rFonts w:ascii="Calibri" w:hAnsi="Calibri" w:cs="Calibri"/>
          <w:color w:val="4472C4" w:themeColor="accent1"/>
          <w:shd w:val="clear" w:color="auto" w:fill="FFFFFF"/>
        </w:rPr>
        <w:t>90</w:t>
      </w:r>
      <w:r w:rsidR="00EF2B45" w:rsidRPr="007B703E">
        <w:rPr>
          <w:rFonts w:ascii="Calibri" w:hAnsi="Calibri" w:cs="Calibri"/>
          <w:color w:val="4472C4" w:themeColor="accent1"/>
          <w:shd w:val="clear" w:color="auto" w:fill="FFFFFF"/>
        </w:rPr>
        <w:t xml:space="preserve"> </w:t>
      </w:r>
      <w:r w:rsidR="009E4BF3" w:rsidRPr="007B703E">
        <w:rPr>
          <w:rFonts w:ascii="Calibri" w:hAnsi="Calibri" w:cs="Calibri"/>
          <w:color w:val="4472C4" w:themeColor="accent1"/>
          <w:shd w:val="clear" w:color="auto" w:fill="FFFFFF"/>
        </w:rPr>
        <w:t xml:space="preserve">days following </w:t>
      </w:r>
      <w:r w:rsidR="7403EBD9" w:rsidRPr="42B41B1D">
        <w:rPr>
          <w:rFonts w:ascii="Calibri" w:hAnsi="Calibri" w:cs="Calibri"/>
          <w:color w:val="4472C4" w:themeColor="accent1"/>
          <w:shd w:val="clear" w:color="auto" w:fill="FFFFFF"/>
        </w:rPr>
        <w:t>an</w:t>
      </w:r>
      <w:r w:rsidR="7403EBD9" w:rsidRPr="007B703E">
        <w:rPr>
          <w:rFonts w:ascii="Calibri" w:hAnsi="Calibri" w:cs="Calibri"/>
          <w:color w:val="4472C4" w:themeColor="accent1"/>
          <w:shd w:val="clear" w:color="auto" w:fill="FFFFFF"/>
        </w:rPr>
        <w:t xml:space="preserve"> </w:t>
      </w:r>
      <w:r w:rsidR="009E4BF3" w:rsidRPr="007B703E">
        <w:rPr>
          <w:rFonts w:ascii="Calibri" w:hAnsi="Calibri" w:cs="Calibri"/>
          <w:color w:val="4472C4" w:themeColor="accent1"/>
          <w:shd w:val="clear" w:color="auto" w:fill="FFFFFF"/>
        </w:rPr>
        <w:t>exit</w:t>
      </w:r>
      <w:r w:rsidR="4ABF9D89" w:rsidRPr="007B703E">
        <w:rPr>
          <w:rFonts w:ascii="Calibri" w:hAnsi="Calibri" w:cs="Calibri"/>
          <w:color w:val="4472C4" w:themeColor="accent1"/>
          <w:shd w:val="clear" w:color="auto" w:fill="FFFFFF"/>
        </w:rPr>
        <w:t xml:space="preserve"> by clicking</w:t>
      </w:r>
      <w:r w:rsidR="244A71B8" w:rsidRPr="007B703E">
        <w:rPr>
          <w:rFonts w:ascii="Calibri" w:hAnsi="Calibri" w:cs="Calibri"/>
          <w:color w:val="4472C4" w:themeColor="accent1"/>
          <w:shd w:val="clear" w:color="auto" w:fill="FFFFFF"/>
        </w:rPr>
        <w:t xml:space="preserve"> </w:t>
      </w:r>
      <w:r w:rsidR="009E4BF3" w:rsidRPr="007B703E">
        <w:rPr>
          <w:rFonts w:ascii="Calibri" w:hAnsi="Calibri" w:cs="Calibri"/>
          <w:color w:val="4472C4" w:themeColor="accent1"/>
          <w:shd w:val="clear" w:color="auto" w:fill="FFFFFF"/>
        </w:rPr>
        <w:t>the three dots to the left of the enrollment and select "Re</w:t>
      </w:r>
      <w:r w:rsidR="00B81DAF">
        <w:rPr>
          <w:rFonts w:ascii="Calibri" w:hAnsi="Calibri" w:cs="Calibri"/>
          <w:color w:val="4472C4" w:themeColor="accent1"/>
          <w:shd w:val="clear" w:color="auto" w:fill="FFFFFF"/>
        </w:rPr>
        <w:t>-</w:t>
      </w:r>
      <w:r w:rsidR="009E4BF3" w:rsidRPr="007B703E">
        <w:rPr>
          <w:rFonts w:ascii="Calibri" w:hAnsi="Calibri" w:cs="Calibri"/>
          <w:color w:val="4472C4" w:themeColor="accent1"/>
          <w:shd w:val="clear" w:color="auto" w:fill="FFFFFF"/>
        </w:rPr>
        <w:t>enter Enrollment"</w:t>
      </w:r>
      <w:r w:rsidR="00A042DD">
        <w:rPr>
          <w:rFonts w:ascii="Calibri" w:hAnsi="Calibri" w:cs="Calibri"/>
          <w:color w:val="4472C4" w:themeColor="accent1"/>
          <w:shd w:val="clear" w:color="auto" w:fill="FFFFFF"/>
        </w:rPr>
        <w:t>.</w:t>
      </w:r>
      <w:r w:rsidR="009E4BF3" w:rsidRPr="007B703E">
        <w:rPr>
          <w:rFonts w:ascii="Calibri" w:hAnsi="Calibri" w:cs="Calibri"/>
          <w:color w:val="4472C4" w:themeColor="accent1"/>
          <w:shd w:val="clear" w:color="auto" w:fill="FFFFFF"/>
        </w:rPr>
        <w:t xml:space="preserve"> </w:t>
      </w:r>
      <w:r w:rsidR="00A042DD">
        <w:rPr>
          <w:rFonts w:ascii="Calibri" w:hAnsi="Calibri" w:cs="Calibri"/>
          <w:color w:val="4472C4" w:themeColor="accent1"/>
          <w:shd w:val="clear" w:color="auto" w:fill="FFFFFF"/>
        </w:rPr>
        <w:t>T</w:t>
      </w:r>
      <w:r w:rsidR="009E4BF3" w:rsidRPr="007B703E">
        <w:rPr>
          <w:rFonts w:ascii="Calibri" w:hAnsi="Calibri" w:cs="Calibri"/>
          <w:color w:val="4472C4" w:themeColor="accent1"/>
          <w:shd w:val="clear" w:color="auto" w:fill="FFFFFF"/>
        </w:rPr>
        <w:t>his will remove the exit date and</w:t>
      </w:r>
      <w:r w:rsidR="24835AFC" w:rsidRPr="007B703E">
        <w:rPr>
          <w:rFonts w:ascii="Calibri" w:hAnsi="Calibri" w:cs="Calibri"/>
          <w:color w:val="4472C4" w:themeColor="accent1"/>
          <w:shd w:val="clear" w:color="auto" w:fill="FFFFFF"/>
        </w:rPr>
        <w:t xml:space="preserve"> exit</w:t>
      </w:r>
      <w:r w:rsidR="009E4BF3" w:rsidRPr="007B703E">
        <w:rPr>
          <w:rFonts w:ascii="Calibri" w:hAnsi="Calibri" w:cs="Calibri"/>
          <w:color w:val="4472C4" w:themeColor="accent1"/>
          <w:shd w:val="clear" w:color="auto" w:fill="FFFFFF"/>
        </w:rPr>
        <w:t xml:space="preserve"> assessment</w:t>
      </w:r>
      <w:r w:rsidR="26F7B9AC" w:rsidRPr="007B703E">
        <w:rPr>
          <w:rFonts w:ascii="Calibri" w:hAnsi="Calibri" w:cs="Calibri"/>
          <w:color w:val="4472C4" w:themeColor="accent1"/>
          <w:shd w:val="clear" w:color="auto" w:fill="FFFFFF"/>
        </w:rPr>
        <w:t>.</w:t>
      </w:r>
      <w:r w:rsidR="009E4BF3" w:rsidRPr="007B703E">
        <w:rPr>
          <w:rFonts w:ascii="Calibri" w:hAnsi="Calibri" w:cs="Calibri"/>
          <w:color w:val="4472C4" w:themeColor="accent1"/>
          <w:shd w:val="clear" w:color="auto" w:fill="FFFFFF"/>
        </w:rPr>
        <w:t xml:space="preserve"> </w:t>
      </w:r>
      <w:r w:rsidR="00B81DAF">
        <w:rPr>
          <w:rFonts w:ascii="Calibri" w:hAnsi="Calibri" w:cs="Calibri"/>
          <w:color w:val="4472C4" w:themeColor="accent1"/>
          <w:shd w:val="clear" w:color="auto" w:fill="FFFFFF"/>
        </w:rPr>
        <w:t>If</w:t>
      </w:r>
      <w:r w:rsidR="00B81DAF" w:rsidRPr="42B41B1D">
        <w:rPr>
          <w:rFonts w:ascii="Calibri" w:hAnsi="Calibri" w:cs="Calibri"/>
          <w:color w:val="4472C4" w:themeColor="accent1"/>
          <w:shd w:val="clear" w:color="auto" w:fill="FFFFFF"/>
        </w:rPr>
        <w:t xml:space="preserve"> </w:t>
      </w:r>
      <w:r w:rsidR="453A825D" w:rsidRPr="42B41B1D">
        <w:rPr>
          <w:rFonts w:ascii="Calibri" w:hAnsi="Calibri" w:cs="Calibri"/>
          <w:color w:val="4472C4" w:themeColor="accent1"/>
          <w:shd w:val="clear" w:color="auto" w:fill="FFFFFF"/>
        </w:rPr>
        <w:t>it is</w:t>
      </w:r>
      <w:r w:rsidR="453A825D">
        <w:rPr>
          <w:rFonts w:ascii="Calibri" w:hAnsi="Calibri" w:cs="Calibri"/>
          <w:color w:val="4472C4" w:themeColor="accent1"/>
          <w:shd w:val="clear" w:color="auto" w:fill="FFFFFF"/>
        </w:rPr>
        <w:t xml:space="preserve"> </w:t>
      </w:r>
      <w:r w:rsidR="074DF7DB">
        <w:rPr>
          <w:rFonts w:ascii="Calibri" w:hAnsi="Calibri" w:cs="Calibri"/>
          <w:color w:val="4472C4" w:themeColor="accent1"/>
          <w:shd w:val="clear" w:color="auto" w:fill="FFFFFF"/>
        </w:rPr>
        <w:t>outside</w:t>
      </w:r>
      <w:r w:rsidR="00B81DAF">
        <w:rPr>
          <w:rFonts w:ascii="Calibri" w:hAnsi="Calibri" w:cs="Calibri"/>
          <w:color w:val="4472C4" w:themeColor="accent1"/>
          <w:shd w:val="clear" w:color="auto" w:fill="FFFFFF"/>
        </w:rPr>
        <w:t xml:space="preserve"> of </w:t>
      </w:r>
      <w:r w:rsidR="00B51CBE">
        <w:rPr>
          <w:rFonts w:ascii="Calibri" w:hAnsi="Calibri" w:cs="Calibri"/>
          <w:color w:val="4472C4" w:themeColor="accent1"/>
          <w:shd w:val="clear" w:color="auto" w:fill="FFFFFF"/>
        </w:rPr>
        <w:t xml:space="preserve">the </w:t>
      </w:r>
      <w:r w:rsidR="00B81DAF">
        <w:rPr>
          <w:rFonts w:ascii="Calibri" w:hAnsi="Calibri" w:cs="Calibri"/>
          <w:color w:val="4472C4" w:themeColor="accent1"/>
          <w:shd w:val="clear" w:color="auto" w:fill="FFFFFF"/>
        </w:rPr>
        <w:t xml:space="preserve">90-day </w:t>
      </w:r>
      <w:r w:rsidR="00B51CBE">
        <w:rPr>
          <w:rFonts w:ascii="Calibri" w:hAnsi="Calibri" w:cs="Calibri"/>
          <w:color w:val="4472C4" w:themeColor="accent1"/>
          <w:shd w:val="clear" w:color="auto" w:fill="FFFFFF"/>
        </w:rPr>
        <w:t>window</w:t>
      </w:r>
      <w:r w:rsidR="00EF6D26">
        <w:rPr>
          <w:rFonts w:ascii="Calibri" w:hAnsi="Calibri" w:cs="Calibri"/>
          <w:color w:val="4472C4" w:themeColor="accent1"/>
          <w:shd w:val="clear" w:color="auto" w:fill="FFFFFF"/>
        </w:rPr>
        <w:t xml:space="preserve">, you </w:t>
      </w:r>
      <w:r w:rsidR="00B51CBE">
        <w:rPr>
          <w:rFonts w:ascii="Calibri" w:hAnsi="Calibri" w:cs="Calibri"/>
          <w:color w:val="4472C4" w:themeColor="accent1"/>
          <w:shd w:val="clear" w:color="auto" w:fill="FFFFFF"/>
        </w:rPr>
        <w:t xml:space="preserve">must </w:t>
      </w:r>
      <w:r w:rsidR="00EF6D26">
        <w:rPr>
          <w:rFonts w:ascii="Calibri" w:hAnsi="Calibri" w:cs="Calibri"/>
          <w:color w:val="4472C4" w:themeColor="accent1"/>
          <w:shd w:val="clear" w:color="auto" w:fill="FFFFFF"/>
        </w:rPr>
        <w:t>submit an issue ticket in ClientTrack.</w:t>
      </w:r>
    </w:p>
    <w:p w14:paraId="71D03053" w14:textId="38D89792" w:rsidR="00127F37" w:rsidRDefault="00127F37" w:rsidP="00EE1C32">
      <w:pPr>
        <w:pStyle w:val="ListParagraph"/>
        <w:spacing w:line="240" w:lineRule="auto"/>
      </w:pPr>
    </w:p>
    <w:p w14:paraId="14B62038" w14:textId="624BC6E6" w:rsidR="00A56A47" w:rsidRDefault="00ED026F" w:rsidP="00A56A47">
      <w:pPr>
        <w:pStyle w:val="ListParagraph"/>
        <w:numPr>
          <w:ilvl w:val="0"/>
          <w:numId w:val="1"/>
        </w:numPr>
        <w:spacing w:line="240" w:lineRule="auto"/>
      </w:pPr>
      <w:r>
        <w:t xml:space="preserve">How does a user </w:t>
      </w:r>
      <w:r w:rsidR="001338B6">
        <w:t xml:space="preserve">delete an </w:t>
      </w:r>
      <w:r w:rsidR="00843F47">
        <w:t>enrollment from a pro</w:t>
      </w:r>
      <w:r w:rsidR="00E744FD">
        <w:t>ject</w:t>
      </w:r>
      <w:r w:rsidR="00843F47">
        <w:t>?</w:t>
      </w:r>
    </w:p>
    <w:p w14:paraId="4DFDF871" w14:textId="77777777" w:rsidR="001C5B84" w:rsidRDefault="001C5B84" w:rsidP="001C5B84">
      <w:pPr>
        <w:pStyle w:val="ListParagraph"/>
        <w:spacing w:line="240" w:lineRule="auto"/>
      </w:pPr>
    </w:p>
    <w:p w14:paraId="21EE0CF4" w14:textId="4FB0DC57" w:rsidR="00814781" w:rsidRDefault="007B703E" w:rsidP="01957352">
      <w:pPr>
        <w:pStyle w:val="ListParagraph"/>
        <w:spacing w:line="240" w:lineRule="auto"/>
        <w:rPr>
          <w:color w:val="4472C4" w:themeColor="accent1"/>
          <w:sz w:val="21"/>
          <w:szCs w:val="21"/>
          <w:shd w:val="clear" w:color="auto" w:fill="FFFFFF"/>
        </w:rPr>
      </w:pPr>
      <w:r w:rsidRPr="01957352">
        <w:rPr>
          <w:b/>
          <w:bCs/>
          <w:color w:val="4472C4" w:themeColor="accent1"/>
        </w:rPr>
        <w:t>A:</w:t>
      </w:r>
      <w:r w:rsidRPr="01957352">
        <w:rPr>
          <w:color w:val="4472C4" w:themeColor="accent1"/>
        </w:rPr>
        <w:t xml:space="preserve"> </w:t>
      </w:r>
      <w:r w:rsidRPr="01957352">
        <w:rPr>
          <w:color w:val="4472C4" w:themeColor="accent1"/>
          <w:sz w:val="21"/>
          <w:szCs w:val="21"/>
          <w:shd w:val="clear" w:color="auto" w:fill="FFFFFF"/>
        </w:rPr>
        <w:t> A user can delete an enrollment</w:t>
      </w:r>
      <w:r w:rsidR="000E346C" w:rsidRPr="01957352">
        <w:rPr>
          <w:color w:val="4472C4" w:themeColor="accent1"/>
          <w:sz w:val="21"/>
          <w:szCs w:val="21"/>
          <w:shd w:val="clear" w:color="auto" w:fill="FFFFFF"/>
        </w:rPr>
        <w:t xml:space="preserve"> by</w:t>
      </w:r>
      <w:r w:rsidRPr="01957352">
        <w:rPr>
          <w:color w:val="4472C4" w:themeColor="accent1"/>
          <w:sz w:val="21"/>
          <w:szCs w:val="21"/>
          <w:shd w:val="clear" w:color="auto" w:fill="FFFFFF"/>
        </w:rPr>
        <w:t xml:space="preserve"> select</w:t>
      </w:r>
      <w:r w:rsidR="000E346C" w:rsidRPr="01957352">
        <w:rPr>
          <w:color w:val="4472C4" w:themeColor="accent1"/>
          <w:sz w:val="21"/>
          <w:szCs w:val="21"/>
          <w:shd w:val="clear" w:color="auto" w:fill="FFFFFF"/>
        </w:rPr>
        <w:t>ing</w:t>
      </w:r>
      <w:r w:rsidRPr="01957352">
        <w:rPr>
          <w:color w:val="4472C4" w:themeColor="accent1"/>
          <w:sz w:val="21"/>
          <w:szCs w:val="21"/>
          <w:shd w:val="clear" w:color="auto" w:fill="FFFFFF"/>
        </w:rPr>
        <w:t xml:space="preserve"> </w:t>
      </w:r>
      <w:r w:rsidR="2B38E4BD" w:rsidRPr="01957352">
        <w:rPr>
          <w:color w:val="4472C4" w:themeColor="accent1"/>
          <w:sz w:val="21"/>
          <w:szCs w:val="21"/>
          <w:shd w:val="clear" w:color="auto" w:fill="FFFFFF"/>
        </w:rPr>
        <w:t xml:space="preserve">the client </w:t>
      </w:r>
      <w:proofErr w:type="gramStart"/>
      <w:r w:rsidR="2B38E4BD" w:rsidRPr="01957352">
        <w:rPr>
          <w:color w:val="4472C4" w:themeColor="accent1"/>
          <w:sz w:val="21"/>
          <w:szCs w:val="21"/>
          <w:shd w:val="clear" w:color="auto" w:fill="FFFFFF"/>
        </w:rPr>
        <w:t>dashboard, and</w:t>
      </w:r>
      <w:proofErr w:type="gramEnd"/>
      <w:r w:rsidR="2B38E4BD" w:rsidRPr="01957352">
        <w:rPr>
          <w:color w:val="4472C4" w:themeColor="accent1"/>
          <w:sz w:val="21"/>
          <w:szCs w:val="21"/>
          <w:shd w:val="clear" w:color="auto" w:fill="FFFFFF"/>
        </w:rPr>
        <w:t xml:space="preserve"> </w:t>
      </w:r>
      <w:r w:rsidRPr="01957352">
        <w:rPr>
          <w:color w:val="4472C4" w:themeColor="accent1"/>
          <w:sz w:val="21"/>
          <w:szCs w:val="21"/>
          <w:shd w:val="clear" w:color="auto" w:fill="FFFFFF"/>
        </w:rPr>
        <w:t>the</w:t>
      </w:r>
      <w:r w:rsidR="4F4B51FB" w:rsidRPr="01957352">
        <w:rPr>
          <w:color w:val="4472C4" w:themeColor="accent1"/>
          <w:sz w:val="21"/>
          <w:szCs w:val="21"/>
          <w:shd w:val="clear" w:color="auto" w:fill="FFFFFF"/>
        </w:rPr>
        <w:t>n clicking on the</w:t>
      </w:r>
      <w:r w:rsidRPr="01957352">
        <w:rPr>
          <w:color w:val="4472C4" w:themeColor="accent1"/>
          <w:sz w:val="21"/>
          <w:szCs w:val="21"/>
          <w:shd w:val="clear" w:color="auto" w:fill="FFFFFF"/>
        </w:rPr>
        <w:t xml:space="preserve"> three dots by the project name</w:t>
      </w:r>
      <w:r w:rsidR="0FC27672" w:rsidRPr="01957352">
        <w:rPr>
          <w:color w:val="4472C4" w:themeColor="accent1"/>
          <w:sz w:val="21"/>
          <w:szCs w:val="21"/>
          <w:shd w:val="clear" w:color="auto" w:fill="FFFFFF"/>
        </w:rPr>
        <w:t>.</w:t>
      </w:r>
      <w:r w:rsidRPr="01957352">
        <w:rPr>
          <w:color w:val="4472C4" w:themeColor="accent1"/>
          <w:sz w:val="21"/>
          <w:szCs w:val="21"/>
          <w:shd w:val="clear" w:color="auto" w:fill="FFFFFF"/>
        </w:rPr>
        <w:t xml:space="preserve"> </w:t>
      </w:r>
      <w:r w:rsidR="002A54F9" w:rsidRPr="01957352">
        <w:rPr>
          <w:color w:val="4472C4" w:themeColor="accent1"/>
          <w:sz w:val="21"/>
          <w:szCs w:val="21"/>
          <w:shd w:val="clear" w:color="auto" w:fill="FFFFFF"/>
        </w:rPr>
        <w:t>T</w:t>
      </w:r>
      <w:r w:rsidRPr="01957352">
        <w:rPr>
          <w:color w:val="4472C4" w:themeColor="accent1"/>
          <w:sz w:val="21"/>
          <w:szCs w:val="21"/>
          <w:shd w:val="clear" w:color="auto" w:fill="FFFFFF"/>
        </w:rPr>
        <w:t xml:space="preserve">hen select view case members. You can delete members </w:t>
      </w:r>
      <w:r w:rsidR="000E346C" w:rsidRPr="01957352">
        <w:rPr>
          <w:color w:val="4472C4" w:themeColor="accent1"/>
          <w:sz w:val="21"/>
          <w:szCs w:val="21"/>
          <w:shd w:val="clear" w:color="auto" w:fill="FFFFFF"/>
        </w:rPr>
        <w:t>of</w:t>
      </w:r>
      <w:r w:rsidRPr="01957352">
        <w:rPr>
          <w:color w:val="4472C4" w:themeColor="accent1"/>
          <w:sz w:val="21"/>
          <w:szCs w:val="21"/>
          <w:shd w:val="clear" w:color="auto" w:fill="FFFFFF"/>
        </w:rPr>
        <w:t xml:space="preserve"> the household from this screen</w:t>
      </w:r>
      <w:r w:rsidR="002A54F9" w:rsidRPr="01957352">
        <w:rPr>
          <w:color w:val="4472C4" w:themeColor="accent1"/>
          <w:sz w:val="21"/>
          <w:szCs w:val="21"/>
          <w:shd w:val="clear" w:color="auto" w:fill="FFFFFF"/>
        </w:rPr>
        <w:t xml:space="preserve"> by clicking on the trash icon by each client’s name</w:t>
      </w:r>
      <w:r w:rsidRPr="01957352">
        <w:rPr>
          <w:color w:val="4472C4" w:themeColor="accent1"/>
          <w:sz w:val="21"/>
          <w:szCs w:val="21"/>
          <w:shd w:val="clear" w:color="auto" w:fill="FFFFFF"/>
        </w:rPr>
        <w:t>.</w:t>
      </w:r>
    </w:p>
    <w:p w14:paraId="6114289F" w14:textId="77777777" w:rsidR="00EA4897" w:rsidRPr="00055FF9" w:rsidRDefault="00EA4897" w:rsidP="001C5B84">
      <w:pPr>
        <w:pStyle w:val="ListParagraph"/>
        <w:spacing w:line="240" w:lineRule="auto"/>
        <w:rPr>
          <w:rFonts w:cstheme="minorHAnsi"/>
          <w:color w:val="4472C4" w:themeColor="accent1"/>
          <w:sz w:val="21"/>
          <w:szCs w:val="21"/>
          <w:shd w:val="clear" w:color="auto" w:fill="FFFFFF"/>
        </w:rPr>
      </w:pPr>
    </w:p>
    <w:p w14:paraId="26C3632E" w14:textId="2B676580" w:rsidR="00814781" w:rsidRDefault="008C5B2C" w:rsidP="00814781">
      <w:pPr>
        <w:pStyle w:val="ListParagraph"/>
        <w:numPr>
          <w:ilvl w:val="0"/>
          <w:numId w:val="1"/>
        </w:numPr>
        <w:spacing w:line="240" w:lineRule="auto"/>
        <w:rPr>
          <w:rFonts w:cstheme="minorHAnsi"/>
        </w:rPr>
      </w:pPr>
      <w:r>
        <w:rPr>
          <w:rFonts w:cstheme="minorHAnsi"/>
        </w:rPr>
        <w:t xml:space="preserve"> </w:t>
      </w:r>
      <w:r w:rsidR="00B60084">
        <w:rPr>
          <w:rFonts w:cstheme="minorHAnsi"/>
        </w:rPr>
        <w:t>How is the Primary COC</w:t>
      </w:r>
      <w:r w:rsidR="004A1CBA">
        <w:rPr>
          <w:rFonts w:cstheme="minorHAnsi"/>
        </w:rPr>
        <w:t xml:space="preserve"> for organizations</w:t>
      </w:r>
      <w:r w:rsidR="00B60084">
        <w:rPr>
          <w:rFonts w:cstheme="minorHAnsi"/>
        </w:rPr>
        <w:t xml:space="preserve"> established inside of ClientTrack</w:t>
      </w:r>
      <w:r w:rsidR="00A50B87">
        <w:rPr>
          <w:rFonts w:cstheme="minorHAnsi"/>
        </w:rPr>
        <w:t>?</w:t>
      </w:r>
    </w:p>
    <w:p w14:paraId="2DA84B3F" w14:textId="77777777" w:rsidR="004A1CBA" w:rsidRDefault="004A1CBA" w:rsidP="004A1CBA">
      <w:pPr>
        <w:pStyle w:val="ListParagraph"/>
        <w:spacing w:line="240" w:lineRule="auto"/>
        <w:rPr>
          <w:rFonts w:cstheme="minorHAnsi"/>
        </w:rPr>
      </w:pPr>
    </w:p>
    <w:p w14:paraId="4DEABFD0" w14:textId="48A4F201" w:rsidR="004A1CBA" w:rsidRPr="001972FD" w:rsidRDefault="004A1CBA" w:rsidP="004A1CBA">
      <w:pPr>
        <w:pStyle w:val="ListParagraph"/>
        <w:spacing w:line="240" w:lineRule="auto"/>
        <w:rPr>
          <w:rFonts w:cstheme="minorHAnsi"/>
          <w:color w:val="4472C4" w:themeColor="accent1"/>
        </w:rPr>
      </w:pPr>
      <w:r w:rsidRPr="001972FD">
        <w:rPr>
          <w:rFonts w:cstheme="minorHAnsi"/>
          <w:b/>
          <w:bCs/>
          <w:color w:val="4472C4" w:themeColor="accent1"/>
        </w:rPr>
        <w:t>A:</w:t>
      </w:r>
      <w:r w:rsidRPr="001972FD">
        <w:rPr>
          <w:rFonts w:cstheme="minorHAnsi"/>
          <w:color w:val="4472C4" w:themeColor="accent1"/>
        </w:rPr>
        <w:t xml:space="preserve"> The primary COC for </w:t>
      </w:r>
      <w:r w:rsidR="005A0A3C" w:rsidRPr="001972FD">
        <w:rPr>
          <w:rFonts w:cstheme="minorHAnsi"/>
          <w:color w:val="4472C4" w:themeColor="accent1"/>
        </w:rPr>
        <w:t xml:space="preserve">organizations in ClientTrack </w:t>
      </w:r>
      <w:r w:rsidR="000E19BD" w:rsidRPr="001972FD">
        <w:rPr>
          <w:rFonts w:cstheme="minorHAnsi"/>
          <w:color w:val="4472C4" w:themeColor="accent1"/>
        </w:rPr>
        <w:t>is</w:t>
      </w:r>
      <w:r w:rsidR="005A0A3C" w:rsidRPr="001972FD">
        <w:rPr>
          <w:rFonts w:cstheme="minorHAnsi"/>
          <w:color w:val="4472C4" w:themeColor="accent1"/>
        </w:rPr>
        <w:t xml:space="preserve"> determined by the </w:t>
      </w:r>
      <w:r w:rsidR="001972FD" w:rsidRPr="001972FD">
        <w:rPr>
          <w:rFonts w:cstheme="minorHAnsi"/>
          <w:color w:val="4472C4" w:themeColor="accent1"/>
        </w:rPr>
        <w:t>organization's</w:t>
      </w:r>
      <w:r w:rsidR="005A0A3C" w:rsidRPr="001972FD">
        <w:rPr>
          <w:rFonts w:cstheme="minorHAnsi"/>
          <w:color w:val="4472C4" w:themeColor="accent1"/>
        </w:rPr>
        <w:t xml:space="preserve"> </w:t>
      </w:r>
      <w:r w:rsidR="000E19BD" w:rsidRPr="001972FD">
        <w:rPr>
          <w:rFonts w:cstheme="minorHAnsi"/>
          <w:color w:val="4472C4" w:themeColor="accent1"/>
        </w:rPr>
        <w:t>geographical</w:t>
      </w:r>
      <w:r w:rsidR="005A0A3C" w:rsidRPr="001972FD">
        <w:rPr>
          <w:rFonts w:cstheme="minorHAnsi"/>
          <w:color w:val="4472C4" w:themeColor="accent1"/>
        </w:rPr>
        <w:t xml:space="preserve"> location and/or its primary</w:t>
      </w:r>
      <w:r w:rsidR="000E19BD" w:rsidRPr="001972FD">
        <w:rPr>
          <w:rFonts w:cstheme="minorHAnsi"/>
          <w:color w:val="4472C4" w:themeColor="accent1"/>
        </w:rPr>
        <w:t xml:space="preserve"> COC</w:t>
      </w:r>
      <w:r w:rsidR="005A0A3C" w:rsidRPr="001972FD">
        <w:rPr>
          <w:rFonts w:cstheme="minorHAnsi"/>
          <w:color w:val="4472C4" w:themeColor="accent1"/>
        </w:rPr>
        <w:t xml:space="preserve"> funding</w:t>
      </w:r>
      <w:r w:rsidR="000E19BD" w:rsidRPr="001972FD">
        <w:rPr>
          <w:rFonts w:cstheme="minorHAnsi"/>
          <w:color w:val="4472C4" w:themeColor="accent1"/>
        </w:rPr>
        <w:t xml:space="preserve"> source.</w:t>
      </w:r>
      <w:r w:rsidR="005A0A3C" w:rsidRPr="001972FD">
        <w:rPr>
          <w:rFonts w:cstheme="minorHAnsi"/>
          <w:color w:val="4472C4" w:themeColor="accent1"/>
        </w:rPr>
        <w:t xml:space="preserve"> </w:t>
      </w:r>
    </w:p>
    <w:p w14:paraId="06E449B5" w14:textId="77777777" w:rsidR="00A73027" w:rsidRDefault="00A73027" w:rsidP="004A1CBA">
      <w:pPr>
        <w:pStyle w:val="ListParagraph"/>
        <w:spacing w:line="240" w:lineRule="auto"/>
        <w:rPr>
          <w:rFonts w:cstheme="minorHAnsi"/>
        </w:rPr>
      </w:pPr>
    </w:p>
    <w:p w14:paraId="40A219D3" w14:textId="7902588F" w:rsidR="001972FD" w:rsidRPr="00FF4A75" w:rsidRDefault="001972FD" w:rsidP="00FF4A75">
      <w:pPr>
        <w:pStyle w:val="ListParagraph"/>
        <w:numPr>
          <w:ilvl w:val="0"/>
          <w:numId w:val="1"/>
        </w:numPr>
        <w:spacing w:line="240" w:lineRule="auto"/>
        <w:rPr>
          <w:rFonts w:cstheme="minorHAnsi"/>
        </w:rPr>
      </w:pPr>
      <w:r>
        <w:rPr>
          <w:rFonts w:cstheme="minorHAnsi"/>
        </w:rPr>
        <w:t>How does a user properly submit an issue ticket Inside of ClientTrack?</w:t>
      </w:r>
    </w:p>
    <w:p w14:paraId="2FF98E55" w14:textId="0182AAD9" w:rsidR="00134FCE" w:rsidRPr="009821C5" w:rsidRDefault="001972FD" w:rsidP="00D8178B">
      <w:pPr>
        <w:spacing w:after="0" w:line="240" w:lineRule="auto"/>
        <w:ind w:left="360" w:firstLine="720"/>
        <w:rPr>
          <w:rFonts w:cstheme="minorHAnsi"/>
          <w:b/>
          <w:bCs/>
          <w:color w:val="4472C4" w:themeColor="accent1"/>
          <w14:ligatures w14:val="standardContextual"/>
        </w:rPr>
      </w:pPr>
      <w:r w:rsidRPr="009821C5">
        <w:rPr>
          <w:rFonts w:cstheme="minorHAnsi"/>
          <w:b/>
          <w:bCs/>
          <w:color w:val="4472C4" w:themeColor="accent1"/>
        </w:rPr>
        <w:t>A:</w:t>
      </w:r>
      <w:r w:rsidRPr="009821C5">
        <w:rPr>
          <w:rFonts w:cstheme="minorHAnsi"/>
          <w:color w:val="4472C4" w:themeColor="accent1"/>
        </w:rPr>
        <w:t xml:space="preserve"> </w:t>
      </w:r>
      <w:r w:rsidR="00134FCE" w:rsidRPr="009821C5">
        <w:rPr>
          <w:rFonts w:cstheme="minorHAnsi"/>
          <w:b/>
          <w:bCs/>
          <w:color w:val="4472C4" w:themeColor="accent1"/>
          <w14:ligatures w14:val="standardContextual"/>
        </w:rPr>
        <w:t>Accessing the Help Link</w:t>
      </w:r>
      <w:r w:rsidR="0000661E" w:rsidRPr="009821C5">
        <w:rPr>
          <w:rFonts w:cstheme="minorHAnsi"/>
          <w:b/>
          <w:bCs/>
          <w:color w:val="4472C4" w:themeColor="accent1"/>
          <w14:ligatures w14:val="standardContextual"/>
        </w:rPr>
        <w:t xml:space="preserve"> </w:t>
      </w:r>
    </w:p>
    <w:p w14:paraId="13D61532" w14:textId="77777777" w:rsidR="00134FCE" w:rsidRPr="009821C5" w:rsidRDefault="00134FCE" w:rsidP="00FF4A75">
      <w:pPr>
        <w:numPr>
          <w:ilvl w:val="0"/>
          <w:numId w:val="5"/>
        </w:numPr>
        <w:tabs>
          <w:tab w:val="clear" w:pos="720"/>
          <w:tab w:val="num" w:pos="1440"/>
        </w:tabs>
        <w:spacing w:after="0" w:line="240" w:lineRule="auto"/>
        <w:ind w:left="1440"/>
        <w:rPr>
          <w:rFonts w:eastAsia="Times New Roman" w:cstheme="minorHAnsi"/>
          <w:color w:val="4472C4" w:themeColor="accent1"/>
          <w14:ligatures w14:val="standardContextual"/>
        </w:rPr>
      </w:pPr>
      <w:r w:rsidRPr="009821C5">
        <w:rPr>
          <w:rFonts w:eastAsia="Times New Roman" w:cstheme="minorHAnsi"/>
          <w:b/>
          <w:bCs/>
          <w:color w:val="4472C4" w:themeColor="accent1"/>
          <w14:ligatures w14:val="standardContextual"/>
        </w:rPr>
        <w:t>Location:</w:t>
      </w:r>
    </w:p>
    <w:p w14:paraId="16F7C920" w14:textId="77777777" w:rsidR="00134FCE" w:rsidRPr="009821C5" w:rsidRDefault="00134FCE" w:rsidP="00FF4A75">
      <w:pPr>
        <w:numPr>
          <w:ilvl w:val="1"/>
          <w:numId w:val="5"/>
        </w:numPr>
        <w:tabs>
          <w:tab w:val="clear" w:pos="1440"/>
          <w:tab w:val="num" w:pos="2160"/>
        </w:tabs>
        <w:spacing w:after="0" w:line="240" w:lineRule="auto"/>
        <w:ind w:left="2160"/>
        <w:rPr>
          <w:rFonts w:eastAsia="Times New Roman" w:cstheme="minorHAnsi"/>
          <w:color w:val="4472C4" w:themeColor="accent1"/>
          <w14:ligatures w14:val="standardContextual"/>
        </w:rPr>
      </w:pPr>
      <w:r w:rsidRPr="009821C5">
        <w:rPr>
          <w:rFonts w:eastAsia="Times New Roman" w:cstheme="minorHAnsi"/>
          <w:color w:val="4472C4" w:themeColor="accent1"/>
          <w14:ligatures w14:val="standardContextual"/>
        </w:rPr>
        <w:t>Lower left corner of the ClientTrack screen.</w:t>
      </w:r>
    </w:p>
    <w:p w14:paraId="3AEB9FAD" w14:textId="77777777" w:rsidR="00134FCE" w:rsidRPr="009821C5" w:rsidRDefault="00134FCE" w:rsidP="00FF4A75">
      <w:pPr>
        <w:numPr>
          <w:ilvl w:val="0"/>
          <w:numId w:val="5"/>
        </w:numPr>
        <w:tabs>
          <w:tab w:val="clear" w:pos="720"/>
          <w:tab w:val="num" w:pos="1440"/>
        </w:tabs>
        <w:spacing w:after="0" w:line="240" w:lineRule="auto"/>
        <w:ind w:left="1440"/>
        <w:rPr>
          <w:rFonts w:eastAsia="Times New Roman" w:cstheme="minorHAnsi"/>
          <w:color w:val="4472C4" w:themeColor="accent1"/>
          <w14:ligatures w14:val="standardContextual"/>
        </w:rPr>
      </w:pPr>
      <w:r w:rsidRPr="009821C5">
        <w:rPr>
          <w:rFonts w:eastAsia="Times New Roman" w:cstheme="minorHAnsi"/>
          <w:b/>
          <w:bCs/>
          <w:color w:val="4472C4" w:themeColor="accent1"/>
          <w14:ligatures w14:val="standardContextual"/>
        </w:rPr>
        <w:t>Options Available:</w:t>
      </w:r>
    </w:p>
    <w:p w14:paraId="7C597B86" w14:textId="77777777" w:rsidR="00134FCE" w:rsidRPr="009821C5" w:rsidRDefault="00134FCE" w:rsidP="00FF4A75">
      <w:pPr>
        <w:numPr>
          <w:ilvl w:val="1"/>
          <w:numId w:val="5"/>
        </w:numPr>
        <w:tabs>
          <w:tab w:val="clear" w:pos="1440"/>
          <w:tab w:val="num" w:pos="2160"/>
        </w:tabs>
        <w:spacing w:after="0" w:line="240" w:lineRule="auto"/>
        <w:ind w:left="2160"/>
        <w:rPr>
          <w:rFonts w:eastAsia="Times New Roman" w:cstheme="minorHAnsi"/>
          <w:color w:val="4472C4" w:themeColor="accent1"/>
          <w14:ligatures w14:val="standardContextual"/>
        </w:rPr>
      </w:pPr>
      <w:r w:rsidRPr="009821C5">
        <w:rPr>
          <w:rFonts w:eastAsia="Times New Roman" w:cstheme="minorHAnsi"/>
          <w:color w:val="4472C4" w:themeColor="accent1"/>
          <w14:ligatures w14:val="standardContextual"/>
        </w:rPr>
        <w:t>"Report an Issue"</w:t>
      </w:r>
    </w:p>
    <w:p w14:paraId="531C6ACD" w14:textId="38F1217A" w:rsidR="00134FCE" w:rsidRPr="009821C5" w:rsidRDefault="00134FCE" w:rsidP="0001393A">
      <w:pPr>
        <w:numPr>
          <w:ilvl w:val="1"/>
          <w:numId w:val="5"/>
        </w:numPr>
        <w:tabs>
          <w:tab w:val="clear" w:pos="1440"/>
          <w:tab w:val="num" w:pos="2160"/>
        </w:tabs>
        <w:spacing w:after="0" w:line="240" w:lineRule="auto"/>
        <w:ind w:left="2160"/>
        <w:rPr>
          <w:rFonts w:eastAsia="Times New Roman" w:cstheme="minorHAnsi"/>
          <w:color w:val="4472C4" w:themeColor="accent1"/>
          <w14:ligatures w14:val="standardContextual"/>
        </w:rPr>
      </w:pPr>
      <w:r w:rsidRPr="009821C5">
        <w:rPr>
          <w:rFonts w:eastAsia="Times New Roman" w:cstheme="minorHAnsi"/>
          <w:color w:val="4472C4" w:themeColor="accent1"/>
          <w14:ligatures w14:val="standardContextual"/>
        </w:rPr>
        <w:t>"Request Assistance"</w:t>
      </w:r>
    </w:p>
    <w:p w14:paraId="043A1597" w14:textId="32759906" w:rsidR="00134FCE" w:rsidRPr="009821C5" w:rsidRDefault="00134FCE" w:rsidP="00FF4A75">
      <w:pPr>
        <w:spacing w:after="0" w:line="240" w:lineRule="auto"/>
        <w:ind w:left="720"/>
        <w:rPr>
          <w:rFonts w:cstheme="minorHAnsi"/>
          <w:b/>
          <w:bCs/>
          <w:color w:val="4472C4" w:themeColor="accent1"/>
          <w14:ligatures w14:val="standardContextual"/>
        </w:rPr>
      </w:pPr>
      <w:r w:rsidRPr="009821C5">
        <w:rPr>
          <w:rFonts w:cstheme="minorHAnsi"/>
          <w:b/>
          <w:bCs/>
          <w:color w:val="4472C4" w:themeColor="accent1"/>
          <w14:ligatures w14:val="standardContextual"/>
        </w:rPr>
        <w:t xml:space="preserve">: </w:t>
      </w:r>
      <w:r w:rsidR="00FF4A75" w:rsidRPr="009821C5">
        <w:rPr>
          <w:rFonts w:cstheme="minorHAnsi"/>
          <w:b/>
          <w:bCs/>
          <w:color w:val="4472C4" w:themeColor="accent1"/>
          <w14:ligatures w14:val="standardContextual"/>
        </w:rPr>
        <w:tab/>
      </w:r>
      <w:r w:rsidRPr="009821C5">
        <w:rPr>
          <w:rFonts w:cstheme="minorHAnsi"/>
          <w:b/>
          <w:bCs/>
          <w:color w:val="4472C4" w:themeColor="accent1"/>
          <w14:ligatures w14:val="standardContextual"/>
        </w:rPr>
        <w:t>Reporting an Issue</w:t>
      </w:r>
    </w:p>
    <w:p w14:paraId="435AF089" w14:textId="77777777" w:rsidR="00134FCE" w:rsidRPr="009821C5" w:rsidRDefault="00134FCE" w:rsidP="00FF4A75">
      <w:pPr>
        <w:numPr>
          <w:ilvl w:val="0"/>
          <w:numId w:val="6"/>
        </w:numPr>
        <w:tabs>
          <w:tab w:val="clear" w:pos="720"/>
          <w:tab w:val="num" w:pos="1440"/>
        </w:tabs>
        <w:spacing w:after="0" w:line="240" w:lineRule="auto"/>
        <w:ind w:left="1440"/>
        <w:rPr>
          <w:rFonts w:eastAsia="Times New Roman" w:cstheme="minorHAnsi"/>
          <w:color w:val="4472C4" w:themeColor="accent1"/>
          <w14:ligatures w14:val="standardContextual"/>
        </w:rPr>
      </w:pPr>
      <w:r w:rsidRPr="009821C5">
        <w:rPr>
          <w:rFonts w:eastAsia="Times New Roman" w:cstheme="minorHAnsi"/>
          <w:b/>
          <w:bCs/>
          <w:color w:val="4472C4" w:themeColor="accent1"/>
          <w14:ligatures w14:val="standardContextual"/>
        </w:rPr>
        <w:t>Step 1:</w:t>
      </w:r>
      <w:r w:rsidRPr="009821C5">
        <w:rPr>
          <w:rFonts w:eastAsia="Times New Roman" w:cstheme="minorHAnsi"/>
          <w:color w:val="4472C4" w:themeColor="accent1"/>
          <w14:ligatures w14:val="standardContextual"/>
        </w:rPr>
        <w:t xml:space="preserve"> Click on “Report an Issue” from the Help menu.</w:t>
      </w:r>
    </w:p>
    <w:p w14:paraId="12CA97D5" w14:textId="77777777" w:rsidR="00134FCE" w:rsidRPr="009821C5" w:rsidRDefault="00134FCE" w:rsidP="00FF4A75">
      <w:pPr>
        <w:numPr>
          <w:ilvl w:val="0"/>
          <w:numId w:val="6"/>
        </w:numPr>
        <w:tabs>
          <w:tab w:val="clear" w:pos="720"/>
          <w:tab w:val="num" w:pos="1440"/>
        </w:tabs>
        <w:spacing w:after="0" w:line="240" w:lineRule="auto"/>
        <w:ind w:left="1440"/>
        <w:rPr>
          <w:rFonts w:eastAsia="Times New Roman" w:cstheme="minorHAnsi"/>
          <w:color w:val="4472C4" w:themeColor="accent1"/>
          <w14:ligatures w14:val="standardContextual"/>
        </w:rPr>
      </w:pPr>
      <w:r w:rsidRPr="009821C5">
        <w:rPr>
          <w:rFonts w:eastAsia="Times New Roman" w:cstheme="minorHAnsi"/>
          <w:b/>
          <w:bCs/>
          <w:color w:val="4472C4" w:themeColor="accent1"/>
          <w14:ligatures w14:val="standardContextual"/>
        </w:rPr>
        <w:t>Step 2:</w:t>
      </w:r>
      <w:r w:rsidRPr="009821C5">
        <w:rPr>
          <w:rFonts w:eastAsia="Times New Roman" w:cstheme="minorHAnsi"/>
          <w:color w:val="4472C4" w:themeColor="accent1"/>
          <w14:ligatures w14:val="standardContextual"/>
        </w:rPr>
        <w:t xml:space="preserve"> Enter a concise Subject/Summary.</w:t>
      </w:r>
    </w:p>
    <w:p w14:paraId="012F749D" w14:textId="77777777" w:rsidR="00134FCE" w:rsidRPr="009821C5" w:rsidRDefault="00134FCE" w:rsidP="00FF4A75">
      <w:pPr>
        <w:numPr>
          <w:ilvl w:val="0"/>
          <w:numId w:val="6"/>
        </w:numPr>
        <w:tabs>
          <w:tab w:val="clear" w:pos="720"/>
          <w:tab w:val="num" w:pos="1440"/>
        </w:tabs>
        <w:spacing w:after="0" w:line="240" w:lineRule="auto"/>
        <w:ind w:left="1440"/>
        <w:rPr>
          <w:rFonts w:eastAsia="Times New Roman" w:cstheme="minorHAnsi"/>
          <w:color w:val="4472C4" w:themeColor="accent1"/>
          <w14:ligatures w14:val="standardContextual"/>
        </w:rPr>
      </w:pPr>
      <w:r w:rsidRPr="009821C5">
        <w:rPr>
          <w:rFonts w:eastAsia="Times New Roman" w:cstheme="minorHAnsi"/>
          <w:b/>
          <w:bCs/>
          <w:color w:val="4472C4" w:themeColor="accent1"/>
          <w14:ligatures w14:val="standardContextual"/>
        </w:rPr>
        <w:t>Step 3:</w:t>
      </w:r>
      <w:r w:rsidRPr="009821C5">
        <w:rPr>
          <w:rFonts w:eastAsia="Times New Roman" w:cstheme="minorHAnsi"/>
          <w:color w:val="4472C4" w:themeColor="accent1"/>
          <w14:ligatures w14:val="standardContextual"/>
        </w:rPr>
        <w:t xml:space="preserve"> Provide detailed specifics in the body of the issue statement.</w:t>
      </w:r>
    </w:p>
    <w:p w14:paraId="5B35F47A" w14:textId="23BD0A36" w:rsidR="00134FCE" w:rsidRPr="009821C5" w:rsidRDefault="00134FCE" w:rsidP="001D34DC">
      <w:pPr>
        <w:numPr>
          <w:ilvl w:val="1"/>
          <w:numId w:val="6"/>
        </w:numPr>
        <w:tabs>
          <w:tab w:val="clear" w:pos="1440"/>
          <w:tab w:val="num" w:pos="2160"/>
        </w:tabs>
        <w:spacing w:after="0" w:line="240" w:lineRule="auto"/>
        <w:ind w:left="2160"/>
        <w:rPr>
          <w:rFonts w:eastAsia="Times New Roman" w:cstheme="minorHAnsi"/>
          <w:color w:val="4472C4" w:themeColor="accent1"/>
          <w14:ligatures w14:val="standardContextual"/>
        </w:rPr>
      </w:pPr>
      <w:r w:rsidRPr="009821C5">
        <w:rPr>
          <w:rFonts w:eastAsia="Times New Roman" w:cstheme="minorHAnsi"/>
          <w:b/>
          <w:bCs/>
          <w:color w:val="4472C4" w:themeColor="accent1"/>
          <w14:ligatures w14:val="standardContextual"/>
        </w:rPr>
        <w:t>Tip:</w:t>
      </w:r>
      <w:r w:rsidRPr="009821C5">
        <w:rPr>
          <w:rFonts w:eastAsia="Times New Roman" w:cstheme="minorHAnsi"/>
          <w:color w:val="4472C4" w:themeColor="accent1"/>
          <w14:ligatures w14:val="standardContextual"/>
        </w:rPr>
        <w:t xml:space="preserve"> Include all relevant details to minimize follow-up questions.</w:t>
      </w:r>
    </w:p>
    <w:p w14:paraId="3FF0D230" w14:textId="2A64B52E" w:rsidR="00134FCE" w:rsidRPr="009821C5" w:rsidRDefault="00134FCE" w:rsidP="00D8178B">
      <w:pPr>
        <w:spacing w:after="0" w:line="240" w:lineRule="auto"/>
        <w:ind w:left="720" w:firstLine="720"/>
        <w:rPr>
          <w:rFonts w:cstheme="minorHAnsi"/>
          <w:b/>
          <w:bCs/>
          <w:color w:val="4472C4" w:themeColor="accent1"/>
          <w14:ligatures w14:val="standardContextual"/>
        </w:rPr>
      </w:pPr>
      <w:r w:rsidRPr="009821C5">
        <w:rPr>
          <w:rFonts w:cstheme="minorHAnsi"/>
          <w:b/>
          <w:bCs/>
          <w:color w:val="4472C4" w:themeColor="accent1"/>
          <w14:ligatures w14:val="standardContextual"/>
        </w:rPr>
        <w:t>Key Points for Issue Submission</w:t>
      </w:r>
    </w:p>
    <w:p w14:paraId="14BC3FC6" w14:textId="77777777" w:rsidR="00134FCE" w:rsidRPr="009821C5" w:rsidRDefault="00134FCE" w:rsidP="00FF4A75">
      <w:pPr>
        <w:numPr>
          <w:ilvl w:val="0"/>
          <w:numId w:val="7"/>
        </w:numPr>
        <w:tabs>
          <w:tab w:val="clear" w:pos="720"/>
          <w:tab w:val="num" w:pos="1440"/>
        </w:tabs>
        <w:spacing w:after="0" w:line="240" w:lineRule="auto"/>
        <w:ind w:left="1440"/>
        <w:rPr>
          <w:rFonts w:eastAsia="Times New Roman" w:cstheme="minorHAnsi"/>
          <w:color w:val="4472C4" w:themeColor="accent1"/>
          <w14:ligatures w14:val="standardContextual"/>
        </w:rPr>
      </w:pPr>
      <w:r w:rsidRPr="009821C5">
        <w:rPr>
          <w:rFonts w:eastAsia="Times New Roman" w:cstheme="minorHAnsi"/>
          <w:b/>
          <w:bCs/>
          <w:color w:val="4472C4" w:themeColor="accent1"/>
          <w14:ligatures w14:val="standardContextual"/>
        </w:rPr>
        <w:t>Specificity:</w:t>
      </w:r>
    </w:p>
    <w:p w14:paraId="14E75B96" w14:textId="77777777" w:rsidR="00134FCE" w:rsidRPr="009821C5" w:rsidRDefault="00134FCE" w:rsidP="00FF4A75">
      <w:pPr>
        <w:numPr>
          <w:ilvl w:val="1"/>
          <w:numId w:val="7"/>
        </w:numPr>
        <w:tabs>
          <w:tab w:val="clear" w:pos="1440"/>
          <w:tab w:val="num" w:pos="2160"/>
        </w:tabs>
        <w:spacing w:after="0" w:line="240" w:lineRule="auto"/>
        <w:ind w:left="2160"/>
        <w:rPr>
          <w:rFonts w:eastAsia="Times New Roman" w:cstheme="minorHAnsi"/>
          <w:color w:val="4472C4" w:themeColor="accent1"/>
          <w14:ligatures w14:val="standardContextual"/>
        </w:rPr>
      </w:pPr>
      <w:r w:rsidRPr="009821C5">
        <w:rPr>
          <w:rFonts w:eastAsia="Times New Roman" w:cstheme="minorHAnsi"/>
          <w:color w:val="4472C4" w:themeColor="accent1"/>
          <w14:ligatures w14:val="standardContextual"/>
        </w:rPr>
        <w:t>Clearly describe the problem.</w:t>
      </w:r>
    </w:p>
    <w:p w14:paraId="0AB13601" w14:textId="77777777" w:rsidR="00134FCE" w:rsidRPr="009821C5" w:rsidRDefault="00134FCE" w:rsidP="00FF4A75">
      <w:pPr>
        <w:numPr>
          <w:ilvl w:val="1"/>
          <w:numId w:val="7"/>
        </w:numPr>
        <w:tabs>
          <w:tab w:val="clear" w:pos="1440"/>
          <w:tab w:val="num" w:pos="2160"/>
        </w:tabs>
        <w:spacing w:after="0" w:line="240" w:lineRule="auto"/>
        <w:ind w:left="2160"/>
        <w:rPr>
          <w:rFonts w:eastAsia="Times New Roman" w:cstheme="minorHAnsi"/>
          <w:color w:val="4472C4" w:themeColor="accent1"/>
          <w14:ligatures w14:val="standardContextual"/>
        </w:rPr>
      </w:pPr>
      <w:r w:rsidRPr="009821C5">
        <w:rPr>
          <w:rFonts w:eastAsia="Times New Roman" w:cstheme="minorHAnsi"/>
          <w:color w:val="4472C4" w:themeColor="accent1"/>
          <w14:ligatures w14:val="standardContextual"/>
        </w:rPr>
        <w:t>Example: "Unable to update client record - error message XYZ."</w:t>
      </w:r>
    </w:p>
    <w:p w14:paraId="4B7173CB" w14:textId="77777777" w:rsidR="00134FCE" w:rsidRPr="009821C5" w:rsidRDefault="00134FCE" w:rsidP="00FF4A75">
      <w:pPr>
        <w:numPr>
          <w:ilvl w:val="0"/>
          <w:numId w:val="7"/>
        </w:numPr>
        <w:tabs>
          <w:tab w:val="clear" w:pos="720"/>
          <w:tab w:val="num" w:pos="1440"/>
        </w:tabs>
        <w:spacing w:after="0" w:line="240" w:lineRule="auto"/>
        <w:ind w:left="1440"/>
        <w:rPr>
          <w:rFonts w:eastAsia="Times New Roman" w:cstheme="minorHAnsi"/>
          <w:color w:val="4472C4" w:themeColor="accent1"/>
          <w14:ligatures w14:val="standardContextual"/>
        </w:rPr>
      </w:pPr>
      <w:r w:rsidRPr="009821C5">
        <w:rPr>
          <w:rFonts w:eastAsia="Times New Roman" w:cstheme="minorHAnsi"/>
          <w:b/>
          <w:bCs/>
          <w:color w:val="4472C4" w:themeColor="accent1"/>
          <w14:ligatures w14:val="standardContextual"/>
        </w:rPr>
        <w:lastRenderedPageBreak/>
        <w:t>Client Identification:</w:t>
      </w:r>
    </w:p>
    <w:p w14:paraId="5A740BC2" w14:textId="77777777" w:rsidR="00134FCE" w:rsidRPr="009821C5" w:rsidRDefault="00134FCE" w:rsidP="00FF4A75">
      <w:pPr>
        <w:numPr>
          <w:ilvl w:val="1"/>
          <w:numId w:val="7"/>
        </w:numPr>
        <w:tabs>
          <w:tab w:val="clear" w:pos="1440"/>
          <w:tab w:val="num" w:pos="2160"/>
        </w:tabs>
        <w:spacing w:after="0" w:line="240" w:lineRule="auto"/>
        <w:ind w:left="2160"/>
        <w:rPr>
          <w:rFonts w:eastAsia="Times New Roman" w:cstheme="minorHAnsi"/>
          <w:color w:val="4472C4" w:themeColor="accent1"/>
          <w14:ligatures w14:val="standardContextual"/>
        </w:rPr>
      </w:pPr>
      <w:r w:rsidRPr="009821C5">
        <w:rPr>
          <w:rFonts w:eastAsia="Times New Roman" w:cstheme="minorHAnsi"/>
          <w:color w:val="4472C4" w:themeColor="accent1"/>
          <w14:ligatures w14:val="standardContextual"/>
        </w:rPr>
        <w:t>Use the unique Client ID from the Client Dashboard.</w:t>
      </w:r>
    </w:p>
    <w:p w14:paraId="3C801CAF" w14:textId="77777777" w:rsidR="009742AF" w:rsidRDefault="009742AF" w:rsidP="009742AF">
      <w:pPr>
        <w:spacing w:after="0" w:line="240" w:lineRule="auto"/>
        <w:ind w:left="2160"/>
        <w:rPr>
          <w:rFonts w:eastAsia="Times New Roman" w:cstheme="minorHAnsi"/>
          <w14:ligatures w14:val="standardContextual"/>
        </w:rPr>
      </w:pPr>
    </w:p>
    <w:p w14:paraId="640F4FD6" w14:textId="4620EE6D" w:rsidR="00272825" w:rsidRDefault="009F7B29" w:rsidP="009742AF">
      <w:pPr>
        <w:pStyle w:val="ListParagraph"/>
        <w:numPr>
          <w:ilvl w:val="0"/>
          <w:numId w:val="1"/>
        </w:numPr>
        <w:spacing w:after="0" w:line="240" w:lineRule="auto"/>
        <w:rPr>
          <w:rFonts w:eastAsia="Times New Roman" w:cstheme="minorHAnsi"/>
          <w14:ligatures w14:val="standardContextual"/>
        </w:rPr>
      </w:pPr>
      <w:r>
        <w:rPr>
          <w:rFonts w:eastAsia="Times New Roman" w:cstheme="minorHAnsi"/>
          <w14:ligatures w14:val="standardContextual"/>
        </w:rPr>
        <w:t>Why is my</w:t>
      </w:r>
      <w:r w:rsidR="007D4851">
        <w:rPr>
          <w:rFonts w:eastAsia="Times New Roman" w:cstheme="minorHAnsi"/>
          <w14:ligatures w14:val="standardContextual"/>
        </w:rPr>
        <w:t xml:space="preserve"> Q3 UDE </w:t>
      </w:r>
      <w:r w:rsidR="006D73E1">
        <w:rPr>
          <w:rFonts w:eastAsia="Times New Roman" w:cstheme="minorHAnsi"/>
          <w14:ligatures w14:val="standardContextual"/>
        </w:rPr>
        <w:t>“Disabling Condition” error rate so high on</w:t>
      </w:r>
      <w:r w:rsidR="00683CD0">
        <w:rPr>
          <w:rFonts w:eastAsia="Times New Roman" w:cstheme="minorHAnsi"/>
          <w14:ligatures w14:val="standardContextual"/>
        </w:rPr>
        <w:t xml:space="preserve"> my</w:t>
      </w:r>
      <w:r w:rsidR="006D73E1">
        <w:rPr>
          <w:rFonts w:eastAsia="Times New Roman" w:cstheme="minorHAnsi"/>
          <w14:ligatures w14:val="standardContextual"/>
        </w:rPr>
        <w:t xml:space="preserve"> DQR?</w:t>
      </w:r>
    </w:p>
    <w:p w14:paraId="78BEF179" w14:textId="77777777" w:rsidR="00272825" w:rsidRDefault="00272825" w:rsidP="00272825">
      <w:pPr>
        <w:pStyle w:val="ListParagraph"/>
        <w:spacing w:after="0" w:line="240" w:lineRule="auto"/>
        <w:rPr>
          <w:rFonts w:eastAsia="Times New Roman" w:cstheme="minorHAnsi"/>
          <w14:ligatures w14:val="standardContextual"/>
        </w:rPr>
      </w:pPr>
    </w:p>
    <w:p w14:paraId="48ADB91E" w14:textId="7418C9F2" w:rsidR="001D34DC" w:rsidRPr="000C1CF0" w:rsidRDefault="00272825" w:rsidP="00272825">
      <w:pPr>
        <w:pStyle w:val="ListParagraph"/>
        <w:spacing w:after="0" w:line="240" w:lineRule="auto"/>
        <w:rPr>
          <w:rFonts w:eastAsia="Times New Roman" w:cstheme="minorHAnsi"/>
          <w:color w:val="4472C4" w:themeColor="accent1"/>
          <w14:ligatures w14:val="standardContextual"/>
        </w:rPr>
      </w:pPr>
      <w:r w:rsidRPr="000C1CF0">
        <w:rPr>
          <w:rFonts w:eastAsia="Times New Roman" w:cstheme="minorHAnsi"/>
          <w:b/>
          <w:bCs/>
          <w:color w:val="4472C4" w:themeColor="accent1"/>
          <w14:ligatures w14:val="standardContextual"/>
        </w:rPr>
        <w:t>A:</w:t>
      </w:r>
      <w:r w:rsidRPr="000C1CF0">
        <w:rPr>
          <w:rFonts w:eastAsia="Times New Roman" w:cstheme="minorHAnsi"/>
          <w:color w:val="4472C4" w:themeColor="accent1"/>
          <w14:ligatures w14:val="standardContextual"/>
        </w:rPr>
        <w:t xml:space="preserve"> This error rate is typically high due to</w:t>
      </w:r>
      <w:r w:rsidR="00170841" w:rsidRPr="000C1CF0">
        <w:rPr>
          <w:rFonts w:eastAsia="Times New Roman" w:cstheme="minorHAnsi"/>
          <w:color w:val="4472C4" w:themeColor="accent1"/>
          <w14:ligatures w14:val="standardContextual"/>
        </w:rPr>
        <w:t xml:space="preserve"> a</w:t>
      </w:r>
      <w:r w:rsidRPr="000C1CF0">
        <w:rPr>
          <w:rFonts w:eastAsia="Times New Roman" w:cstheme="minorHAnsi"/>
          <w:color w:val="4472C4" w:themeColor="accent1"/>
          <w14:ligatures w14:val="standardContextual"/>
        </w:rPr>
        <w:t xml:space="preserve"> </w:t>
      </w:r>
      <w:r w:rsidR="00853D2D" w:rsidRPr="000C1CF0">
        <w:rPr>
          <w:rFonts w:eastAsia="Times New Roman" w:cstheme="minorHAnsi"/>
          <w:color w:val="4472C4" w:themeColor="accent1"/>
          <w14:ligatures w14:val="standardContextual"/>
        </w:rPr>
        <w:t>user selecting that</w:t>
      </w:r>
      <w:r w:rsidR="004E3D05" w:rsidRPr="000C1CF0">
        <w:rPr>
          <w:rFonts w:eastAsia="Times New Roman" w:cstheme="minorHAnsi"/>
          <w:color w:val="4472C4" w:themeColor="accent1"/>
          <w14:ligatures w14:val="standardContextual"/>
        </w:rPr>
        <w:t xml:space="preserve"> </w:t>
      </w:r>
      <w:r w:rsidR="00853D2D" w:rsidRPr="000C1CF0">
        <w:rPr>
          <w:rFonts w:eastAsia="Times New Roman" w:cstheme="minorHAnsi"/>
          <w:color w:val="4472C4" w:themeColor="accent1"/>
          <w14:ligatures w14:val="standardContextual"/>
        </w:rPr>
        <w:t xml:space="preserve">the </w:t>
      </w:r>
      <w:r w:rsidR="00683CD0" w:rsidRPr="000C1CF0">
        <w:rPr>
          <w:rFonts w:eastAsia="Times New Roman" w:cstheme="minorHAnsi"/>
          <w:color w:val="4472C4" w:themeColor="accent1"/>
          <w14:ligatures w14:val="standardContextual"/>
        </w:rPr>
        <w:t>c</w:t>
      </w:r>
      <w:r w:rsidR="004E3D05" w:rsidRPr="000C1CF0">
        <w:rPr>
          <w:rFonts w:eastAsia="Times New Roman" w:cstheme="minorHAnsi"/>
          <w:color w:val="4472C4" w:themeColor="accent1"/>
          <w14:ligatures w14:val="standardContextual"/>
        </w:rPr>
        <w:t>lient has a disabling condition</w:t>
      </w:r>
      <w:r w:rsidR="006D73E1" w:rsidRPr="000C1CF0">
        <w:rPr>
          <w:rFonts w:eastAsia="Times New Roman" w:cstheme="minorHAnsi"/>
          <w:color w:val="4472C4" w:themeColor="accent1"/>
          <w14:ligatures w14:val="standardContextual"/>
        </w:rPr>
        <w:t xml:space="preserve"> </w:t>
      </w:r>
      <w:r w:rsidR="004E3D05" w:rsidRPr="000C1CF0">
        <w:rPr>
          <w:rFonts w:eastAsia="Times New Roman" w:cstheme="minorHAnsi"/>
          <w:color w:val="4472C4" w:themeColor="accent1"/>
          <w14:ligatures w14:val="standardContextual"/>
        </w:rPr>
        <w:t>in the</w:t>
      </w:r>
      <w:r w:rsidR="00817091" w:rsidRPr="000C1CF0">
        <w:rPr>
          <w:rFonts w:eastAsia="Times New Roman" w:cstheme="minorHAnsi"/>
          <w:color w:val="4472C4" w:themeColor="accent1"/>
          <w14:ligatures w14:val="standardContextual"/>
        </w:rPr>
        <w:t xml:space="preserve"> intake</w:t>
      </w:r>
      <w:r w:rsidR="004E3D05" w:rsidRPr="000C1CF0">
        <w:rPr>
          <w:rFonts w:eastAsia="Times New Roman" w:cstheme="minorHAnsi"/>
          <w:color w:val="4472C4" w:themeColor="accent1"/>
          <w14:ligatures w14:val="standardContextual"/>
        </w:rPr>
        <w:t xml:space="preserve"> </w:t>
      </w:r>
      <w:proofErr w:type="gramStart"/>
      <w:r w:rsidR="004E3D05" w:rsidRPr="000C1CF0">
        <w:rPr>
          <w:rFonts w:eastAsia="Times New Roman" w:cstheme="minorHAnsi"/>
          <w:color w:val="4472C4" w:themeColor="accent1"/>
          <w14:ligatures w14:val="standardContextual"/>
        </w:rPr>
        <w:t xml:space="preserve">workflow, </w:t>
      </w:r>
      <w:r w:rsidR="00853D2D" w:rsidRPr="000C1CF0">
        <w:rPr>
          <w:rFonts w:eastAsia="Times New Roman" w:cstheme="minorHAnsi"/>
          <w:color w:val="4472C4" w:themeColor="accent1"/>
          <w14:ligatures w14:val="standardContextual"/>
        </w:rPr>
        <w:t>but</w:t>
      </w:r>
      <w:proofErr w:type="gramEnd"/>
      <w:r w:rsidR="00853D2D" w:rsidRPr="000C1CF0">
        <w:rPr>
          <w:rFonts w:eastAsia="Times New Roman" w:cstheme="minorHAnsi"/>
          <w:color w:val="4472C4" w:themeColor="accent1"/>
          <w14:ligatures w14:val="standardContextual"/>
        </w:rPr>
        <w:t xml:space="preserve"> </w:t>
      </w:r>
      <w:r w:rsidR="004E3D05" w:rsidRPr="000C1CF0">
        <w:rPr>
          <w:rFonts w:eastAsia="Times New Roman" w:cstheme="minorHAnsi"/>
          <w:color w:val="4472C4" w:themeColor="accent1"/>
          <w14:ligatures w14:val="standardContextual"/>
        </w:rPr>
        <w:t>not selecting a barrier and continuing through the</w:t>
      </w:r>
      <w:r w:rsidR="00817091" w:rsidRPr="000C1CF0">
        <w:rPr>
          <w:rFonts w:eastAsia="Times New Roman" w:cstheme="minorHAnsi"/>
          <w:color w:val="4472C4" w:themeColor="accent1"/>
          <w14:ligatures w14:val="standardContextual"/>
        </w:rPr>
        <w:t xml:space="preserve"> intake</w:t>
      </w:r>
      <w:r w:rsidR="004E3D05" w:rsidRPr="000C1CF0">
        <w:rPr>
          <w:rFonts w:eastAsia="Times New Roman" w:cstheme="minorHAnsi"/>
          <w:color w:val="4472C4" w:themeColor="accent1"/>
          <w14:ligatures w14:val="standardContextual"/>
        </w:rPr>
        <w:t xml:space="preserve"> workflow.</w:t>
      </w:r>
      <w:r w:rsidR="00455D1E">
        <w:rPr>
          <w:rFonts w:eastAsia="Times New Roman" w:cstheme="minorHAnsi"/>
          <w:color w:val="4472C4" w:themeColor="accent1"/>
          <w14:ligatures w14:val="standardContextual"/>
        </w:rPr>
        <w:t xml:space="preserve"> This can also happen if </w:t>
      </w:r>
      <w:r w:rsidR="00621B28">
        <w:rPr>
          <w:rFonts w:eastAsia="Times New Roman" w:cstheme="minorHAnsi"/>
          <w:color w:val="4472C4" w:themeColor="accent1"/>
          <w14:ligatures w14:val="standardContextual"/>
        </w:rPr>
        <w:t xml:space="preserve">a barrier is selected, but the question about if the </w:t>
      </w:r>
      <w:r w:rsidR="00636045">
        <w:rPr>
          <w:rFonts w:eastAsia="Times New Roman" w:cstheme="minorHAnsi"/>
          <w:color w:val="4472C4" w:themeColor="accent1"/>
          <w14:ligatures w14:val="standardContextual"/>
        </w:rPr>
        <w:t>condition</w:t>
      </w:r>
      <w:r w:rsidR="00621B28">
        <w:rPr>
          <w:rFonts w:eastAsia="Times New Roman" w:cstheme="minorHAnsi"/>
          <w:color w:val="4472C4" w:themeColor="accent1"/>
          <w14:ligatures w14:val="standardContextual"/>
        </w:rPr>
        <w:t xml:space="preserve"> is indefinite and substantially impairs </w:t>
      </w:r>
      <w:r w:rsidR="00A82AA1">
        <w:rPr>
          <w:rFonts w:eastAsia="Times New Roman" w:cstheme="minorHAnsi"/>
          <w:color w:val="4472C4" w:themeColor="accent1"/>
          <w14:ligatures w14:val="standardContextual"/>
        </w:rPr>
        <w:t xml:space="preserve">the </w:t>
      </w:r>
      <w:r w:rsidR="00621B28">
        <w:rPr>
          <w:rFonts w:eastAsia="Times New Roman" w:cstheme="minorHAnsi"/>
          <w:color w:val="4472C4" w:themeColor="accent1"/>
          <w14:ligatures w14:val="standardContextual"/>
        </w:rPr>
        <w:t xml:space="preserve">client’s ability </w:t>
      </w:r>
      <w:r w:rsidR="00CA75EF">
        <w:rPr>
          <w:rFonts w:eastAsia="Times New Roman" w:cstheme="minorHAnsi"/>
          <w:color w:val="4472C4" w:themeColor="accent1"/>
          <w14:ligatures w14:val="standardContextual"/>
        </w:rPr>
        <w:t xml:space="preserve">to live </w:t>
      </w:r>
      <w:r w:rsidR="00565EB4">
        <w:rPr>
          <w:rFonts w:eastAsia="Times New Roman" w:cstheme="minorHAnsi"/>
          <w:color w:val="4472C4" w:themeColor="accent1"/>
          <w14:ligatures w14:val="standardContextual"/>
        </w:rPr>
        <w:t xml:space="preserve">independently is not also marked </w:t>
      </w:r>
      <w:r w:rsidR="00A82AA1">
        <w:rPr>
          <w:rFonts w:eastAsia="Times New Roman" w:cstheme="minorHAnsi"/>
          <w:color w:val="4472C4" w:themeColor="accent1"/>
          <w14:ligatures w14:val="standardContextual"/>
        </w:rPr>
        <w:t xml:space="preserve">as </w:t>
      </w:r>
      <w:r w:rsidR="00895DD0">
        <w:rPr>
          <w:rFonts w:eastAsia="Times New Roman" w:cstheme="minorHAnsi"/>
          <w:color w:val="4472C4" w:themeColor="accent1"/>
          <w14:ligatures w14:val="standardContextual"/>
        </w:rPr>
        <w:t>“</w:t>
      </w:r>
      <w:r w:rsidR="00565EB4">
        <w:rPr>
          <w:rFonts w:eastAsia="Times New Roman" w:cstheme="minorHAnsi"/>
          <w:color w:val="4472C4" w:themeColor="accent1"/>
          <w14:ligatures w14:val="standardContextual"/>
        </w:rPr>
        <w:t>yes</w:t>
      </w:r>
      <w:r w:rsidR="00895DD0">
        <w:rPr>
          <w:rFonts w:eastAsia="Times New Roman" w:cstheme="minorHAnsi"/>
          <w:color w:val="4472C4" w:themeColor="accent1"/>
          <w14:ligatures w14:val="standardContextual"/>
        </w:rPr>
        <w:t>”</w:t>
      </w:r>
      <w:r w:rsidR="00565EB4">
        <w:rPr>
          <w:rFonts w:eastAsia="Times New Roman" w:cstheme="minorHAnsi"/>
          <w:color w:val="4472C4" w:themeColor="accent1"/>
          <w14:ligatures w14:val="standardContextual"/>
        </w:rPr>
        <w:t xml:space="preserve">. </w:t>
      </w:r>
    </w:p>
    <w:p w14:paraId="7E02F8CA" w14:textId="77777777" w:rsidR="009821C5" w:rsidRDefault="009821C5" w:rsidP="00272825">
      <w:pPr>
        <w:pStyle w:val="ListParagraph"/>
        <w:spacing w:after="0" w:line="240" w:lineRule="auto"/>
        <w:rPr>
          <w:rFonts w:eastAsia="Times New Roman" w:cstheme="minorHAnsi"/>
          <w14:ligatures w14:val="standardContextual"/>
        </w:rPr>
      </w:pPr>
    </w:p>
    <w:p w14:paraId="5AA8DE19" w14:textId="42A7A0CB" w:rsidR="00B43D5F" w:rsidRDefault="00B43D5F" w:rsidP="00B43D5F">
      <w:pPr>
        <w:pStyle w:val="NormalWeb"/>
        <w:numPr>
          <w:ilvl w:val="0"/>
          <w:numId w:val="1"/>
        </w:numPr>
        <w:shd w:val="clear" w:color="auto" w:fill="FFFFFF"/>
        <w:spacing w:before="0" w:beforeAutospacing="0" w:after="0" w:afterAutospacing="0"/>
        <w:ind w:right="-360"/>
        <w:rPr>
          <w:rFonts w:ascii="Calibri" w:hAnsi="Calibri" w:cs="Calibri"/>
          <w:color w:val="000000"/>
          <w:sz w:val="22"/>
          <w:szCs w:val="22"/>
        </w:rPr>
      </w:pPr>
      <w:r w:rsidRPr="00913A56">
        <w:rPr>
          <w:rFonts w:ascii="Calibri" w:hAnsi="Calibri" w:cs="Calibri"/>
          <w:color w:val="000000"/>
          <w:sz w:val="22"/>
          <w:szCs w:val="22"/>
        </w:rPr>
        <w:t>I found out a client has an existing profile in ClientTrack, and I need to merge the two Client profiles</w:t>
      </w:r>
      <w:r>
        <w:rPr>
          <w:rFonts w:ascii="Calibri" w:hAnsi="Calibri" w:cs="Calibri"/>
          <w:color w:val="000000"/>
          <w:sz w:val="22"/>
          <w:szCs w:val="22"/>
        </w:rPr>
        <w:t>.</w:t>
      </w:r>
      <w:r w:rsidRPr="00913A56">
        <w:rPr>
          <w:rFonts w:ascii="Calibri" w:hAnsi="Calibri" w:cs="Calibri"/>
          <w:color w:val="000000"/>
          <w:sz w:val="22"/>
          <w:szCs w:val="22"/>
        </w:rPr>
        <w:t xml:space="preserve"> </w:t>
      </w:r>
      <w:r>
        <w:rPr>
          <w:rFonts w:ascii="Calibri" w:hAnsi="Calibri" w:cs="Calibri"/>
          <w:color w:val="000000"/>
          <w:sz w:val="22"/>
          <w:szCs w:val="22"/>
        </w:rPr>
        <w:t>H</w:t>
      </w:r>
      <w:r w:rsidRPr="00913A56">
        <w:rPr>
          <w:rFonts w:ascii="Calibri" w:hAnsi="Calibri" w:cs="Calibri"/>
          <w:color w:val="000000"/>
          <w:sz w:val="22"/>
          <w:szCs w:val="22"/>
        </w:rPr>
        <w:t xml:space="preserve">ow </w:t>
      </w:r>
      <w:r>
        <w:rPr>
          <w:rFonts w:ascii="Calibri" w:hAnsi="Calibri" w:cs="Calibri"/>
          <w:color w:val="000000"/>
          <w:sz w:val="22"/>
          <w:szCs w:val="22"/>
        </w:rPr>
        <w:t>do I resolve this issue</w:t>
      </w:r>
      <w:r w:rsidRPr="00913A56">
        <w:rPr>
          <w:rFonts w:ascii="Calibri" w:hAnsi="Calibri" w:cs="Calibri"/>
          <w:color w:val="000000"/>
          <w:sz w:val="22"/>
          <w:szCs w:val="22"/>
        </w:rPr>
        <w:t>?</w:t>
      </w:r>
    </w:p>
    <w:p w14:paraId="0667D1A8" w14:textId="77777777" w:rsidR="00BD7CB5" w:rsidRDefault="00BD7CB5" w:rsidP="00BD7CB5">
      <w:pPr>
        <w:pStyle w:val="ListParagraph"/>
        <w:spacing w:after="0" w:line="240" w:lineRule="auto"/>
        <w:rPr>
          <w:rFonts w:eastAsia="Times New Roman" w:cstheme="minorHAnsi"/>
          <w14:ligatures w14:val="standardContextual"/>
        </w:rPr>
      </w:pPr>
    </w:p>
    <w:p w14:paraId="34C750D2" w14:textId="75CD023E" w:rsidR="00BD7CB5" w:rsidRPr="000E16A3" w:rsidRDefault="00BD7CB5" w:rsidP="00BD7CB5">
      <w:pPr>
        <w:pStyle w:val="ListParagraph"/>
        <w:spacing w:after="0" w:line="240" w:lineRule="auto"/>
        <w:rPr>
          <w:rFonts w:eastAsia="Times New Roman" w:cstheme="minorHAnsi"/>
          <w:color w:val="4472C4" w:themeColor="accent1"/>
          <w14:ligatures w14:val="standardContextual"/>
        </w:rPr>
      </w:pPr>
      <w:r w:rsidRPr="007E7698">
        <w:rPr>
          <w:rFonts w:eastAsia="Times New Roman" w:cstheme="minorHAnsi"/>
          <w:b/>
          <w:bCs/>
          <w:color w:val="4472C4" w:themeColor="accent1"/>
          <w14:ligatures w14:val="standardContextual"/>
        </w:rPr>
        <w:t>A:</w:t>
      </w:r>
      <w:r w:rsidRPr="000E16A3">
        <w:rPr>
          <w:rFonts w:eastAsia="Times New Roman" w:cstheme="minorHAnsi"/>
          <w:color w:val="4472C4" w:themeColor="accent1"/>
          <w14:ligatures w14:val="standardContextual"/>
        </w:rPr>
        <w:t xml:space="preserve"> Yes, ClientTrack does merge duplicate </w:t>
      </w:r>
      <w:r w:rsidR="003C5F99" w:rsidRPr="000E16A3">
        <w:rPr>
          <w:rFonts w:eastAsia="Times New Roman" w:cstheme="minorHAnsi"/>
          <w:color w:val="4472C4" w:themeColor="accent1"/>
          <w14:ligatures w14:val="standardContextual"/>
        </w:rPr>
        <w:t xml:space="preserve">clients. However, for ClientTrack to automatically merge clients, the spelling of the </w:t>
      </w:r>
      <w:r w:rsidR="00FD360A">
        <w:rPr>
          <w:rFonts w:eastAsia="Times New Roman" w:cstheme="minorHAnsi"/>
          <w:color w:val="4472C4" w:themeColor="accent1"/>
          <w14:ligatures w14:val="standardContextual"/>
        </w:rPr>
        <w:t xml:space="preserve">full </w:t>
      </w:r>
      <w:r w:rsidR="003C5F99" w:rsidRPr="000E16A3">
        <w:rPr>
          <w:rFonts w:eastAsia="Times New Roman" w:cstheme="minorHAnsi"/>
          <w:color w:val="4472C4" w:themeColor="accent1"/>
          <w14:ligatures w14:val="standardContextual"/>
        </w:rPr>
        <w:t xml:space="preserve">name, SSN, and DOB </w:t>
      </w:r>
      <w:r w:rsidR="00882312" w:rsidRPr="000E16A3">
        <w:rPr>
          <w:rFonts w:eastAsia="Times New Roman" w:cstheme="minorHAnsi"/>
          <w:color w:val="4472C4" w:themeColor="accent1"/>
          <w14:ligatures w14:val="standardContextual"/>
        </w:rPr>
        <w:t>must</w:t>
      </w:r>
      <w:r w:rsidR="003C5F99" w:rsidRPr="000E16A3">
        <w:rPr>
          <w:rFonts w:eastAsia="Times New Roman" w:cstheme="minorHAnsi"/>
          <w:color w:val="4472C4" w:themeColor="accent1"/>
          <w14:ligatures w14:val="standardContextual"/>
        </w:rPr>
        <w:t xml:space="preserve"> match. </w:t>
      </w:r>
      <w:r w:rsidR="00B51819">
        <w:rPr>
          <w:rFonts w:eastAsia="Times New Roman" w:cstheme="minorHAnsi"/>
          <w:color w:val="4472C4" w:themeColor="accent1"/>
          <w14:ligatures w14:val="standardContextual"/>
        </w:rPr>
        <w:t xml:space="preserve">Note: if one client ID has a middle name and the other doesn’t, they will not merge. If one ID has a full social, but the other has </w:t>
      </w:r>
      <w:r w:rsidR="00882312">
        <w:rPr>
          <w:rFonts w:eastAsia="Times New Roman" w:cstheme="minorHAnsi"/>
          <w:color w:val="4472C4" w:themeColor="accent1"/>
          <w14:ligatures w14:val="standardContextual"/>
        </w:rPr>
        <w:t xml:space="preserve">the </w:t>
      </w:r>
      <w:r w:rsidR="00B51819">
        <w:rPr>
          <w:rFonts w:eastAsia="Times New Roman" w:cstheme="minorHAnsi"/>
          <w:color w:val="4472C4" w:themeColor="accent1"/>
          <w14:ligatures w14:val="standardContextual"/>
        </w:rPr>
        <w:t>last four, they will not merge until they match.</w:t>
      </w:r>
      <w:r w:rsidR="003C5F99" w:rsidRPr="000E16A3">
        <w:rPr>
          <w:rFonts w:eastAsia="Times New Roman" w:cstheme="minorHAnsi"/>
          <w:color w:val="4472C4" w:themeColor="accent1"/>
          <w14:ligatures w14:val="standardContextual"/>
        </w:rPr>
        <w:t xml:space="preserve"> If </w:t>
      </w:r>
      <w:r w:rsidR="00FA78CD" w:rsidRPr="000E16A3">
        <w:rPr>
          <w:rFonts w:eastAsia="Times New Roman" w:cstheme="minorHAnsi"/>
          <w:color w:val="4472C4" w:themeColor="accent1"/>
          <w14:ligatures w14:val="standardContextual"/>
        </w:rPr>
        <w:t>there is a client that you may think needs to be merged</w:t>
      </w:r>
      <w:r w:rsidR="0098419E" w:rsidRPr="000E16A3">
        <w:rPr>
          <w:rFonts w:eastAsia="Times New Roman" w:cstheme="minorHAnsi"/>
          <w:color w:val="4472C4" w:themeColor="accent1"/>
          <w14:ligatures w14:val="standardContextual"/>
        </w:rPr>
        <w:t xml:space="preserve"> </w:t>
      </w:r>
      <w:r w:rsidR="008E3B12">
        <w:rPr>
          <w:rFonts w:eastAsia="Times New Roman" w:cstheme="minorHAnsi"/>
          <w:color w:val="4472C4" w:themeColor="accent1"/>
          <w14:ligatures w14:val="standardContextual"/>
        </w:rPr>
        <w:t xml:space="preserve">and </w:t>
      </w:r>
      <w:r w:rsidR="0098419E" w:rsidRPr="000E16A3">
        <w:rPr>
          <w:rFonts w:eastAsia="Times New Roman" w:cstheme="minorHAnsi"/>
          <w:color w:val="4472C4" w:themeColor="accent1"/>
          <w14:ligatures w14:val="standardContextual"/>
        </w:rPr>
        <w:t xml:space="preserve">ClientTrack has not automatically </w:t>
      </w:r>
      <w:r w:rsidR="008E3B12">
        <w:rPr>
          <w:rFonts w:eastAsia="Times New Roman" w:cstheme="minorHAnsi"/>
          <w:color w:val="4472C4" w:themeColor="accent1"/>
          <w14:ligatures w14:val="standardContextual"/>
        </w:rPr>
        <w:t>merged the two clients</w:t>
      </w:r>
      <w:r w:rsidR="0098419E" w:rsidRPr="000E16A3">
        <w:rPr>
          <w:rFonts w:eastAsia="Times New Roman" w:cstheme="minorHAnsi"/>
          <w:color w:val="4472C4" w:themeColor="accent1"/>
          <w14:ligatures w14:val="standardContextual"/>
        </w:rPr>
        <w:t>. Please submit a ticket inside of ClientTrack and list the two</w:t>
      </w:r>
      <w:r w:rsidR="0070770F">
        <w:rPr>
          <w:rFonts w:eastAsia="Times New Roman" w:cstheme="minorHAnsi"/>
          <w:color w:val="4472C4" w:themeColor="accent1"/>
          <w14:ligatures w14:val="standardContextual"/>
        </w:rPr>
        <w:t xml:space="preserve"> or more</w:t>
      </w:r>
      <w:r w:rsidR="0098419E" w:rsidRPr="000E16A3">
        <w:rPr>
          <w:rFonts w:eastAsia="Times New Roman" w:cstheme="minorHAnsi"/>
          <w:color w:val="4472C4" w:themeColor="accent1"/>
          <w14:ligatures w14:val="standardContextual"/>
        </w:rPr>
        <w:t xml:space="preserve"> </w:t>
      </w:r>
      <w:r w:rsidR="007A4D92" w:rsidRPr="000E16A3">
        <w:rPr>
          <w:rFonts w:eastAsia="Times New Roman" w:cstheme="minorHAnsi"/>
          <w:color w:val="4472C4" w:themeColor="accent1"/>
          <w14:ligatures w14:val="standardContextual"/>
        </w:rPr>
        <w:t xml:space="preserve">Client </w:t>
      </w:r>
      <w:r w:rsidR="000C1CF0" w:rsidRPr="000E16A3">
        <w:rPr>
          <w:rFonts w:eastAsia="Times New Roman" w:cstheme="minorHAnsi"/>
          <w:color w:val="4472C4" w:themeColor="accent1"/>
          <w14:ligatures w14:val="standardContextual"/>
        </w:rPr>
        <w:t>ID</w:t>
      </w:r>
      <w:r w:rsidR="007A4D92" w:rsidRPr="000E16A3">
        <w:rPr>
          <w:rFonts w:eastAsia="Times New Roman" w:cstheme="minorHAnsi"/>
          <w:color w:val="4472C4" w:themeColor="accent1"/>
          <w14:ligatures w14:val="standardContextual"/>
        </w:rPr>
        <w:t xml:space="preserve"> numbers. The ticket will be assigned to your COC Admin for further </w:t>
      </w:r>
      <w:r w:rsidR="000C1CF0" w:rsidRPr="000E16A3">
        <w:rPr>
          <w:rFonts w:eastAsia="Times New Roman" w:cstheme="minorHAnsi"/>
          <w:color w:val="4472C4" w:themeColor="accent1"/>
          <w14:ligatures w14:val="standardContextual"/>
        </w:rPr>
        <w:t>assistance.</w:t>
      </w:r>
    </w:p>
    <w:p w14:paraId="24BB4480" w14:textId="1D209FDA" w:rsidR="001972FD" w:rsidRDefault="001972FD" w:rsidP="00D52E06">
      <w:pPr>
        <w:spacing w:line="240" w:lineRule="auto"/>
        <w:rPr>
          <w:rFonts w:cstheme="minorHAnsi"/>
        </w:rPr>
      </w:pPr>
    </w:p>
    <w:p w14:paraId="70ACBB19" w14:textId="7E51FAFF" w:rsidR="00D52E06" w:rsidRDefault="00C0427D" w:rsidP="00D52E06">
      <w:pPr>
        <w:pStyle w:val="ListParagraph"/>
        <w:numPr>
          <w:ilvl w:val="0"/>
          <w:numId w:val="1"/>
        </w:numPr>
        <w:spacing w:line="240" w:lineRule="auto"/>
        <w:rPr>
          <w:rFonts w:cstheme="minorHAnsi"/>
        </w:rPr>
      </w:pPr>
      <w:r>
        <w:rPr>
          <w:rFonts w:cstheme="minorHAnsi"/>
        </w:rPr>
        <w:t>How do I change my name and/or email address in ClientTrack</w:t>
      </w:r>
      <w:r w:rsidR="007E7698">
        <w:rPr>
          <w:rFonts w:cstheme="minorHAnsi"/>
        </w:rPr>
        <w:t xml:space="preserve"> and TalentLMS</w:t>
      </w:r>
      <w:r>
        <w:rPr>
          <w:rFonts w:cstheme="minorHAnsi"/>
        </w:rPr>
        <w:t>?</w:t>
      </w:r>
    </w:p>
    <w:p w14:paraId="1F1E98DD" w14:textId="77777777" w:rsidR="000E16A3" w:rsidRDefault="000E16A3" w:rsidP="000E16A3">
      <w:pPr>
        <w:pStyle w:val="ListParagraph"/>
        <w:spacing w:line="240" w:lineRule="auto"/>
        <w:rPr>
          <w:rFonts w:cstheme="minorHAnsi"/>
        </w:rPr>
      </w:pPr>
    </w:p>
    <w:p w14:paraId="35C1A7A0" w14:textId="79F78EF4" w:rsidR="000E16A3" w:rsidRPr="009B423F" w:rsidRDefault="000E16A3" w:rsidP="01957352">
      <w:pPr>
        <w:pStyle w:val="ListParagraph"/>
        <w:spacing w:line="240" w:lineRule="auto"/>
        <w:rPr>
          <w:color w:val="4472C4" w:themeColor="accent1"/>
        </w:rPr>
      </w:pPr>
      <w:r w:rsidRPr="42B41B1D">
        <w:rPr>
          <w:b/>
          <w:bCs/>
          <w:color w:val="4471C4"/>
        </w:rPr>
        <w:t>A:</w:t>
      </w:r>
      <w:r w:rsidRPr="42B41B1D">
        <w:rPr>
          <w:color w:val="4471C4"/>
        </w:rPr>
        <w:t xml:space="preserve"> If you need to change your </w:t>
      </w:r>
      <w:r w:rsidR="00D25804" w:rsidRPr="42B41B1D">
        <w:rPr>
          <w:color w:val="4471C4"/>
        </w:rPr>
        <w:t>name</w:t>
      </w:r>
      <w:r w:rsidRPr="42B41B1D">
        <w:rPr>
          <w:color w:val="4471C4"/>
        </w:rPr>
        <w:t xml:space="preserve"> and/or</w:t>
      </w:r>
      <w:r w:rsidR="00D25804" w:rsidRPr="42B41B1D">
        <w:rPr>
          <w:color w:val="4471C4"/>
        </w:rPr>
        <w:t xml:space="preserve"> email address in ClientTrack</w:t>
      </w:r>
      <w:r w:rsidR="00A72D42" w:rsidRPr="42B41B1D">
        <w:rPr>
          <w:color w:val="4471C4"/>
        </w:rPr>
        <w:t xml:space="preserve">. You would </w:t>
      </w:r>
      <w:r w:rsidR="005F793D" w:rsidRPr="42B41B1D">
        <w:rPr>
          <w:color w:val="4471C4"/>
        </w:rPr>
        <w:t xml:space="preserve">select </w:t>
      </w:r>
      <w:r w:rsidR="003B1082" w:rsidRPr="42B41B1D">
        <w:rPr>
          <w:color w:val="4471C4"/>
        </w:rPr>
        <w:t>“My ClientTrack”</w:t>
      </w:r>
      <w:r w:rsidR="00C912B6" w:rsidRPr="42B41B1D">
        <w:rPr>
          <w:color w:val="4471C4"/>
        </w:rPr>
        <w:t xml:space="preserve"> at the bottom left of the hom</w:t>
      </w:r>
      <w:r w:rsidR="006C37FA" w:rsidRPr="42B41B1D">
        <w:rPr>
          <w:color w:val="4471C4"/>
        </w:rPr>
        <w:t>e workspace</w:t>
      </w:r>
      <w:r w:rsidR="0009374F" w:rsidRPr="42B41B1D">
        <w:rPr>
          <w:color w:val="4471C4"/>
        </w:rPr>
        <w:t xml:space="preserve">, </w:t>
      </w:r>
      <w:r w:rsidR="00B77882" w:rsidRPr="42B41B1D">
        <w:rPr>
          <w:color w:val="4471C4"/>
        </w:rPr>
        <w:t xml:space="preserve">and </w:t>
      </w:r>
      <w:r w:rsidR="0009374F" w:rsidRPr="42B41B1D">
        <w:rPr>
          <w:color w:val="4471C4"/>
        </w:rPr>
        <w:t>then select my information</w:t>
      </w:r>
      <w:r w:rsidR="00EB2F0A" w:rsidRPr="42B41B1D">
        <w:rPr>
          <w:color w:val="4471C4"/>
        </w:rPr>
        <w:t xml:space="preserve">. There you will see </w:t>
      </w:r>
      <w:r w:rsidR="007C7F50" w:rsidRPr="42B41B1D">
        <w:rPr>
          <w:color w:val="4471C4"/>
        </w:rPr>
        <w:t>your</w:t>
      </w:r>
      <w:r w:rsidR="000C5776" w:rsidRPr="42B41B1D">
        <w:rPr>
          <w:color w:val="4471C4"/>
        </w:rPr>
        <w:t xml:space="preserve"> account </w:t>
      </w:r>
      <w:r w:rsidR="004E5898" w:rsidRPr="42B41B1D">
        <w:rPr>
          <w:color w:val="4471C4"/>
        </w:rPr>
        <w:t>n</w:t>
      </w:r>
      <w:r w:rsidR="000C5776" w:rsidRPr="42B41B1D">
        <w:rPr>
          <w:color w:val="4471C4"/>
        </w:rPr>
        <w:t xml:space="preserve">ame and </w:t>
      </w:r>
      <w:r w:rsidR="00F8095B" w:rsidRPr="42B41B1D">
        <w:rPr>
          <w:color w:val="4471C4"/>
        </w:rPr>
        <w:t>email address</w:t>
      </w:r>
      <w:r w:rsidR="007C7F50" w:rsidRPr="42B41B1D">
        <w:rPr>
          <w:color w:val="4471C4"/>
        </w:rPr>
        <w:t xml:space="preserve"> information</w:t>
      </w:r>
      <w:r w:rsidR="00F9121A" w:rsidRPr="42B41B1D">
        <w:rPr>
          <w:color w:val="4471C4"/>
        </w:rPr>
        <w:t>.</w:t>
      </w:r>
      <w:r w:rsidR="007C7F50" w:rsidRPr="42B41B1D">
        <w:rPr>
          <w:color w:val="4471C4"/>
        </w:rPr>
        <w:t xml:space="preserve"> </w:t>
      </w:r>
      <w:r w:rsidR="00F9121A" w:rsidRPr="42B41B1D">
        <w:rPr>
          <w:color w:val="4471C4"/>
        </w:rPr>
        <w:t>T</w:t>
      </w:r>
      <w:r w:rsidR="007C7F50" w:rsidRPr="42B41B1D">
        <w:rPr>
          <w:color w:val="4471C4"/>
        </w:rPr>
        <w:t>here is a quest</w:t>
      </w:r>
      <w:r w:rsidR="00E433E6" w:rsidRPr="42B41B1D">
        <w:rPr>
          <w:color w:val="4471C4"/>
        </w:rPr>
        <w:t>ion</w:t>
      </w:r>
      <w:r w:rsidR="007C7F50" w:rsidRPr="42B41B1D">
        <w:rPr>
          <w:color w:val="4471C4"/>
        </w:rPr>
        <w:t xml:space="preserve"> at the bottom </w:t>
      </w:r>
      <w:r w:rsidR="00E95BA6" w:rsidRPr="42B41B1D">
        <w:rPr>
          <w:color w:val="4471C4"/>
        </w:rPr>
        <w:t>of this</w:t>
      </w:r>
      <w:r w:rsidR="00F9121A" w:rsidRPr="42B41B1D">
        <w:rPr>
          <w:color w:val="4471C4"/>
        </w:rPr>
        <w:t xml:space="preserve"> screen asking if you want to </w:t>
      </w:r>
      <w:r w:rsidR="00E95BA6" w:rsidRPr="42B41B1D">
        <w:rPr>
          <w:color w:val="4471C4"/>
        </w:rPr>
        <w:t xml:space="preserve">change the information </w:t>
      </w:r>
      <w:r w:rsidR="00266192" w:rsidRPr="42B41B1D">
        <w:rPr>
          <w:color w:val="4471C4"/>
        </w:rPr>
        <w:t xml:space="preserve">on the screen. If you select </w:t>
      </w:r>
      <w:r w:rsidR="00636045" w:rsidRPr="42B41B1D">
        <w:rPr>
          <w:color w:val="4471C4"/>
        </w:rPr>
        <w:t>“</w:t>
      </w:r>
      <w:r w:rsidR="00E5735C" w:rsidRPr="42B41B1D">
        <w:rPr>
          <w:color w:val="4471C4"/>
        </w:rPr>
        <w:t>Y</w:t>
      </w:r>
      <w:r w:rsidR="00266192" w:rsidRPr="42B41B1D">
        <w:rPr>
          <w:color w:val="4471C4"/>
        </w:rPr>
        <w:t>es</w:t>
      </w:r>
      <w:r w:rsidR="00636045" w:rsidRPr="42B41B1D">
        <w:rPr>
          <w:color w:val="4471C4"/>
        </w:rPr>
        <w:t>”</w:t>
      </w:r>
      <w:r w:rsidR="00266192" w:rsidRPr="42B41B1D">
        <w:rPr>
          <w:color w:val="4471C4"/>
        </w:rPr>
        <w:t xml:space="preserve">, </w:t>
      </w:r>
      <w:r w:rsidR="002C44BC" w:rsidRPr="42B41B1D">
        <w:rPr>
          <w:color w:val="4471C4"/>
        </w:rPr>
        <w:t xml:space="preserve">a link to the </w:t>
      </w:r>
      <w:r w:rsidR="00B77882" w:rsidRPr="42B41B1D">
        <w:rPr>
          <w:color w:val="4471C4"/>
        </w:rPr>
        <w:t>“</w:t>
      </w:r>
      <w:r w:rsidR="009246AB" w:rsidRPr="42B41B1D">
        <w:rPr>
          <w:color w:val="4471C4"/>
        </w:rPr>
        <w:t xml:space="preserve">ClientTrack </w:t>
      </w:r>
      <w:r w:rsidR="00B77882" w:rsidRPr="42B41B1D">
        <w:rPr>
          <w:color w:val="4471C4"/>
        </w:rPr>
        <w:t>and TalentLMS Name</w:t>
      </w:r>
      <w:r w:rsidR="00863260" w:rsidRPr="42B41B1D">
        <w:rPr>
          <w:color w:val="4471C4"/>
        </w:rPr>
        <w:t xml:space="preserve"> and Email Address</w:t>
      </w:r>
      <w:r w:rsidR="00B77882" w:rsidRPr="42B41B1D">
        <w:rPr>
          <w:color w:val="4471C4"/>
        </w:rPr>
        <w:t xml:space="preserve"> Change Request Form”</w:t>
      </w:r>
      <w:r w:rsidR="000D6CF6" w:rsidRPr="42B41B1D">
        <w:rPr>
          <w:color w:val="4471C4"/>
        </w:rPr>
        <w:t xml:space="preserve"> will pop up.</w:t>
      </w:r>
      <w:r w:rsidR="00CC50AF" w:rsidRPr="42B41B1D">
        <w:rPr>
          <w:color w:val="4471C4"/>
        </w:rPr>
        <w:t xml:space="preserve"> Once you complete this form it is sent to your COC </w:t>
      </w:r>
      <w:r w:rsidR="3D14D891" w:rsidRPr="42B41B1D">
        <w:rPr>
          <w:color w:val="4472C4" w:themeColor="accent1"/>
        </w:rPr>
        <w:t>HMIS</w:t>
      </w:r>
      <w:r w:rsidR="3D14D891" w:rsidRPr="42B41B1D">
        <w:rPr>
          <w:color w:val="4471C4"/>
        </w:rPr>
        <w:t xml:space="preserve"> </w:t>
      </w:r>
      <w:r w:rsidR="00CC50AF" w:rsidRPr="42B41B1D">
        <w:rPr>
          <w:color w:val="4471C4"/>
        </w:rPr>
        <w:t>Administrator</w:t>
      </w:r>
      <w:r w:rsidR="007E7698" w:rsidRPr="42B41B1D">
        <w:rPr>
          <w:color w:val="4471C4"/>
        </w:rPr>
        <w:t xml:space="preserve"> to update your account. </w:t>
      </w:r>
    </w:p>
    <w:p w14:paraId="0988C923" w14:textId="77777777" w:rsidR="00F27DE2" w:rsidRDefault="00F27DE2" w:rsidP="000E16A3">
      <w:pPr>
        <w:pStyle w:val="ListParagraph"/>
        <w:spacing w:line="240" w:lineRule="auto"/>
        <w:rPr>
          <w:rFonts w:cstheme="minorHAnsi"/>
        </w:rPr>
      </w:pPr>
    </w:p>
    <w:p w14:paraId="07EBA006" w14:textId="7A7773BF" w:rsidR="00F27DE2" w:rsidRDefault="005208BE" w:rsidP="00F27DE2">
      <w:pPr>
        <w:pStyle w:val="ListParagraph"/>
        <w:numPr>
          <w:ilvl w:val="0"/>
          <w:numId w:val="1"/>
        </w:numPr>
        <w:spacing w:line="240" w:lineRule="auto"/>
        <w:rPr>
          <w:rFonts w:cstheme="minorHAnsi"/>
        </w:rPr>
      </w:pPr>
      <w:r>
        <w:rPr>
          <w:rFonts w:cstheme="minorHAnsi"/>
        </w:rPr>
        <w:t xml:space="preserve">I completed an annual assessment, but the DQR is still showing </w:t>
      </w:r>
      <w:r w:rsidR="0040325B">
        <w:rPr>
          <w:rFonts w:cstheme="minorHAnsi"/>
        </w:rPr>
        <w:t>a missing</w:t>
      </w:r>
      <w:r>
        <w:rPr>
          <w:rFonts w:cstheme="minorHAnsi"/>
        </w:rPr>
        <w:t xml:space="preserve"> error. </w:t>
      </w:r>
    </w:p>
    <w:p w14:paraId="6F0C1E5C" w14:textId="77777777" w:rsidR="00B4766C" w:rsidRPr="00D52E06" w:rsidRDefault="00B4766C" w:rsidP="00B4766C">
      <w:pPr>
        <w:pStyle w:val="ListParagraph"/>
        <w:spacing w:line="240" w:lineRule="auto"/>
        <w:rPr>
          <w:rFonts w:cstheme="minorHAnsi"/>
        </w:rPr>
      </w:pPr>
    </w:p>
    <w:p w14:paraId="1FD5CB29" w14:textId="1FD81998" w:rsidR="004326A4" w:rsidRPr="00B4766C" w:rsidRDefault="004326A4" w:rsidP="004326A4">
      <w:pPr>
        <w:pStyle w:val="ListParagraph"/>
        <w:spacing w:line="240" w:lineRule="auto"/>
        <w:rPr>
          <w:rFonts w:cstheme="minorHAnsi"/>
          <w:color w:val="4472C4" w:themeColor="accent1"/>
        </w:rPr>
      </w:pPr>
      <w:r w:rsidRPr="00BD1508">
        <w:rPr>
          <w:rFonts w:cstheme="minorHAnsi"/>
          <w:b/>
          <w:bCs/>
          <w:color w:val="4472C4" w:themeColor="accent1"/>
        </w:rPr>
        <w:t>A:</w:t>
      </w:r>
      <w:r w:rsidRPr="00B4766C">
        <w:rPr>
          <w:rFonts w:cstheme="minorHAnsi"/>
          <w:color w:val="4472C4" w:themeColor="accent1"/>
        </w:rPr>
        <w:t xml:space="preserve"> Annual Assessments must be completed 30 days before or after </w:t>
      </w:r>
      <w:r w:rsidR="00985D56" w:rsidRPr="00B4766C">
        <w:rPr>
          <w:rFonts w:cstheme="minorHAnsi"/>
          <w:color w:val="4472C4" w:themeColor="accent1"/>
        </w:rPr>
        <w:t xml:space="preserve">the year mark of </w:t>
      </w:r>
      <w:r w:rsidR="00A823CC" w:rsidRPr="00B4766C">
        <w:rPr>
          <w:rFonts w:cstheme="minorHAnsi"/>
          <w:color w:val="4472C4" w:themeColor="accent1"/>
        </w:rPr>
        <w:t xml:space="preserve">client </w:t>
      </w:r>
      <w:r w:rsidR="00985D56" w:rsidRPr="00B4766C">
        <w:rPr>
          <w:rFonts w:cstheme="minorHAnsi"/>
          <w:color w:val="4472C4" w:themeColor="accent1"/>
        </w:rPr>
        <w:t xml:space="preserve">enrollment for the </w:t>
      </w:r>
      <w:r w:rsidR="00E87777" w:rsidRPr="00B4766C">
        <w:rPr>
          <w:rFonts w:cstheme="minorHAnsi"/>
          <w:color w:val="4472C4" w:themeColor="accent1"/>
        </w:rPr>
        <w:t>assessment to be pulled in. Also, i</w:t>
      </w:r>
      <w:r w:rsidR="00D24D35" w:rsidRPr="00B4766C">
        <w:rPr>
          <w:rFonts w:cstheme="minorHAnsi"/>
          <w:color w:val="4472C4" w:themeColor="accent1"/>
        </w:rPr>
        <w:t xml:space="preserve">t’s possible that you did the assessment within that range, but your report </w:t>
      </w:r>
      <w:r w:rsidR="006F5063" w:rsidRPr="00B4766C">
        <w:rPr>
          <w:rFonts w:cstheme="minorHAnsi"/>
          <w:color w:val="4472C4" w:themeColor="accent1"/>
        </w:rPr>
        <w:t xml:space="preserve">date range ends before you completed the assessment. </w:t>
      </w:r>
      <w:r w:rsidR="003B6019" w:rsidRPr="00B4766C">
        <w:rPr>
          <w:rFonts w:cstheme="minorHAnsi"/>
          <w:color w:val="4472C4" w:themeColor="accent1"/>
        </w:rPr>
        <w:t xml:space="preserve">For example, you completed the assessment on 1/1/24 but your report range ends on 12/31/23. </w:t>
      </w:r>
      <w:r w:rsidR="006F5063" w:rsidRPr="00B4766C">
        <w:rPr>
          <w:rFonts w:cstheme="minorHAnsi"/>
          <w:color w:val="4472C4" w:themeColor="accent1"/>
        </w:rPr>
        <w:t xml:space="preserve">The assessment </w:t>
      </w:r>
      <w:r w:rsidR="002476B0" w:rsidRPr="00B4766C">
        <w:rPr>
          <w:rFonts w:cstheme="minorHAnsi"/>
          <w:color w:val="4472C4" w:themeColor="accent1"/>
        </w:rPr>
        <w:t>date must be within the report parameters to be pulled in</w:t>
      </w:r>
      <w:r w:rsidR="0040325B" w:rsidRPr="00B4766C">
        <w:rPr>
          <w:rFonts w:cstheme="minorHAnsi"/>
          <w:color w:val="4472C4" w:themeColor="accent1"/>
        </w:rPr>
        <w:t xml:space="preserve"> and accounted for</w:t>
      </w:r>
      <w:r w:rsidR="002476B0" w:rsidRPr="00B4766C">
        <w:rPr>
          <w:rFonts w:cstheme="minorHAnsi"/>
          <w:color w:val="4472C4" w:themeColor="accent1"/>
        </w:rPr>
        <w:t>.</w:t>
      </w:r>
    </w:p>
    <w:p w14:paraId="3361872E" w14:textId="245005A5" w:rsidR="00F10623" w:rsidRDefault="00F10623" w:rsidP="004326A4">
      <w:pPr>
        <w:pStyle w:val="ListParagraph"/>
        <w:spacing w:line="240" w:lineRule="auto"/>
        <w:rPr>
          <w:rFonts w:cstheme="minorHAnsi"/>
        </w:rPr>
      </w:pPr>
    </w:p>
    <w:p w14:paraId="67F5005A" w14:textId="4E7FF084" w:rsidR="00D819A9" w:rsidRPr="008871FA" w:rsidRDefault="00AF0318" w:rsidP="008871FA">
      <w:pPr>
        <w:pStyle w:val="ListParagraph"/>
        <w:numPr>
          <w:ilvl w:val="0"/>
          <w:numId w:val="1"/>
        </w:numPr>
        <w:spacing w:line="240" w:lineRule="auto"/>
        <w:rPr>
          <w:rFonts w:cstheme="minorHAnsi"/>
        </w:rPr>
      </w:pPr>
      <w:r>
        <w:rPr>
          <w:rFonts w:cstheme="minorHAnsi"/>
        </w:rPr>
        <w:t xml:space="preserve">I completed </w:t>
      </w:r>
      <w:r w:rsidR="008871FA">
        <w:rPr>
          <w:rFonts w:cstheme="minorHAnsi"/>
        </w:rPr>
        <w:t xml:space="preserve">the </w:t>
      </w:r>
      <w:r>
        <w:rPr>
          <w:rFonts w:cstheme="minorHAnsi"/>
        </w:rPr>
        <w:t xml:space="preserve">income assessment at </w:t>
      </w:r>
      <w:r w:rsidR="008871FA">
        <w:rPr>
          <w:rFonts w:cstheme="minorHAnsi"/>
        </w:rPr>
        <w:t xml:space="preserve">the </w:t>
      </w:r>
      <w:r>
        <w:rPr>
          <w:rFonts w:cstheme="minorHAnsi"/>
        </w:rPr>
        <w:t>start or exit, but it is showing up on the DQR as an error.</w:t>
      </w:r>
    </w:p>
    <w:p w14:paraId="7E6CD13B" w14:textId="5D43597F" w:rsidR="00AF0318" w:rsidRDefault="00D819A9" w:rsidP="002A4C47">
      <w:pPr>
        <w:spacing w:line="240" w:lineRule="auto"/>
        <w:ind w:left="720"/>
        <w:rPr>
          <w:rFonts w:cstheme="minorHAnsi"/>
          <w:color w:val="4472C4" w:themeColor="accent1"/>
        </w:rPr>
      </w:pPr>
      <w:r w:rsidRPr="00BD1508">
        <w:rPr>
          <w:rFonts w:cstheme="minorHAnsi"/>
          <w:b/>
          <w:bCs/>
          <w:color w:val="4472C4" w:themeColor="accent1"/>
        </w:rPr>
        <w:t>A:</w:t>
      </w:r>
      <w:r w:rsidR="00E46A94" w:rsidRPr="00B4766C">
        <w:rPr>
          <w:rFonts w:cstheme="minorHAnsi"/>
          <w:color w:val="4472C4" w:themeColor="accent1"/>
        </w:rPr>
        <w:t xml:space="preserve"> </w:t>
      </w:r>
      <w:r w:rsidR="00AF0318" w:rsidRPr="00B4766C">
        <w:rPr>
          <w:rFonts w:cstheme="minorHAnsi"/>
          <w:color w:val="4472C4" w:themeColor="accent1"/>
        </w:rPr>
        <w:t xml:space="preserve">The error is almost always that the date of the income assessment does not match </w:t>
      </w:r>
      <w:r w:rsidR="008871FA">
        <w:rPr>
          <w:rFonts w:cstheme="minorHAnsi"/>
          <w:color w:val="4472C4" w:themeColor="accent1"/>
        </w:rPr>
        <w:t xml:space="preserve">the </w:t>
      </w:r>
      <w:r w:rsidR="00AF0318" w:rsidRPr="00B4766C">
        <w:rPr>
          <w:rFonts w:cstheme="minorHAnsi"/>
          <w:color w:val="4472C4" w:themeColor="accent1"/>
        </w:rPr>
        <w:t>date of enrollment. These must match or the system will not pull in the assessment.  This happens often when data entry occurs after the date of enrollment and users forget to backdate assessments.</w:t>
      </w:r>
      <w:r w:rsidR="00483CE8" w:rsidRPr="00B4766C">
        <w:rPr>
          <w:rFonts w:cstheme="minorHAnsi"/>
          <w:color w:val="4472C4" w:themeColor="accent1"/>
        </w:rPr>
        <w:t xml:space="preserve"> To fix this, you would go into the appropriate enrollment or exit workflow and correct the dates</w:t>
      </w:r>
      <w:r w:rsidR="002A4C47">
        <w:rPr>
          <w:rFonts w:cstheme="minorHAnsi"/>
          <w:color w:val="4472C4" w:themeColor="accent1"/>
        </w:rPr>
        <w:t>.</w:t>
      </w:r>
    </w:p>
    <w:p w14:paraId="4A34C35B" w14:textId="6537620F" w:rsidR="006C14A6" w:rsidRDefault="006C14A6" w:rsidP="00F418A2">
      <w:pPr>
        <w:spacing w:line="240" w:lineRule="auto"/>
        <w:rPr>
          <w:rFonts w:cstheme="minorHAnsi"/>
          <w:color w:val="4472C4" w:themeColor="accent1"/>
        </w:rPr>
      </w:pPr>
    </w:p>
    <w:p w14:paraId="18B9B7C9" w14:textId="77777777" w:rsidR="006C14A6" w:rsidRPr="002A4C47" w:rsidRDefault="006C14A6" w:rsidP="002A4C47">
      <w:pPr>
        <w:spacing w:line="240" w:lineRule="auto"/>
        <w:ind w:left="720"/>
        <w:rPr>
          <w:rFonts w:cstheme="minorHAnsi"/>
          <w:color w:val="4472C4" w:themeColor="accent1"/>
        </w:rPr>
      </w:pPr>
    </w:p>
    <w:p w14:paraId="7948BA73" w14:textId="7903FC51" w:rsidR="00AF0318" w:rsidRDefault="00AF0318" w:rsidP="00AF0318">
      <w:pPr>
        <w:pStyle w:val="ListParagraph"/>
        <w:numPr>
          <w:ilvl w:val="0"/>
          <w:numId w:val="1"/>
        </w:numPr>
        <w:spacing w:line="240" w:lineRule="auto"/>
        <w:rPr>
          <w:rFonts w:cstheme="minorHAnsi"/>
        </w:rPr>
      </w:pPr>
      <w:r>
        <w:rPr>
          <w:rFonts w:cstheme="minorHAnsi"/>
        </w:rPr>
        <w:t>I completed training for CE</w:t>
      </w:r>
      <w:r w:rsidR="001B7533">
        <w:rPr>
          <w:rFonts w:cstheme="minorHAnsi"/>
        </w:rPr>
        <w:t>, but I do not have CE access.</w:t>
      </w:r>
    </w:p>
    <w:p w14:paraId="12E93BEF" w14:textId="15ACBBDD" w:rsidR="00915DA8" w:rsidRPr="002A4C47" w:rsidRDefault="00CA66A6" w:rsidP="002A4C47">
      <w:pPr>
        <w:spacing w:line="240" w:lineRule="auto"/>
        <w:ind w:left="720"/>
        <w:rPr>
          <w:color w:val="4472C4" w:themeColor="accent1"/>
        </w:rPr>
      </w:pPr>
      <w:r w:rsidRPr="00BD1508">
        <w:rPr>
          <w:b/>
          <w:bCs/>
          <w:color w:val="4472C4" w:themeColor="accent1"/>
        </w:rPr>
        <w:t>A:</w:t>
      </w:r>
      <w:r w:rsidR="00E46A94" w:rsidRPr="00BD1508">
        <w:rPr>
          <w:b/>
          <w:bCs/>
          <w:color w:val="4472C4" w:themeColor="accent1"/>
        </w:rPr>
        <w:t xml:space="preserve"> </w:t>
      </w:r>
      <w:r w:rsidR="00BD1508" w:rsidRPr="00BD1508">
        <w:rPr>
          <w:b/>
          <w:bCs/>
          <w:color w:val="4472C4" w:themeColor="accent1"/>
        </w:rPr>
        <w:t>(</w:t>
      </w:r>
      <w:r w:rsidR="00E46A94" w:rsidRPr="00BD1508">
        <w:rPr>
          <w:b/>
          <w:bCs/>
          <w:color w:val="4472C4" w:themeColor="accent1"/>
        </w:rPr>
        <w:t>For BOS</w:t>
      </w:r>
      <w:r w:rsidR="00377209" w:rsidRPr="00BD1508">
        <w:rPr>
          <w:b/>
          <w:bCs/>
          <w:color w:val="4472C4" w:themeColor="accent1"/>
        </w:rPr>
        <w:t xml:space="preserve"> COC </w:t>
      </w:r>
      <w:r w:rsidR="009554B0">
        <w:rPr>
          <w:b/>
          <w:bCs/>
          <w:color w:val="4472C4" w:themeColor="accent1"/>
        </w:rPr>
        <w:t>GA-501</w:t>
      </w:r>
      <w:r w:rsidR="008D4EDD">
        <w:rPr>
          <w:b/>
          <w:bCs/>
          <w:color w:val="4472C4" w:themeColor="accent1"/>
        </w:rPr>
        <w:t xml:space="preserve"> and Atlan</w:t>
      </w:r>
      <w:r w:rsidR="009554B0">
        <w:rPr>
          <w:b/>
          <w:bCs/>
          <w:color w:val="4472C4" w:themeColor="accent1"/>
        </w:rPr>
        <w:t>ta COC GA-500</w:t>
      </w:r>
      <w:r w:rsidR="00BD1508" w:rsidRPr="00BD1508">
        <w:rPr>
          <w:b/>
          <w:bCs/>
          <w:color w:val="4472C4" w:themeColor="accent1"/>
        </w:rPr>
        <w:t>)</w:t>
      </w:r>
      <w:r w:rsidRPr="00B4766C">
        <w:rPr>
          <w:color w:val="4472C4" w:themeColor="accent1"/>
        </w:rPr>
        <w:t xml:space="preserve"> </w:t>
      </w:r>
      <w:r w:rsidR="00DD3255" w:rsidRPr="00B4766C">
        <w:rPr>
          <w:color w:val="4472C4" w:themeColor="accent1"/>
        </w:rPr>
        <w:t xml:space="preserve">You must submit an issue ticket </w:t>
      </w:r>
      <w:r w:rsidR="007913EB" w:rsidRPr="00B4766C">
        <w:rPr>
          <w:color w:val="4472C4" w:themeColor="accent1"/>
        </w:rPr>
        <w:t xml:space="preserve">stating that you completed the CE training as well as </w:t>
      </w:r>
      <w:r w:rsidR="0074295E" w:rsidRPr="00B4766C">
        <w:rPr>
          <w:color w:val="4472C4" w:themeColor="accent1"/>
        </w:rPr>
        <w:t>which CE</w:t>
      </w:r>
      <w:r w:rsidR="00B608D4" w:rsidRPr="00B4766C">
        <w:rPr>
          <w:color w:val="4472C4" w:themeColor="accent1"/>
        </w:rPr>
        <w:t xml:space="preserve"> you need access to. </w:t>
      </w:r>
      <w:r w:rsidR="00377209" w:rsidRPr="00B4766C">
        <w:rPr>
          <w:rFonts w:cstheme="minorHAnsi"/>
          <w:color w:val="4472C4" w:themeColor="accent1"/>
        </w:rPr>
        <w:t>For all other</w:t>
      </w:r>
      <w:r w:rsidR="001F3134">
        <w:rPr>
          <w:rFonts w:cstheme="minorHAnsi"/>
          <w:color w:val="4472C4" w:themeColor="accent1"/>
        </w:rPr>
        <w:t xml:space="preserve"> users belonging to other</w:t>
      </w:r>
      <w:r w:rsidR="00377209" w:rsidRPr="00B4766C">
        <w:rPr>
          <w:rFonts w:cstheme="minorHAnsi"/>
          <w:color w:val="4472C4" w:themeColor="accent1"/>
        </w:rPr>
        <w:t xml:space="preserve"> COC’s please </w:t>
      </w:r>
      <w:r w:rsidR="00B4766C" w:rsidRPr="00B4766C">
        <w:rPr>
          <w:rFonts w:cstheme="minorHAnsi"/>
          <w:color w:val="4472C4" w:themeColor="accent1"/>
        </w:rPr>
        <w:t xml:space="preserve">check with your COC Administrator for your </w:t>
      </w:r>
      <w:r w:rsidR="002A4C47" w:rsidRPr="00B4766C">
        <w:rPr>
          <w:rFonts w:cstheme="minorHAnsi"/>
          <w:color w:val="4472C4" w:themeColor="accent1"/>
        </w:rPr>
        <w:t>COC’s</w:t>
      </w:r>
      <w:r w:rsidR="002C65E2">
        <w:rPr>
          <w:rFonts w:cstheme="minorHAnsi"/>
          <w:color w:val="4472C4" w:themeColor="accent1"/>
        </w:rPr>
        <w:t xml:space="preserve"> CE access</w:t>
      </w:r>
      <w:r w:rsidR="00B4766C" w:rsidRPr="00B4766C">
        <w:rPr>
          <w:rFonts w:cstheme="minorHAnsi"/>
          <w:color w:val="4472C4" w:themeColor="accent1"/>
        </w:rPr>
        <w:t xml:space="preserve"> requirements.</w:t>
      </w:r>
    </w:p>
    <w:p w14:paraId="1E1402E1" w14:textId="16936A26" w:rsidR="00F34C19" w:rsidRPr="00D52E06" w:rsidRDefault="00846F71" w:rsidP="00F34C19">
      <w:pPr>
        <w:pStyle w:val="ListParagraph"/>
        <w:numPr>
          <w:ilvl w:val="0"/>
          <w:numId w:val="1"/>
        </w:numPr>
        <w:spacing w:line="240" w:lineRule="auto"/>
      </w:pPr>
      <w:r>
        <w:t>I need to correct the enrollment</w:t>
      </w:r>
      <w:r w:rsidR="00B52698">
        <w:t xml:space="preserve"> date</w:t>
      </w:r>
      <w:r>
        <w:t xml:space="preserve"> </w:t>
      </w:r>
      <w:r w:rsidR="00DC5839">
        <w:t>of the client in my project.</w:t>
      </w:r>
    </w:p>
    <w:p w14:paraId="051A1690" w14:textId="40FA823B" w:rsidR="00DC5839" w:rsidRPr="002A4C47" w:rsidRDefault="00F34C19" w:rsidP="00F34C19">
      <w:pPr>
        <w:spacing w:line="240" w:lineRule="auto"/>
        <w:ind w:left="720"/>
        <w:rPr>
          <w:color w:val="4472C4" w:themeColor="accent1"/>
        </w:rPr>
      </w:pPr>
      <w:r w:rsidRPr="00BD1508">
        <w:rPr>
          <w:b/>
          <w:bCs/>
          <w:color w:val="4472C4" w:themeColor="accent1"/>
        </w:rPr>
        <w:t>A:</w:t>
      </w:r>
      <w:r w:rsidRPr="002A4C47">
        <w:rPr>
          <w:color w:val="4472C4" w:themeColor="accent1"/>
        </w:rPr>
        <w:t xml:space="preserve"> </w:t>
      </w:r>
      <w:r w:rsidR="00DC5839" w:rsidRPr="002A4C47">
        <w:rPr>
          <w:color w:val="4472C4" w:themeColor="accent1"/>
        </w:rPr>
        <w:t xml:space="preserve">You will need to select the three dots beside the project enrollment you wish to edit, and then select </w:t>
      </w:r>
      <w:r w:rsidR="00253DB1" w:rsidRPr="002A4C47">
        <w:rPr>
          <w:color w:val="4472C4" w:themeColor="accent1"/>
        </w:rPr>
        <w:t>Edit P</w:t>
      </w:r>
      <w:r w:rsidR="00C1184C" w:rsidRPr="002A4C47">
        <w:rPr>
          <w:color w:val="4472C4" w:themeColor="accent1"/>
        </w:rPr>
        <w:t xml:space="preserve">roject Enrollment Workflow. </w:t>
      </w:r>
      <w:r w:rsidR="008B5017" w:rsidRPr="002A4C47">
        <w:rPr>
          <w:color w:val="4472C4" w:themeColor="accent1"/>
        </w:rPr>
        <w:t xml:space="preserve">You will click through each assessment and change </w:t>
      </w:r>
      <w:proofErr w:type="gramStart"/>
      <w:r w:rsidR="008B5017" w:rsidRPr="002A4C47">
        <w:rPr>
          <w:color w:val="4472C4" w:themeColor="accent1"/>
        </w:rPr>
        <w:t>all of</w:t>
      </w:r>
      <w:proofErr w:type="gramEnd"/>
      <w:r w:rsidR="008B5017" w:rsidRPr="002A4C47">
        <w:rPr>
          <w:color w:val="4472C4" w:themeColor="accent1"/>
        </w:rPr>
        <w:t xml:space="preserve"> the dates to the correct date</w:t>
      </w:r>
      <w:r w:rsidR="00DB0DD0" w:rsidRPr="002A4C47">
        <w:rPr>
          <w:color w:val="4472C4" w:themeColor="accent1"/>
        </w:rPr>
        <w:t xml:space="preserve"> including on the project enrollment page.</w:t>
      </w:r>
    </w:p>
    <w:p w14:paraId="699387A5" w14:textId="77777777" w:rsidR="008B2C2B" w:rsidRPr="00D52E06" w:rsidRDefault="008B2C2B" w:rsidP="008B2C2B">
      <w:pPr>
        <w:pStyle w:val="ListParagraph"/>
        <w:spacing w:line="240" w:lineRule="auto"/>
        <w:ind w:left="1080"/>
      </w:pPr>
    </w:p>
    <w:p w14:paraId="0B40026F" w14:textId="7CDC7244" w:rsidR="009C2AF7" w:rsidRDefault="009C2AF7" w:rsidP="009C2AF7">
      <w:pPr>
        <w:pStyle w:val="ListParagraph"/>
        <w:numPr>
          <w:ilvl w:val="0"/>
          <w:numId w:val="1"/>
        </w:numPr>
        <w:spacing w:line="240" w:lineRule="auto"/>
      </w:pPr>
      <w:r>
        <w:t xml:space="preserve">I need to correct the discharge date of a client. </w:t>
      </w:r>
    </w:p>
    <w:p w14:paraId="7331514A" w14:textId="0249F8E5" w:rsidR="00D45DD2" w:rsidRPr="002A4C47" w:rsidRDefault="00F34C19" w:rsidP="00F34C19">
      <w:pPr>
        <w:spacing w:line="240" w:lineRule="auto"/>
        <w:ind w:left="720"/>
        <w:rPr>
          <w:color w:val="4472C4" w:themeColor="accent1"/>
        </w:rPr>
      </w:pPr>
      <w:r w:rsidRPr="00BD1508">
        <w:rPr>
          <w:b/>
          <w:bCs/>
          <w:color w:val="4472C4" w:themeColor="accent1"/>
        </w:rPr>
        <w:t>A:</w:t>
      </w:r>
      <w:r w:rsidRPr="002A4C47">
        <w:rPr>
          <w:color w:val="4472C4" w:themeColor="accent1"/>
        </w:rPr>
        <w:t xml:space="preserve"> </w:t>
      </w:r>
      <w:r w:rsidR="00D45DD2" w:rsidRPr="002A4C47">
        <w:rPr>
          <w:color w:val="4472C4" w:themeColor="accent1"/>
        </w:rPr>
        <w:t xml:space="preserve">You will need to select the three dots beside the project enrollment you wish to edit, and then select Edit </w:t>
      </w:r>
      <w:r w:rsidR="000D1B3C" w:rsidRPr="002A4C47">
        <w:rPr>
          <w:color w:val="4472C4" w:themeColor="accent1"/>
        </w:rPr>
        <w:t>Exit</w:t>
      </w:r>
      <w:r w:rsidR="00D45DD2" w:rsidRPr="002A4C47">
        <w:rPr>
          <w:color w:val="4472C4" w:themeColor="accent1"/>
        </w:rPr>
        <w:t xml:space="preserve"> Workflow. You will click through each assessment and change </w:t>
      </w:r>
      <w:proofErr w:type="gramStart"/>
      <w:r w:rsidR="00D45DD2" w:rsidRPr="002A4C47">
        <w:rPr>
          <w:color w:val="4472C4" w:themeColor="accent1"/>
        </w:rPr>
        <w:t>all of</w:t>
      </w:r>
      <w:proofErr w:type="gramEnd"/>
      <w:r w:rsidR="00D45DD2" w:rsidRPr="002A4C47">
        <w:rPr>
          <w:color w:val="4472C4" w:themeColor="accent1"/>
        </w:rPr>
        <w:t xml:space="preserve"> the dates to the correct date including on the project enrollment page.</w:t>
      </w:r>
    </w:p>
    <w:p w14:paraId="30969ADA" w14:textId="7D962C75" w:rsidR="004412E2" w:rsidRPr="00D52E06" w:rsidRDefault="004412E2" w:rsidP="000D1B3C">
      <w:pPr>
        <w:pStyle w:val="ListParagraph"/>
        <w:spacing w:line="240" w:lineRule="auto"/>
        <w:ind w:left="1080"/>
      </w:pPr>
    </w:p>
    <w:p w14:paraId="631CCBDC" w14:textId="726B1BE6" w:rsidR="000D1B3C" w:rsidRDefault="00BB66F9" w:rsidP="00BB66F9">
      <w:pPr>
        <w:pStyle w:val="ListParagraph"/>
        <w:numPr>
          <w:ilvl w:val="0"/>
          <w:numId w:val="1"/>
        </w:numPr>
        <w:spacing w:line="240" w:lineRule="auto"/>
      </w:pPr>
      <w:r>
        <w:t>The numbers on Q1 of my DQR do not match each other.</w:t>
      </w:r>
    </w:p>
    <w:p w14:paraId="1516726E" w14:textId="228C86CE" w:rsidR="00BB66F9" w:rsidRPr="002A4C47" w:rsidRDefault="00742DB6" w:rsidP="00742DB6">
      <w:pPr>
        <w:spacing w:line="240" w:lineRule="auto"/>
        <w:ind w:left="720"/>
        <w:rPr>
          <w:color w:val="4472C4" w:themeColor="accent1"/>
        </w:rPr>
      </w:pPr>
      <w:r w:rsidRPr="42B41B1D">
        <w:rPr>
          <w:b/>
          <w:bCs/>
          <w:color w:val="4471C4"/>
        </w:rPr>
        <w:t>A:</w:t>
      </w:r>
      <w:r w:rsidRPr="42B41B1D">
        <w:rPr>
          <w:color w:val="4471C4"/>
        </w:rPr>
        <w:t xml:space="preserve"> </w:t>
      </w:r>
      <w:r w:rsidR="003825D3" w:rsidRPr="42B41B1D">
        <w:rPr>
          <w:color w:val="4471C4"/>
        </w:rPr>
        <w:t xml:space="preserve">The two listed numbers on Q1 of the DQR </w:t>
      </w:r>
      <w:r w:rsidR="00DC1A77" w:rsidRPr="42B41B1D">
        <w:rPr>
          <w:color w:val="4471C4"/>
        </w:rPr>
        <w:t xml:space="preserve">can potentially be different in Street Outreach and Emergency Night by Night Shelter projects. </w:t>
      </w:r>
      <w:r w:rsidR="008F3A1B" w:rsidRPr="42B41B1D">
        <w:rPr>
          <w:color w:val="4471C4"/>
        </w:rPr>
        <w:t>This can be caused by a couple of things. First</w:t>
      </w:r>
      <w:r w:rsidR="00B267B0" w:rsidRPr="42B41B1D">
        <w:rPr>
          <w:color w:val="4471C4"/>
        </w:rPr>
        <w:t>,</w:t>
      </w:r>
      <w:r w:rsidR="008F3A1B" w:rsidRPr="42B41B1D">
        <w:rPr>
          <w:color w:val="4471C4"/>
        </w:rPr>
        <w:t xml:space="preserve"> </w:t>
      </w:r>
      <w:r w:rsidR="00B267B0" w:rsidRPr="42B41B1D">
        <w:rPr>
          <w:color w:val="4471C4"/>
        </w:rPr>
        <w:t>a</w:t>
      </w:r>
      <w:r w:rsidR="008F3A1B" w:rsidRPr="42B41B1D">
        <w:rPr>
          <w:color w:val="4471C4"/>
        </w:rPr>
        <w:t xml:space="preserve"> client </w:t>
      </w:r>
      <w:r w:rsidR="00FC757A" w:rsidRPr="42B41B1D">
        <w:rPr>
          <w:color w:val="4471C4"/>
        </w:rPr>
        <w:t xml:space="preserve">in Street Outreach must have a date of engagement </w:t>
      </w:r>
      <w:r w:rsidR="000D0A54" w:rsidRPr="42B41B1D">
        <w:rPr>
          <w:color w:val="4471C4"/>
        </w:rPr>
        <w:t>(D</w:t>
      </w:r>
      <w:r w:rsidR="00362B8D" w:rsidRPr="42B41B1D">
        <w:rPr>
          <w:color w:val="4471C4"/>
        </w:rPr>
        <w:t>O</w:t>
      </w:r>
      <w:r w:rsidR="000D0A54" w:rsidRPr="42B41B1D">
        <w:rPr>
          <w:color w:val="4471C4"/>
        </w:rPr>
        <w:t>E)</w:t>
      </w:r>
      <w:r w:rsidR="00FC757A" w:rsidRPr="42B41B1D">
        <w:rPr>
          <w:color w:val="4471C4"/>
        </w:rPr>
        <w:t xml:space="preserve"> entered on the project enrollment page to be pulled into the DQR. Because of the transient </w:t>
      </w:r>
      <w:r w:rsidR="00DA578A" w:rsidRPr="42B41B1D">
        <w:rPr>
          <w:color w:val="4471C4"/>
        </w:rPr>
        <w:t xml:space="preserve">status of </w:t>
      </w:r>
      <w:r w:rsidR="00DD4834" w:rsidRPr="42B41B1D">
        <w:rPr>
          <w:color w:val="4471C4"/>
        </w:rPr>
        <w:t xml:space="preserve">the project’s enrollments, HUD does not expect all Street Outreach clients to immediately </w:t>
      </w:r>
      <w:r w:rsidR="001152D3" w:rsidRPr="42B41B1D">
        <w:rPr>
          <w:color w:val="4471C4"/>
        </w:rPr>
        <w:t xml:space="preserve">agree to case management and therefore does not </w:t>
      </w:r>
      <w:r w:rsidR="003F0FAA" w:rsidRPr="42B41B1D">
        <w:rPr>
          <w:color w:val="4471C4"/>
        </w:rPr>
        <w:t xml:space="preserve">count clients that are not actively engaged in case management </w:t>
      </w:r>
      <w:r w:rsidR="00E704B8" w:rsidRPr="42B41B1D">
        <w:rPr>
          <w:color w:val="4471C4"/>
        </w:rPr>
        <w:t xml:space="preserve">for data quality purposes. </w:t>
      </w:r>
      <w:r w:rsidR="00AF1733" w:rsidRPr="42B41B1D">
        <w:rPr>
          <w:color w:val="4471C4"/>
        </w:rPr>
        <w:t xml:space="preserve">Date of Engagement means that the client is willing to participate in case management and therefore expected to </w:t>
      </w:r>
      <w:r w:rsidR="00FD4971" w:rsidRPr="42B41B1D">
        <w:rPr>
          <w:color w:val="4471C4"/>
        </w:rPr>
        <w:t xml:space="preserve">give information on themselves to the case worker. </w:t>
      </w:r>
      <w:r w:rsidR="006E4F33" w:rsidRPr="42B41B1D">
        <w:rPr>
          <w:color w:val="4471C4"/>
        </w:rPr>
        <w:t>Because of the DoE requirement</w:t>
      </w:r>
      <w:r w:rsidR="000540D2" w:rsidRPr="42B41B1D">
        <w:rPr>
          <w:color w:val="4471C4"/>
        </w:rPr>
        <w:t>, children will not appear in the report</w:t>
      </w:r>
      <w:r w:rsidR="000D0A54" w:rsidRPr="42B41B1D">
        <w:rPr>
          <w:color w:val="4471C4"/>
        </w:rPr>
        <w:t xml:space="preserve"> </w:t>
      </w:r>
      <w:r w:rsidR="0060627B" w:rsidRPr="42B41B1D">
        <w:rPr>
          <w:color w:val="4471C4"/>
        </w:rPr>
        <w:t>because</w:t>
      </w:r>
      <w:r w:rsidR="000D0A54" w:rsidRPr="42B41B1D">
        <w:rPr>
          <w:color w:val="4471C4"/>
        </w:rPr>
        <w:t xml:space="preserve"> children do not have D</w:t>
      </w:r>
      <w:r w:rsidR="00D949FE" w:rsidRPr="42B41B1D">
        <w:rPr>
          <w:color w:val="4471C4"/>
        </w:rPr>
        <w:t>O</w:t>
      </w:r>
      <w:r w:rsidR="000D0A54" w:rsidRPr="42B41B1D">
        <w:rPr>
          <w:color w:val="4471C4"/>
        </w:rPr>
        <w:t>Es.</w:t>
      </w:r>
    </w:p>
    <w:p w14:paraId="7A629618" w14:textId="77777777" w:rsidR="00FE3A08" w:rsidRDefault="00FE3A08" w:rsidP="00FE3A08">
      <w:pPr>
        <w:pStyle w:val="ListParagraph"/>
        <w:spacing w:line="240" w:lineRule="auto"/>
        <w:ind w:left="1080"/>
      </w:pPr>
    </w:p>
    <w:p w14:paraId="7DB7AD86" w14:textId="50FC01C6" w:rsidR="00D949FE" w:rsidRDefault="00FE3A08" w:rsidP="008871FA">
      <w:pPr>
        <w:pStyle w:val="ListParagraph"/>
        <w:numPr>
          <w:ilvl w:val="0"/>
          <w:numId w:val="1"/>
        </w:numPr>
        <w:spacing w:line="240" w:lineRule="auto"/>
      </w:pPr>
      <w:r>
        <w:t>The DQR is saying that I have inactive clients</w:t>
      </w:r>
      <w:r w:rsidR="00D61227">
        <w:t xml:space="preserve"> in Q7</w:t>
      </w:r>
      <w:r>
        <w:t>. How do I fix this?</w:t>
      </w:r>
    </w:p>
    <w:p w14:paraId="2CF191E1" w14:textId="0B3A13FD" w:rsidR="00FE3A08" w:rsidRPr="00B52698" w:rsidRDefault="008871FA" w:rsidP="008871FA">
      <w:pPr>
        <w:spacing w:line="240" w:lineRule="auto"/>
        <w:ind w:left="720"/>
        <w:rPr>
          <w:color w:val="4472C4" w:themeColor="accent1"/>
        </w:rPr>
      </w:pPr>
      <w:r w:rsidRPr="00B52698">
        <w:rPr>
          <w:b/>
          <w:bCs/>
          <w:color w:val="4472C4" w:themeColor="accent1"/>
        </w:rPr>
        <w:t>A:</w:t>
      </w:r>
      <w:r w:rsidRPr="00B52698">
        <w:rPr>
          <w:color w:val="4472C4" w:themeColor="accent1"/>
        </w:rPr>
        <w:t xml:space="preserve"> </w:t>
      </w:r>
      <w:r w:rsidR="00FE3A08" w:rsidRPr="00B52698">
        <w:rPr>
          <w:color w:val="4472C4" w:themeColor="accent1"/>
        </w:rPr>
        <w:t xml:space="preserve">In street outreach projects, </w:t>
      </w:r>
      <w:r w:rsidRPr="00B52698">
        <w:rPr>
          <w:color w:val="4472C4" w:themeColor="accent1"/>
        </w:rPr>
        <w:t>caseworkers</w:t>
      </w:r>
      <w:r w:rsidR="00FE3A08" w:rsidRPr="00B52698">
        <w:rPr>
          <w:color w:val="4472C4" w:themeColor="accent1"/>
        </w:rPr>
        <w:t xml:space="preserve"> are expected to</w:t>
      </w:r>
      <w:r w:rsidR="00F85EB2" w:rsidRPr="00B52698">
        <w:rPr>
          <w:color w:val="4472C4" w:themeColor="accent1"/>
        </w:rPr>
        <w:t xml:space="preserve"> collect a current living situation every time they meet with the client. If a client goes 90 days without a current living situation, </w:t>
      </w:r>
      <w:r w:rsidR="00033F13" w:rsidRPr="00B52698">
        <w:rPr>
          <w:color w:val="4472C4" w:themeColor="accent1"/>
        </w:rPr>
        <w:t xml:space="preserve">the system will not consider them to be </w:t>
      </w:r>
      <w:r w:rsidR="00D528C4" w:rsidRPr="00B52698">
        <w:rPr>
          <w:color w:val="4472C4" w:themeColor="accent1"/>
        </w:rPr>
        <w:t>active in the project.</w:t>
      </w:r>
    </w:p>
    <w:p w14:paraId="4E1D94F2" w14:textId="77777777" w:rsidR="001F6D08" w:rsidRDefault="001F6D08" w:rsidP="008871FA">
      <w:pPr>
        <w:spacing w:line="240" w:lineRule="auto"/>
        <w:ind w:left="720"/>
      </w:pPr>
    </w:p>
    <w:p w14:paraId="670AF9F6" w14:textId="02050BA6" w:rsidR="00A71E76" w:rsidRDefault="001F6D08" w:rsidP="00B52698">
      <w:pPr>
        <w:pStyle w:val="ListParagraph"/>
        <w:numPr>
          <w:ilvl w:val="0"/>
          <w:numId w:val="1"/>
        </w:numPr>
        <w:spacing w:line="240" w:lineRule="auto"/>
      </w:pPr>
      <w:r>
        <w:t>I have enrolled a client in the wrong pro</w:t>
      </w:r>
      <w:r w:rsidR="000B1908">
        <w:t>ject, how do I fix it?</w:t>
      </w:r>
    </w:p>
    <w:p w14:paraId="0CB45573" w14:textId="36B21A99" w:rsidR="00B52698" w:rsidRPr="00B52698" w:rsidRDefault="00B52698" w:rsidP="00B52698">
      <w:pPr>
        <w:pStyle w:val="NormalWeb"/>
        <w:shd w:val="clear" w:color="auto" w:fill="FFFFFF"/>
        <w:spacing w:before="0" w:beforeAutospacing="0"/>
        <w:ind w:left="720"/>
        <w:rPr>
          <w:rFonts w:asciiTheme="minorHAnsi" w:hAnsiTheme="minorHAnsi" w:cstheme="minorHAnsi"/>
          <w:color w:val="4472C4" w:themeColor="accent1"/>
          <w:sz w:val="22"/>
          <w:szCs w:val="22"/>
        </w:rPr>
      </w:pPr>
      <w:r w:rsidRPr="00B52698">
        <w:rPr>
          <w:rFonts w:asciiTheme="minorHAnsi" w:hAnsiTheme="minorHAnsi" w:cstheme="minorHAnsi"/>
          <w:b/>
          <w:bCs/>
          <w:color w:val="4472C4" w:themeColor="accent1"/>
          <w:sz w:val="22"/>
          <w:szCs w:val="22"/>
        </w:rPr>
        <w:t>A:</w:t>
      </w:r>
      <w:r w:rsidRPr="00B52698">
        <w:rPr>
          <w:rFonts w:asciiTheme="minorHAnsi" w:hAnsiTheme="minorHAnsi" w:cstheme="minorHAnsi"/>
          <w:color w:val="4472C4" w:themeColor="accent1"/>
          <w:sz w:val="22"/>
          <w:szCs w:val="22"/>
        </w:rPr>
        <w:t xml:space="preserve"> You will need to delete all the family members from the wrong project and enroll in the correct project. To Delete: Click the three dots next to the project, then select View Case Members. There you will see </w:t>
      </w:r>
      <w:proofErr w:type="gramStart"/>
      <w:r w:rsidRPr="00B52698">
        <w:rPr>
          <w:rFonts w:asciiTheme="minorHAnsi" w:hAnsiTheme="minorHAnsi" w:cstheme="minorHAnsi"/>
          <w:color w:val="4472C4" w:themeColor="accent1"/>
          <w:sz w:val="22"/>
          <w:szCs w:val="22"/>
        </w:rPr>
        <w:t>all of</w:t>
      </w:r>
      <w:proofErr w:type="gramEnd"/>
      <w:r w:rsidRPr="00B52698">
        <w:rPr>
          <w:rFonts w:asciiTheme="minorHAnsi" w:hAnsiTheme="minorHAnsi" w:cstheme="minorHAnsi"/>
          <w:color w:val="4472C4" w:themeColor="accent1"/>
          <w:sz w:val="22"/>
          <w:szCs w:val="22"/>
        </w:rPr>
        <w:t xml:space="preserve"> the members enrolled for this enrollment. Use the trash can </w:t>
      </w:r>
      <w:r w:rsidRPr="00B52698">
        <w:rPr>
          <w:rFonts w:asciiTheme="minorHAnsi" w:hAnsiTheme="minorHAnsi" w:cstheme="minorHAnsi"/>
          <w:color w:val="4472C4" w:themeColor="accent1"/>
          <w:sz w:val="22"/>
          <w:szCs w:val="22"/>
        </w:rPr>
        <w:lastRenderedPageBreak/>
        <w:t>to delete. Then you can enroll them in the correct project. Remember to backdate to the original enrollment date.</w:t>
      </w:r>
    </w:p>
    <w:p w14:paraId="00B67505" w14:textId="6D6392B1" w:rsidR="00A73027" w:rsidRPr="003C614D" w:rsidRDefault="00A73027" w:rsidP="00321928">
      <w:pPr>
        <w:spacing w:line="240" w:lineRule="auto"/>
        <w:ind w:left="720"/>
        <w:rPr>
          <w:rFonts w:cstheme="minorHAnsi"/>
        </w:rPr>
      </w:pPr>
    </w:p>
    <w:sectPr w:rsidR="00A73027" w:rsidRPr="003C6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zyfD714gakC1gr" int2:id="QZsj2gJz">
      <int2:state int2:value="Rejected" int2:type="AugLoop_Text_Critique"/>
    </int2:textHash>
    <int2:textHash int2:hashCode="Uy/BaOeTLdrLDZ" int2:id="oimJ63a3">
      <int2:state int2:value="Rejected" int2:type="AugLoop_Text_Critique"/>
    </int2:textHash>
    <int2:bookmark int2:bookmarkName="_Int_46aKf9yl" int2:invalidationBookmarkName="" int2:hashCode="Q+75piq7ix4WVP" int2:id="gkHajX8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4AD9"/>
    <w:multiLevelType w:val="hybridMultilevel"/>
    <w:tmpl w:val="8CBEC9D2"/>
    <w:lvl w:ilvl="0" w:tplc="F68CFF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CA7CEF"/>
    <w:multiLevelType w:val="hybridMultilevel"/>
    <w:tmpl w:val="DEEA696E"/>
    <w:lvl w:ilvl="0" w:tplc="863AF1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F12E4"/>
    <w:multiLevelType w:val="multilevel"/>
    <w:tmpl w:val="BDBE9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85C87"/>
    <w:multiLevelType w:val="hybridMultilevel"/>
    <w:tmpl w:val="101EC3F6"/>
    <w:lvl w:ilvl="0" w:tplc="57364B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9253B4"/>
    <w:multiLevelType w:val="hybridMultilevel"/>
    <w:tmpl w:val="E9B8B6E8"/>
    <w:lvl w:ilvl="0" w:tplc="C9BA57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E6D12"/>
    <w:multiLevelType w:val="hybridMultilevel"/>
    <w:tmpl w:val="0818D762"/>
    <w:lvl w:ilvl="0" w:tplc="995CF9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AD6F9C"/>
    <w:multiLevelType w:val="hybridMultilevel"/>
    <w:tmpl w:val="0CD22A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E3FA5"/>
    <w:multiLevelType w:val="hybridMultilevel"/>
    <w:tmpl w:val="43EC39BE"/>
    <w:lvl w:ilvl="0" w:tplc="10D294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EC6F59"/>
    <w:multiLevelType w:val="multilevel"/>
    <w:tmpl w:val="0192A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35DA6"/>
    <w:multiLevelType w:val="hybridMultilevel"/>
    <w:tmpl w:val="1824A2F4"/>
    <w:lvl w:ilvl="0" w:tplc="00EA62F8">
      <w:start w:val="1"/>
      <w:numFmt w:val="decimal"/>
      <w:lvlText w:val="%1)"/>
      <w:lvlJc w:val="left"/>
      <w:pPr>
        <w:ind w:left="720" w:hanging="360"/>
      </w:pPr>
      <w:rPr>
        <w:rFonts w:ascii="Segoe UI" w:hAnsi="Segoe UI" w:cs="Segoe UI" w:hint="default"/>
        <w:color w:val="0D0D0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57394B"/>
    <w:multiLevelType w:val="multilevel"/>
    <w:tmpl w:val="40A43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A65704"/>
    <w:multiLevelType w:val="hybridMultilevel"/>
    <w:tmpl w:val="62527C3A"/>
    <w:lvl w:ilvl="0" w:tplc="FE86F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585E3D"/>
    <w:multiLevelType w:val="hybridMultilevel"/>
    <w:tmpl w:val="D80AB624"/>
    <w:lvl w:ilvl="0" w:tplc="1F8A67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12029A"/>
    <w:multiLevelType w:val="hybridMultilevel"/>
    <w:tmpl w:val="B40CA66A"/>
    <w:lvl w:ilvl="0" w:tplc="44E213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5048392">
    <w:abstractNumId w:val="6"/>
  </w:num>
  <w:num w:numId="2" w16cid:durableId="974264067">
    <w:abstractNumId w:val="7"/>
  </w:num>
  <w:num w:numId="3" w16cid:durableId="1060983438">
    <w:abstractNumId w:val="4"/>
  </w:num>
  <w:num w:numId="4" w16cid:durableId="890505310">
    <w:abstractNumId w:val="9"/>
  </w:num>
  <w:num w:numId="5" w16cid:durableId="1885405617">
    <w:abstractNumId w:val="10"/>
  </w:num>
  <w:num w:numId="6" w16cid:durableId="432481360">
    <w:abstractNumId w:val="8"/>
  </w:num>
  <w:num w:numId="7" w16cid:durableId="1461728995">
    <w:abstractNumId w:val="2"/>
  </w:num>
  <w:num w:numId="8" w16cid:durableId="1489593970">
    <w:abstractNumId w:val="1"/>
  </w:num>
  <w:num w:numId="9" w16cid:durableId="2091122865">
    <w:abstractNumId w:val="13"/>
  </w:num>
  <w:num w:numId="10" w16cid:durableId="1944995649">
    <w:abstractNumId w:val="12"/>
  </w:num>
  <w:num w:numId="11" w16cid:durableId="173615897">
    <w:abstractNumId w:val="0"/>
  </w:num>
  <w:num w:numId="12" w16cid:durableId="1377660834">
    <w:abstractNumId w:val="5"/>
  </w:num>
  <w:num w:numId="13" w16cid:durableId="624628635">
    <w:abstractNumId w:val="3"/>
  </w:num>
  <w:num w:numId="14" w16cid:durableId="1892843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EA"/>
    <w:rsid w:val="000037C9"/>
    <w:rsid w:val="0000661E"/>
    <w:rsid w:val="0001393A"/>
    <w:rsid w:val="000231E4"/>
    <w:rsid w:val="00023E25"/>
    <w:rsid w:val="00031126"/>
    <w:rsid w:val="00033F13"/>
    <w:rsid w:val="00036315"/>
    <w:rsid w:val="00047AFE"/>
    <w:rsid w:val="00050B8F"/>
    <w:rsid w:val="000540D2"/>
    <w:rsid w:val="000546AD"/>
    <w:rsid w:val="00055FF9"/>
    <w:rsid w:val="00085919"/>
    <w:rsid w:val="0009374F"/>
    <w:rsid w:val="000B1908"/>
    <w:rsid w:val="000C1CF0"/>
    <w:rsid w:val="000C5776"/>
    <w:rsid w:val="000D0A54"/>
    <w:rsid w:val="000D1B3C"/>
    <w:rsid w:val="000D6CF6"/>
    <w:rsid w:val="000E16A3"/>
    <w:rsid w:val="000E19BD"/>
    <w:rsid w:val="000E346C"/>
    <w:rsid w:val="001152D3"/>
    <w:rsid w:val="00117B1F"/>
    <w:rsid w:val="0012530D"/>
    <w:rsid w:val="00127F37"/>
    <w:rsid w:val="001338B6"/>
    <w:rsid w:val="00134FCE"/>
    <w:rsid w:val="00144FD1"/>
    <w:rsid w:val="00155AEA"/>
    <w:rsid w:val="00170841"/>
    <w:rsid w:val="00190BD6"/>
    <w:rsid w:val="00191269"/>
    <w:rsid w:val="0019290E"/>
    <w:rsid w:val="001959B1"/>
    <w:rsid w:val="001972FD"/>
    <w:rsid w:val="001B7533"/>
    <w:rsid w:val="001C5B84"/>
    <w:rsid w:val="001D34DC"/>
    <w:rsid w:val="001F3134"/>
    <w:rsid w:val="001F42B5"/>
    <w:rsid w:val="001F6562"/>
    <w:rsid w:val="001F6D08"/>
    <w:rsid w:val="00203F9C"/>
    <w:rsid w:val="00203FC4"/>
    <w:rsid w:val="00205635"/>
    <w:rsid w:val="0022004E"/>
    <w:rsid w:val="00233AEF"/>
    <w:rsid w:val="002476B0"/>
    <w:rsid w:val="00253DB1"/>
    <w:rsid w:val="00260E82"/>
    <w:rsid w:val="00266192"/>
    <w:rsid w:val="00272825"/>
    <w:rsid w:val="0027504A"/>
    <w:rsid w:val="00277171"/>
    <w:rsid w:val="002837B6"/>
    <w:rsid w:val="002A4C47"/>
    <w:rsid w:val="002A54F9"/>
    <w:rsid w:val="002C44BC"/>
    <w:rsid w:val="002C65E2"/>
    <w:rsid w:val="002E4415"/>
    <w:rsid w:val="00306C34"/>
    <w:rsid w:val="00321928"/>
    <w:rsid w:val="0035066F"/>
    <w:rsid w:val="00360404"/>
    <w:rsid w:val="00362B8D"/>
    <w:rsid w:val="003743AF"/>
    <w:rsid w:val="00377209"/>
    <w:rsid w:val="003825D3"/>
    <w:rsid w:val="00384226"/>
    <w:rsid w:val="00387EB8"/>
    <w:rsid w:val="00391AAF"/>
    <w:rsid w:val="003B1082"/>
    <w:rsid w:val="003B6019"/>
    <w:rsid w:val="003C5F99"/>
    <w:rsid w:val="003C614D"/>
    <w:rsid w:val="003D0605"/>
    <w:rsid w:val="003D6CA6"/>
    <w:rsid w:val="003F0FAA"/>
    <w:rsid w:val="0040325B"/>
    <w:rsid w:val="004326A4"/>
    <w:rsid w:val="004412E2"/>
    <w:rsid w:val="00446783"/>
    <w:rsid w:val="0045557F"/>
    <w:rsid w:val="00455D1E"/>
    <w:rsid w:val="004670C8"/>
    <w:rsid w:val="0047146D"/>
    <w:rsid w:val="00483CE8"/>
    <w:rsid w:val="0049328A"/>
    <w:rsid w:val="004A1CBA"/>
    <w:rsid w:val="004B102E"/>
    <w:rsid w:val="004E3D05"/>
    <w:rsid w:val="004E5898"/>
    <w:rsid w:val="004F2487"/>
    <w:rsid w:val="005208BE"/>
    <w:rsid w:val="005302ED"/>
    <w:rsid w:val="0053400E"/>
    <w:rsid w:val="00541815"/>
    <w:rsid w:val="005645F0"/>
    <w:rsid w:val="00565EB4"/>
    <w:rsid w:val="005819AA"/>
    <w:rsid w:val="00586340"/>
    <w:rsid w:val="0059214E"/>
    <w:rsid w:val="005A0A3C"/>
    <w:rsid w:val="005A7D94"/>
    <w:rsid w:val="005D7F39"/>
    <w:rsid w:val="005F4FFB"/>
    <w:rsid w:val="005F793D"/>
    <w:rsid w:val="00605CB3"/>
    <w:rsid w:val="0060627B"/>
    <w:rsid w:val="00621B28"/>
    <w:rsid w:val="00636045"/>
    <w:rsid w:val="00643C78"/>
    <w:rsid w:val="00657E70"/>
    <w:rsid w:val="006670F0"/>
    <w:rsid w:val="00680D67"/>
    <w:rsid w:val="00683CD0"/>
    <w:rsid w:val="006A1B9C"/>
    <w:rsid w:val="006A35F2"/>
    <w:rsid w:val="006B08EA"/>
    <w:rsid w:val="006C14A6"/>
    <w:rsid w:val="006C37FA"/>
    <w:rsid w:val="006C7483"/>
    <w:rsid w:val="006D73E1"/>
    <w:rsid w:val="006E4F33"/>
    <w:rsid w:val="006F40E5"/>
    <w:rsid w:val="006F5063"/>
    <w:rsid w:val="0070770F"/>
    <w:rsid w:val="00717A48"/>
    <w:rsid w:val="00725835"/>
    <w:rsid w:val="00737711"/>
    <w:rsid w:val="00740A0C"/>
    <w:rsid w:val="0074295E"/>
    <w:rsid w:val="00742DB6"/>
    <w:rsid w:val="00765530"/>
    <w:rsid w:val="00770A5D"/>
    <w:rsid w:val="007913EB"/>
    <w:rsid w:val="0079140E"/>
    <w:rsid w:val="00796925"/>
    <w:rsid w:val="007A4D92"/>
    <w:rsid w:val="007B333D"/>
    <w:rsid w:val="007B703E"/>
    <w:rsid w:val="007C0DF4"/>
    <w:rsid w:val="007C1548"/>
    <w:rsid w:val="007C7F50"/>
    <w:rsid w:val="007D3CD2"/>
    <w:rsid w:val="007D4851"/>
    <w:rsid w:val="007E7129"/>
    <w:rsid w:val="007E7698"/>
    <w:rsid w:val="00804715"/>
    <w:rsid w:val="00805263"/>
    <w:rsid w:val="00806F51"/>
    <w:rsid w:val="00812053"/>
    <w:rsid w:val="00814781"/>
    <w:rsid w:val="00817091"/>
    <w:rsid w:val="00824527"/>
    <w:rsid w:val="00825009"/>
    <w:rsid w:val="00843F47"/>
    <w:rsid w:val="008451F0"/>
    <w:rsid w:val="00846F71"/>
    <w:rsid w:val="00853D2D"/>
    <w:rsid w:val="008543CE"/>
    <w:rsid w:val="00863260"/>
    <w:rsid w:val="008676EA"/>
    <w:rsid w:val="00882312"/>
    <w:rsid w:val="008871FA"/>
    <w:rsid w:val="00895DD0"/>
    <w:rsid w:val="008B2C2B"/>
    <w:rsid w:val="008B5017"/>
    <w:rsid w:val="008C58B4"/>
    <w:rsid w:val="008C5B2C"/>
    <w:rsid w:val="008C7268"/>
    <w:rsid w:val="008D4B8A"/>
    <w:rsid w:val="008D4EDD"/>
    <w:rsid w:val="008E3B12"/>
    <w:rsid w:val="008E3DF4"/>
    <w:rsid w:val="008F253C"/>
    <w:rsid w:val="008F3A1B"/>
    <w:rsid w:val="008F46FC"/>
    <w:rsid w:val="0090622F"/>
    <w:rsid w:val="00913A56"/>
    <w:rsid w:val="00915DA8"/>
    <w:rsid w:val="009246AB"/>
    <w:rsid w:val="009367FD"/>
    <w:rsid w:val="009405E0"/>
    <w:rsid w:val="00940C60"/>
    <w:rsid w:val="00940F47"/>
    <w:rsid w:val="009530F8"/>
    <w:rsid w:val="009554B0"/>
    <w:rsid w:val="00961511"/>
    <w:rsid w:val="0096381D"/>
    <w:rsid w:val="009742AF"/>
    <w:rsid w:val="009821C5"/>
    <w:rsid w:val="0098419E"/>
    <w:rsid w:val="00985D56"/>
    <w:rsid w:val="009A187B"/>
    <w:rsid w:val="009A6804"/>
    <w:rsid w:val="009B1515"/>
    <w:rsid w:val="009B2CCC"/>
    <w:rsid w:val="009B423F"/>
    <w:rsid w:val="009C2AF7"/>
    <w:rsid w:val="009D6D17"/>
    <w:rsid w:val="009E4BF3"/>
    <w:rsid w:val="009F12B7"/>
    <w:rsid w:val="009F7B29"/>
    <w:rsid w:val="00A042DD"/>
    <w:rsid w:val="00A14A0E"/>
    <w:rsid w:val="00A50B87"/>
    <w:rsid w:val="00A56A47"/>
    <w:rsid w:val="00A64545"/>
    <w:rsid w:val="00A71E76"/>
    <w:rsid w:val="00A72D42"/>
    <w:rsid w:val="00A73027"/>
    <w:rsid w:val="00A75C65"/>
    <w:rsid w:val="00A823CC"/>
    <w:rsid w:val="00A82AA1"/>
    <w:rsid w:val="00A87D40"/>
    <w:rsid w:val="00A9460A"/>
    <w:rsid w:val="00AD1EFA"/>
    <w:rsid w:val="00AF025E"/>
    <w:rsid w:val="00AF0318"/>
    <w:rsid w:val="00AF1733"/>
    <w:rsid w:val="00AF20FE"/>
    <w:rsid w:val="00AF5AA6"/>
    <w:rsid w:val="00AF5FD5"/>
    <w:rsid w:val="00B10048"/>
    <w:rsid w:val="00B267B0"/>
    <w:rsid w:val="00B356F9"/>
    <w:rsid w:val="00B37F42"/>
    <w:rsid w:val="00B4203E"/>
    <w:rsid w:val="00B43D5F"/>
    <w:rsid w:val="00B4766C"/>
    <w:rsid w:val="00B51819"/>
    <w:rsid w:val="00B51CBE"/>
    <w:rsid w:val="00B52698"/>
    <w:rsid w:val="00B60084"/>
    <w:rsid w:val="00B608D4"/>
    <w:rsid w:val="00B65A18"/>
    <w:rsid w:val="00B73CCB"/>
    <w:rsid w:val="00B77882"/>
    <w:rsid w:val="00B81DAF"/>
    <w:rsid w:val="00B84199"/>
    <w:rsid w:val="00B858AA"/>
    <w:rsid w:val="00B86038"/>
    <w:rsid w:val="00B950AF"/>
    <w:rsid w:val="00BB04D0"/>
    <w:rsid w:val="00BB0B6B"/>
    <w:rsid w:val="00BB66F9"/>
    <w:rsid w:val="00BD1508"/>
    <w:rsid w:val="00BD7CB5"/>
    <w:rsid w:val="00BE1DA0"/>
    <w:rsid w:val="00C0427D"/>
    <w:rsid w:val="00C1184C"/>
    <w:rsid w:val="00C30B2E"/>
    <w:rsid w:val="00C33F7E"/>
    <w:rsid w:val="00C45C9A"/>
    <w:rsid w:val="00C826B6"/>
    <w:rsid w:val="00C87851"/>
    <w:rsid w:val="00C878E1"/>
    <w:rsid w:val="00C912B6"/>
    <w:rsid w:val="00CA66A6"/>
    <w:rsid w:val="00CA6C8D"/>
    <w:rsid w:val="00CA75EF"/>
    <w:rsid w:val="00CB34EE"/>
    <w:rsid w:val="00CB4280"/>
    <w:rsid w:val="00CC50AF"/>
    <w:rsid w:val="00CE5C36"/>
    <w:rsid w:val="00D05B26"/>
    <w:rsid w:val="00D14638"/>
    <w:rsid w:val="00D24D35"/>
    <w:rsid w:val="00D25804"/>
    <w:rsid w:val="00D3521D"/>
    <w:rsid w:val="00D45DD2"/>
    <w:rsid w:val="00D528C4"/>
    <w:rsid w:val="00D52E06"/>
    <w:rsid w:val="00D61227"/>
    <w:rsid w:val="00D651F5"/>
    <w:rsid w:val="00D8178B"/>
    <w:rsid w:val="00D819A9"/>
    <w:rsid w:val="00D949FE"/>
    <w:rsid w:val="00DA17F8"/>
    <w:rsid w:val="00DA578A"/>
    <w:rsid w:val="00DB0DD0"/>
    <w:rsid w:val="00DC1A77"/>
    <w:rsid w:val="00DC1E9F"/>
    <w:rsid w:val="00DC5839"/>
    <w:rsid w:val="00DD3255"/>
    <w:rsid w:val="00DD4834"/>
    <w:rsid w:val="00DD5EE8"/>
    <w:rsid w:val="00E35D26"/>
    <w:rsid w:val="00E361FA"/>
    <w:rsid w:val="00E433E6"/>
    <w:rsid w:val="00E46A94"/>
    <w:rsid w:val="00E5735C"/>
    <w:rsid w:val="00E62658"/>
    <w:rsid w:val="00E66A79"/>
    <w:rsid w:val="00E704B8"/>
    <w:rsid w:val="00E744FD"/>
    <w:rsid w:val="00E87777"/>
    <w:rsid w:val="00E90761"/>
    <w:rsid w:val="00E95BA6"/>
    <w:rsid w:val="00E973FA"/>
    <w:rsid w:val="00EA4897"/>
    <w:rsid w:val="00EB2F0A"/>
    <w:rsid w:val="00ED026F"/>
    <w:rsid w:val="00ED597C"/>
    <w:rsid w:val="00EE1C32"/>
    <w:rsid w:val="00EF2B45"/>
    <w:rsid w:val="00EF6D26"/>
    <w:rsid w:val="00F10623"/>
    <w:rsid w:val="00F27DE2"/>
    <w:rsid w:val="00F34C19"/>
    <w:rsid w:val="00F361A6"/>
    <w:rsid w:val="00F418A2"/>
    <w:rsid w:val="00F43FDF"/>
    <w:rsid w:val="00F5767A"/>
    <w:rsid w:val="00F8095B"/>
    <w:rsid w:val="00F8285C"/>
    <w:rsid w:val="00F85EB2"/>
    <w:rsid w:val="00F9121A"/>
    <w:rsid w:val="00FA0D96"/>
    <w:rsid w:val="00FA78CD"/>
    <w:rsid w:val="00FC3936"/>
    <w:rsid w:val="00FC757A"/>
    <w:rsid w:val="00FD360A"/>
    <w:rsid w:val="00FD4971"/>
    <w:rsid w:val="00FE3A08"/>
    <w:rsid w:val="00FE7A0B"/>
    <w:rsid w:val="00FF4A75"/>
    <w:rsid w:val="01957352"/>
    <w:rsid w:val="01DA9D2A"/>
    <w:rsid w:val="04160EEB"/>
    <w:rsid w:val="074DF7DB"/>
    <w:rsid w:val="07639E8E"/>
    <w:rsid w:val="0787BE02"/>
    <w:rsid w:val="096EF32B"/>
    <w:rsid w:val="09A33D8A"/>
    <w:rsid w:val="0F9B060B"/>
    <w:rsid w:val="0FC27672"/>
    <w:rsid w:val="0FDC25DE"/>
    <w:rsid w:val="115C8DC7"/>
    <w:rsid w:val="12B1F924"/>
    <w:rsid w:val="156D5E28"/>
    <w:rsid w:val="1693779F"/>
    <w:rsid w:val="179D653F"/>
    <w:rsid w:val="1A1266C7"/>
    <w:rsid w:val="1A1A436F"/>
    <w:rsid w:val="1A9505BD"/>
    <w:rsid w:val="1CBB6E18"/>
    <w:rsid w:val="1CE86D97"/>
    <w:rsid w:val="22E5450F"/>
    <w:rsid w:val="244A71B8"/>
    <w:rsid w:val="24835AFC"/>
    <w:rsid w:val="2643C500"/>
    <w:rsid w:val="26F7B9AC"/>
    <w:rsid w:val="2957490F"/>
    <w:rsid w:val="29C57E7B"/>
    <w:rsid w:val="2A9F608B"/>
    <w:rsid w:val="2B38E4BD"/>
    <w:rsid w:val="2B5A0735"/>
    <w:rsid w:val="2BD78034"/>
    <w:rsid w:val="2CED1F4E"/>
    <w:rsid w:val="2D90C585"/>
    <w:rsid w:val="2EB25693"/>
    <w:rsid w:val="2F61C389"/>
    <w:rsid w:val="304E2E31"/>
    <w:rsid w:val="335B1A40"/>
    <w:rsid w:val="36B6DDB5"/>
    <w:rsid w:val="38AF0C25"/>
    <w:rsid w:val="39866E0D"/>
    <w:rsid w:val="3D14D891"/>
    <w:rsid w:val="3E96F6CF"/>
    <w:rsid w:val="3EDFC763"/>
    <w:rsid w:val="3F4D3C3A"/>
    <w:rsid w:val="402560ED"/>
    <w:rsid w:val="411D2355"/>
    <w:rsid w:val="41BB27BF"/>
    <w:rsid w:val="42B41B1D"/>
    <w:rsid w:val="43A28288"/>
    <w:rsid w:val="45034166"/>
    <w:rsid w:val="453A825D"/>
    <w:rsid w:val="457EFFB4"/>
    <w:rsid w:val="45B61AFD"/>
    <w:rsid w:val="47ABBA6A"/>
    <w:rsid w:val="47B120F3"/>
    <w:rsid w:val="4ABF9D89"/>
    <w:rsid w:val="4C52C382"/>
    <w:rsid w:val="4CD148D8"/>
    <w:rsid w:val="4CD57BB7"/>
    <w:rsid w:val="4DF619D1"/>
    <w:rsid w:val="4EBCDF87"/>
    <w:rsid w:val="4F4B51FB"/>
    <w:rsid w:val="4FAA7BF5"/>
    <w:rsid w:val="509391C5"/>
    <w:rsid w:val="535A6B38"/>
    <w:rsid w:val="5B43E313"/>
    <w:rsid w:val="5B9D2C40"/>
    <w:rsid w:val="5BA0152F"/>
    <w:rsid w:val="5DB4D91D"/>
    <w:rsid w:val="5DFE14FE"/>
    <w:rsid w:val="5F3937EC"/>
    <w:rsid w:val="5F863985"/>
    <w:rsid w:val="64822ACC"/>
    <w:rsid w:val="6546AACC"/>
    <w:rsid w:val="673D32F2"/>
    <w:rsid w:val="682B97DF"/>
    <w:rsid w:val="6C8A7116"/>
    <w:rsid w:val="6F5A7FB0"/>
    <w:rsid w:val="7037A14D"/>
    <w:rsid w:val="70BD24A4"/>
    <w:rsid w:val="736054D7"/>
    <w:rsid w:val="7403EBD9"/>
    <w:rsid w:val="744E4733"/>
    <w:rsid w:val="748FCEB6"/>
    <w:rsid w:val="7513E665"/>
    <w:rsid w:val="76C7DAE7"/>
    <w:rsid w:val="786573C2"/>
    <w:rsid w:val="7914C56D"/>
    <w:rsid w:val="79EB4E79"/>
    <w:rsid w:val="7A702F2A"/>
    <w:rsid w:val="7AAB19AE"/>
    <w:rsid w:val="7ADBE178"/>
    <w:rsid w:val="7D129AD9"/>
    <w:rsid w:val="7EAB50A1"/>
    <w:rsid w:val="7FDA3218"/>
    <w:rsid w:val="7FDC9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C7852"/>
  <w15:chartTrackingRefBased/>
  <w15:docId w15:val="{09E0A3DE-4D26-434C-8683-961BB8F6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6EA"/>
    <w:pPr>
      <w:ind w:left="720"/>
      <w:contextualSpacing/>
    </w:pPr>
  </w:style>
  <w:style w:type="character" w:styleId="Hyperlink">
    <w:name w:val="Hyperlink"/>
    <w:basedOn w:val="DefaultParagraphFont"/>
    <w:uiPriority w:val="99"/>
    <w:unhideWhenUsed/>
    <w:rsid w:val="00FC3936"/>
    <w:rPr>
      <w:color w:val="0563C1" w:themeColor="hyperlink"/>
      <w:u w:val="single"/>
    </w:rPr>
  </w:style>
  <w:style w:type="character" w:styleId="UnresolvedMention">
    <w:name w:val="Unresolved Mention"/>
    <w:basedOn w:val="DefaultParagraphFont"/>
    <w:uiPriority w:val="99"/>
    <w:semiHidden/>
    <w:unhideWhenUsed/>
    <w:rsid w:val="00FC3936"/>
    <w:rPr>
      <w:color w:val="605E5C"/>
      <w:shd w:val="clear" w:color="auto" w:fill="E1DFDD"/>
    </w:rPr>
  </w:style>
  <w:style w:type="character" w:customStyle="1" w:styleId="entity-info-value">
    <w:name w:val="entity-info-value"/>
    <w:basedOn w:val="DefaultParagraphFont"/>
    <w:rsid w:val="00EE1C32"/>
  </w:style>
  <w:style w:type="character" w:customStyle="1" w:styleId="entity-info-label">
    <w:name w:val="entity-info-label"/>
    <w:basedOn w:val="DefaultParagraphFont"/>
    <w:rsid w:val="00EE1C32"/>
  </w:style>
  <w:style w:type="character" w:styleId="Strong">
    <w:name w:val="Strong"/>
    <w:basedOn w:val="DefaultParagraphFont"/>
    <w:uiPriority w:val="22"/>
    <w:qFormat/>
    <w:rsid w:val="00ED597C"/>
    <w:rPr>
      <w:b/>
      <w:bCs/>
    </w:rPr>
  </w:style>
  <w:style w:type="paragraph" w:styleId="NormalWeb">
    <w:name w:val="Normal (Web)"/>
    <w:basedOn w:val="Normal"/>
    <w:uiPriority w:val="99"/>
    <w:semiHidden/>
    <w:unhideWhenUsed/>
    <w:rsid w:val="00B526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00455">
      <w:bodyDiv w:val="1"/>
      <w:marLeft w:val="0"/>
      <w:marRight w:val="0"/>
      <w:marTop w:val="0"/>
      <w:marBottom w:val="0"/>
      <w:divBdr>
        <w:top w:val="none" w:sz="0" w:space="0" w:color="auto"/>
        <w:left w:val="none" w:sz="0" w:space="0" w:color="auto"/>
        <w:bottom w:val="none" w:sz="0" w:space="0" w:color="auto"/>
        <w:right w:val="none" w:sz="0" w:space="0" w:color="auto"/>
      </w:divBdr>
    </w:div>
    <w:div w:id="797334902">
      <w:bodyDiv w:val="1"/>
      <w:marLeft w:val="0"/>
      <w:marRight w:val="0"/>
      <w:marTop w:val="0"/>
      <w:marBottom w:val="0"/>
      <w:divBdr>
        <w:top w:val="none" w:sz="0" w:space="0" w:color="auto"/>
        <w:left w:val="none" w:sz="0" w:space="0" w:color="auto"/>
        <w:bottom w:val="none" w:sz="0" w:space="0" w:color="auto"/>
        <w:right w:val="none" w:sz="0" w:space="0" w:color="auto"/>
      </w:divBdr>
      <w:divsChild>
        <w:div w:id="1375928333">
          <w:marLeft w:val="0"/>
          <w:marRight w:val="450"/>
          <w:marTop w:val="0"/>
          <w:marBottom w:val="0"/>
          <w:divBdr>
            <w:top w:val="none" w:sz="0" w:space="0" w:color="auto"/>
            <w:left w:val="none" w:sz="0" w:space="0" w:color="auto"/>
            <w:bottom w:val="none" w:sz="0" w:space="0" w:color="auto"/>
            <w:right w:val="none" w:sz="0" w:space="0" w:color="auto"/>
          </w:divBdr>
        </w:div>
        <w:div w:id="193032855">
          <w:marLeft w:val="0"/>
          <w:marRight w:val="450"/>
          <w:marTop w:val="0"/>
          <w:marBottom w:val="0"/>
          <w:divBdr>
            <w:top w:val="none" w:sz="0" w:space="0" w:color="auto"/>
            <w:left w:val="none" w:sz="0" w:space="0" w:color="auto"/>
            <w:bottom w:val="none" w:sz="0" w:space="0" w:color="auto"/>
            <w:right w:val="none" w:sz="0" w:space="0" w:color="auto"/>
          </w:divBdr>
        </w:div>
      </w:divsChild>
    </w:div>
    <w:div w:id="1063484894">
      <w:bodyDiv w:val="1"/>
      <w:marLeft w:val="0"/>
      <w:marRight w:val="0"/>
      <w:marTop w:val="0"/>
      <w:marBottom w:val="0"/>
      <w:divBdr>
        <w:top w:val="none" w:sz="0" w:space="0" w:color="auto"/>
        <w:left w:val="none" w:sz="0" w:space="0" w:color="auto"/>
        <w:bottom w:val="none" w:sz="0" w:space="0" w:color="auto"/>
        <w:right w:val="none" w:sz="0" w:space="0" w:color="auto"/>
      </w:divBdr>
      <w:divsChild>
        <w:div w:id="19018474">
          <w:marLeft w:val="0"/>
          <w:marRight w:val="0"/>
          <w:marTop w:val="0"/>
          <w:marBottom w:val="0"/>
          <w:divBdr>
            <w:top w:val="none" w:sz="0" w:space="0" w:color="auto"/>
            <w:left w:val="none" w:sz="0" w:space="0" w:color="auto"/>
            <w:bottom w:val="none" w:sz="0" w:space="0" w:color="auto"/>
            <w:right w:val="none" w:sz="0" w:space="0" w:color="auto"/>
          </w:divBdr>
          <w:divsChild>
            <w:div w:id="837573251">
              <w:marLeft w:val="0"/>
              <w:marRight w:val="0"/>
              <w:marTop w:val="0"/>
              <w:marBottom w:val="300"/>
              <w:divBdr>
                <w:top w:val="single" w:sz="6" w:space="0" w:color="auto"/>
                <w:left w:val="single" w:sz="6" w:space="0" w:color="auto"/>
                <w:bottom w:val="single" w:sz="6" w:space="0" w:color="auto"/>
                <w:right w:val="single" w:sz="6" w:space="0" w:color="auto"/>
              </w:divBdr>
              <w:divsChild>
                <w:div w:id="1887334876">
                  <w:marLeft w:val="0"/>
                  <w:marRight w:val="0"/>
                  <w:marTop w:val="0"/>
                  <w:marBottom w:val="0"/>
                  <w:divBdr>
                    <w:top w:val="none" w:sz="0" w:space="0" w:color="auto"/>
                    <w:left w:val="none" w:sz="0" w:space="0" w:color="auto"/>
                    <w:bottom w:val="none" w:sz="0" w:space="0" w:color="auto"/>
                    <w:right w:val="none" w:sz="0" w:space="0" w:color="auto"/>
                  </w:divBdr>
                  <w:divsChild>
                    <w:div w:id="699933598">
                      <w:marLeft w:val="0"/>
                      <w:marRight w:val="0"/>
                      <w:marTop w:val="0"/>
                      <w:marBottom w:val="0"/>
                      <w:divBdr>
                        <w:top w:val="none" w:sz="0" w:space="0" w:color="auto"/>
                        <w:left w:val="none" w:sz="0" w:space="0" w:color="auto"/>
                        <w:bottom w:val="none" w:sz="0" w:space="0" w:color="auto"/>
                        <w:right w:val="none" w:sz="0" w:space="0" w:color="auto"/>
                      </w:divBdr>
                      <w:divsChild>
                        <w:div w:id="24908223">
                          <w:marLeft w:val="0"/>
                          <w:marRight w:val="0"/>
                          <w:marTop w:val="0"/>
                          <w:marBottom w:val="0"/>
                          <w:divBdr>
                            <w:top w:val="none" w:sz="0" w:space="0" w:color="auto"/>
                            <w:left w:val="none" w:sz="0" w:space="0" w:color="auto"/>
                            <w:bottom w:val="none" w:sz="0" w:space="0" w:color="auto"/>
                            <w:right w:val="none" w:sz="0" w:space="0" w:color="auto"/>
                          </w:divBdr>
                          <w:divsChild>
                            <w:div w:id="1101143486">
                              <w:marLeft w:val="0"/>
                              <w:marRight w:val="0"/>
                              <w:marTop w:val="0"/>
                              <w:marBottom w:val="0"/>
                              <w:divBdr>
                                <w:top w:val="none" w:sz="0" w:space="0" w:color="auto"/>
                                <w:left w:val="none" w:sz="0" w:space="0" w:color="auto"/>
                                <w:bottom w:val="none" w:sz="0" w:space="0" w:color="auto"/>
                                <w:right w:val="none" w:sz="0" w:space="0" w:color="auto"/>
                              </w:divBdr>
                            </w:div>
                          </w:divsChild>
                        </w:div>
                        <w:div w:id="1726634231">
                          <w:marLeft w:val="0"/>
                          <w:marRight w:val="0"/>
                          <w:marTop w:val="0"/>
                          <w:marBottom w:val="0"/>
                          <w:divBdr>
                            <w:top w:val="none" w:sz="0" w:space="0" w:color="auto"/>
                            <w:left w:val="none" w:sz="0" w:space="0" w:color="auto"/>
                            <w:bottom w:val="none" w:sz="0" w:space="0" w:color="auto"/>
                            <w:right w:val="none" w:sz="0" w:space="0" w:color="auto"/>
                          </w:divBdr>
                          <w:divsChild>
                            <w:div w:id="15639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8188">
          <w:marLeft w:val="0"/>
          <w:marRight w:val="0"/>
          <w:marTop w:val="0"/>
          <w:marBottom w:val="0"/>
          <w:divBdr>
            <w:top w:val="none" w:sz="0" w:space="0" w:color="auto"/>
            <w:left w:val="none" w:sz="0" w:space="0" w:color="auto"/>
            <w:bottom w:val="none" w:sz="0" w:space="0" w:color="auto"/>
            <w:right w:val="none" w:sz="0" w:space="0" w:color="auto"/>
          </w:divBdr>
          <w:divsChild>
            <w:div w:id="1325012707">
              <w:marLeft w:val="0"/>
              <w:marRight w:val="0"/>
              <w:marTop w:val="0"/>
              <w:marBottom w:val="0"/>
              <w:divBdr>
                <w:top w:val="none" w:sz="0" w:space="0" w:color="auto"/>
                <w:left w:val="none" w:sz="0" w:space="0" w:color="auto"/>
                <w:bottom w:val="none" w:sz="0" w:space="0" w:color="auto"/>
                <w:right w:val="none" w:sz="0" w:space="0" w:color="auto"/>
              </w:divBdr>
              <w:divsChild>
                <w:div w:id="699203935">
                  <w:marLeft w:val="0"/>
                  <w:marRight w:val="0"/>
                  <w:marTop w:val="0"/>
                  <w:marBottom w:val="0"/>
                  <w:divBdr>
                    <w:top w:val="none" w:sz="0" w:space="0" w:color="auto"/>
                    <w:left w:val="none" w:sz="0" w:space="0" w:color="auto"/>
                    <w:bottom w:val="none" w:sz="0" w:space="0" w:color="auto"/>
                    <w:right w:val="none" w:sz="0" w:space="0" w:color="auto"/>
                  </w:divBdr>
                  <w:divsChild>
                    <w:div w:id="1425766217">
                      <w:marLeft w:val="0"/>
                      <w:marRight w:val="0"/>
                      <w:marTop w:val="0"/>
                      <w:marBottom w:val="0"/>
                      <w:divBdr>
                        <w:top w:val="none" w:sz="0" w:space="0" w:color="auto"/>
                        <w:left w:val="none" w:sz="0" w:space="0" w:color="auto"/>
                        <w:bottom w:val="none" w:sz="0" w:space="0" w:color="auto"/>
                        <w:right w:val="none" w:sz="0" w:space="0" w:color="auto"/>
                      </w:divBdr>
                      <w:divsChild>
                        <w:div w:id="1490946624">
                          <w:marLeft w:val="-15"/>
                          <w:marRight w:val="-15"/>
                          <w:marTop w:val="0"/>
                          <w:marBottom w:val="0"/>
                          <w:divBdr>
                            <w:top w:val="none" w:sz="0" w:space="0" w:color="auto"/>
                            <w:left w:val="none" w:sz="0" w:space="0" w:color="auto"/>
                            <w:bottom w:val="none" w:sz="0" w:space="0" w:color="auto"/>
                            <w:right w:val="none" w:sz="0" w:space="0" w:color="auto"/>
                          </w:divBdr>
                        </w:div>
                      </w:divsChild>
                    </w:div>
                    <w:div w:id="1616332255">
                      <w:marLeft w:val="0"/>
                      <w:marRight w:val="0"/>
                      <w:marTop w:val="0"/>
                      <w:marBottom w:val="0"/>
                      <w:divBdr>
                        <w:top w:val="none" w:sz="0" w:space="0" w:color="auto"/>
                        <w:left w:val="none" w:sz="0" w:space="0" w:color="auto"/>
                        <w:bottom w:val="none" w:sz="0" w:space="0" w:color="auto"/>
                        <w:right w:val="none" w:sz="0" w:space="0" w:color="auto"/>
                      </w:divBdr>
                      <w:divsChild>
                        <w:div w:id="15108262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9123106">
                  <w:marLeft w:val="0"/>
                  <w:marRight w:val="0"/>
                  <w:marTop w:val="0"/>
                  <w:marBottom w:val="0"/>
                  <w:divBdr>
                    <w:top w:val="none" w:sz="0" w:space="0" w:color="auto"/>
                    <w:left w:val="none" w:sz="0" w:space="0" w:color="auto"/>
                    <w:bottom w:val="none" w:sz="0" w:space="0" w:color="auto"/>
                    <w:right w:val="none" w:sz="0" w:space="0" w:color="auto"/>
                  </w:divBdr>
                  <w:divsChild>
                    <w:div w:id="1288703800">
                      <w:marLeft w:val="0"/>
                      <w:marRight w:val="0"/>
                      <w:marTop w:val="0"/>
                      <w:marBottom w:val="0"/>
                      <w:divBdr>
                        <w:top w:val="none" w:sz="0" w:space="0" w:color="auto"/>
                        <w:left w:val="none" w:sz="0" w:space="0" w:color="auto"/>
                        <w:bottom w:val="none" w:sz="0" w:space="0" w:color="auto"/>
                        <w:right w:val="none" w:sz="0" w:space="0" w:color="auto"/>
                      </w:divBdr>
                      <w:divsChild>
                        <w:div w:id="366419091">
                          <w:marLeft w:val="-120"/>
                          <w:marRight w:val="0"/>
                          <w:marTop w:val="0"/>
                          <w:marBottom w:val="0"/>
                          <w:divBdr>
                            <w:top w:val="none" w:sz="0" w:space="0" w:color="auto"/>
                            <w:left w:val="none" w:sz="0" w:space="0" w:color="auto"/>
                            <w:bottom w:val="none" w:sz="0" w:space="0" w:color="auto"/>
                            <w:right w:val="none" w:sz="0" w:space="0" w:color="auto"/>
                          </w:divBdr>
                        </w:div>
                        <w:div w:id="912467631">
                          <w:marLeft w:val="-15"/>
                          <w:marRight w:val="-15"/>
                          <w:marTop w:val="0"/>
                          <w:marBottom w:val="0"/>
                          <w:divBdr>
                            <w:top w:val="none" w:sz="0" w:space="0" w:color="auto"/>
                            <w:left w:val="none" w:sz="0" w:space="0" w:color="auto"/>
                            <w:bottom w:val="none" w:sz="0" w:space="0" w:color="auto"/>
                            <w:right w:val="none" w:sz="0" w:space="0" w:color="auto"/>
                          </w:divBdr>
                        </w:div>
                        <w:div w:id="6405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11856">
                  <w:marLeft w:val="0"/>
                  <w:marRight w:val="0"/>
                  <w:marTop w:val="0"/>
                  <w:marBottom w:val="0"/>
                  <w:divBdr>
                    <w:top w:val="none" w:sz="0" w:space="0" w:color="auto"/>
                    <w:left w:val="none" w:sz="0" w:space="0" w:color="auto"/>
                    <w:bottom w:val="none" w:sz="0" w:space="0" w:color="auto"/>
                    <w:right w:val="none" w:sz="0" w:space="0" w:color="auto"/>
                  </w:divBdr>
                  <w:divsChild>
                    <w:div w:id="1770194341">
                      <w:marLeft w:val="0"/>
                      <w:marRight w:val="0"/>
                      <w:marTop w:val="0"/>
                      <w:marBottom w:val="0"/>
                      <w:divBdr>
                        <w:top w:val="none" w:sz="0" w:space="0" w:color="auto"/>
                        <w:left w:val="none" w:sz="0" w:space="0" w:color="auto"/>
                        <w:bottom w:val="none" w:sz="0" w:space="0" w:color="auto"/>
                        <w:right w:val="none" w:sz="0" w:space="0" w:color="auto"/>
                      </w:divBdr>
                      <w:divsChild>
                        <w:div w:id="2772960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97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4652">
      <w:bodyDiv w:val="1"/>
      <w:marLeft w:val="0"/>
      <w:marRight w:val="0"/>
      <w:marTop w:val="0"/>
      <w:marBottom w:val="0"/>
      <w:divBdr>
        <w:top w:val="none" w:sz="0" w:space="0" w:color="auto"/>
        <w:left w:val="none" w:sz="0" w:space="0" w:color="auto"/>
        <w:bottom w:val="none" w:sz="0" w:space="0" w:color="auto"/>
        <w:right w:val="none" w:sz="0" w:space="0" w:color="auto"/>
      </w:divBdr>
    </w:div>
    <w:div w:id="195035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hfa.talentlms.com/index" TargetMode="External"/><Relationship Id="rId5" Type="http://schemas.openxmlformats.org/officeDocument/2006/relationships/hyperlink" Target="https://clienttrack.eccovia.com/login/GHFA_HMIS"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2619</TotalTime>
  <Pages>6</Pages>
  <Words>2109</Words>
  <Characters>10173</Characters>
  <Application>Microsoft Office Word</Application>
  <DocSecurity>0</DocSecurity>
  <Lines>84</Lines>
  <Paragraphs>24</Paragraphs>
  <ScaleCrop>false</ScaleCrop>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D'Mario Elam</dc:creator>
  <cp:keywords/>
  <dc:description/>
  <cp:lastModifiedBy>D'Mario Elam</cp:lastModifiedBy>
  <cp:revision>19</cp:revision>
  <dcterms:created xsi:type="dcterms:W3CDTF">2024-09-24T20:30:00Z</dcterms:created>
  <dcterms:modified xsi:type="dcterms:W3CDTF">2025-06-12T19:20:00Z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60be18df-b72e-4125-a42b-f4832fec9679</vt:lpwstr>
  </property>
</Properties>
</file>