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B2F5" w14:textId="1E15B3E9" w:rsidR="00F40772" w:rsidRPr="00CA33C0" w:rsidRDefault="00F40772" w:rsidP="00AB774F">
      <w:pPr>
        <w:rPr>
          <w:sz w:val="32"/>
          <w:szCs w:val="32"/>
        </w:rPr>
      </w:pPr>
      <w:r w:rsidRPr="539EC05F">
        <w:rPr>
          <w:sz w:val="32"/>
          <w:szCs w:val="32"/>
        </w:rPr>
        <w:t xml:space="preserve">2025 PBV </w:t>
      </w:r>
      <w:r w:rsidR="1E36B2A2" w:rsidRPr="539EC05F">
        <w:rPr>
          <w:sz w:val="32"/>
          <w:szCs w:val="32"/>
        </w:rPr>
        <w:t xml:space="preserve">Property-Maintained </w:t>
      </w:r>
      <w:r w:rsidRPr="539EC05F">
        <w:rPr>
          <w:sz w:val="32"/>
          <w:szCs w:val="32"/>
        </w:rPr>
        <w:t>Waitlist</w:t>
      </w:r>
      <w:r w:rsidR="4E072746" w:rsidRPr="539EC05F">
        <w:rPr>
          <w:sz w:val="32"/>
          <w:szCs w:val="32"/>
        </w:rPr>
        <w:t>s</w:t>
      </w:r>
      <w:r w:rsidRPr="539EC05F">
        <w:rPr>
          <w:sz w:val="32"/>
          <w:szCs w:val="32"/>
        </w:rPr>
        <w:t xml:space="preserve"> Opening April 30, 2025</w:t>
      </w:r>
    </w:p>
    <w:p w14:paraId="3E693BE4" w14:textId="22F36A08" w:rsidR="00F40772" w:rsidRPr="00CA33C0" w:rsidRDefault="00F40772" w:rsidP="00F40772">
      <w:pPr>
        <w:spacing w:line="259" w:lineRule="auto"/>
        <w:rPr>
          <w:rFonts w:eastAsiaTheme="minorHAnsi"/>
          <w:b/>
          <w:bCs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b/>
          <w:bCs/>
          <w:kern w:val="0"/>
          <w:sz w:val="22"/>
          <w:szCs w:val="22"/>
          <w14:ligatures w14:val="none"/>
        </w:rPr>
        <w:t>Waterside Oaks</w:t>
      </w:r>
      <w:r w:rsidR="00D6272F">
        <w:rPr>
          <w:rFonts w:eastAsiaTheme="minorHAnsi"/>
          <w:b/>
          <w:bCs/>
          <w:kern w:val="0"/>
          <w:sz w:val="22"/>
          <w:szCs w:val="22"/>
          <w14:ligatures w14:val="none"/>
        </w:rPr>
        <w:t xml:space="preserve"> - </w:t>
      </w:r>
      <w:r w:rsidRPr="00CA33C0">
        <w:rPr>
          <w:rFonts w:eastAsiaTheme="minorHAnsi"/>
          <w:b/>
          <w:bCs/>
          <w:kern w:val="0"/>
          <w:sz w:val="22"/>
          <w:szCs w:val="22"/>
          <w14:ligatures w14:val="none"/>
        </w:rPr>
        <w:t>Gainesville GA</w:t>
      </w:r>
    </w:p>
    <w:p w14:paraId="662B8054" w14:textId="77777777" w:rsidR="00F40772" w:rsidRPr="00CA33C0" w:rsidRDefault="00F40772" w:rsidP="00F40772">
      <w:pPr>
        <w:numPr>
          <w:ilvl w:val="0"/>
          <w:numId w:val="2"/>
        </w:numPr>
        <w:spacing w:line="259" w:lineRule="auto"/>
        <w:contextualSpacing/>
        <w:rPr>
          <w:rFonts w:eastAsiaTheme="minorHAnsi"/>
          <w:b/>
          <w:bCs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>2400 Waterside Oaks Drive Gainesville GA 30504</w:t>
      </w:r>
    </w:p>
    <w:p w14:paraId="2DE702F0" w14:textId="77777777" w:rsidR="00F40772" w:rsidRPr="00CA33C0" w:rsidRDefault="00F40772" w:rsidP="00F40772">
      <w:pPr>
        <w:numPr>
          <w:ilvl w:val="0"/>
          <w:numId w:val="2"/>
        </w:numPr>
        <w:spacing w:line="259" w:lineRule="auto"/>
        <w:contextualSpacing/>
        <w:rPr>
          <w:rFonts w:eastAsiaTheme="minorHAnsi"/>
          <w:b/>
          <w:bCs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 xml:space="preserve">POC: </w:t>
      </w:r>
      <w:r w:rsidRPr="00CA33C0">
        <w:rPr>
          <w:rFonts w:eastAsia="Times New Roman" w:cs="Times New Roman"/>
          <w:color w:val="242424"/>
          <w:kern w:val="0"/>
          <w:sz w:val="22"/>
          <w:szCs w:val="22"/>
          <w14:ligatures w14:val="none"/>
        </w:rPr>
        <w:t>Santana Riggins Property Manager</w:t>
      </w:r>
    </w:p>
    <w:p w14:paraId="126884A9" w14:textId="77777777" w:rsidR="00F40772" w:rsidRPr="00CA33C0" w:rsidRDefault="00F40772" w:rsidP="00F40772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242424"/>
          <w:kern w:val="0"/>
          <w:sz w:val="22"/>
          <w:szCs w:val="22"/>
          <w14:ligatures w14:val="none"/>
        </w:rPr>
      </w:pPr>
      <w:r w:rsidRPr="00CA33C0">
        <w:rPr>
          <w:rFonts w:eastAsia="Times New Roman" w:cs="Times New Roman"/>
          <w:color w:val="242424"/>
          <w:kern w:val="0"/>
          <w:sz w:val="22"/>
          <w:szCs w:val="22"/>
          <w14:ligatures w14:val="none"/>
        </w:rPr>
        <w:t>Email: </w:t>
      </w:r>
      <w:hyperlink r:id="rId8" w:tooltip="mailto:watersidemanager@uaginc.com" w:history="1">
        <w:r w:rsidRPr="00CA33C0">
          <w:rPr>
            <w:rFonts w:eastAsia="Times New Roman" w:cs="Times New Roman"/>
            <w:color w:val="0000FF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watersidemanager@uaginc.com</w:t>
        </w:r>
      </w:hyperlink>
    </w:p>
    <w:p w14:paraId="3865B7AA" w14:textId="59C245E2" w:rsidR="00F40772" w:rsidRPr="00CA33C0" w:rsidRDefault="00F40772" w:rsidP="00AB774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242424"/>
          <w:kern w:val="0"/>
          <w:sz w:val="22"/>
          <w:szCs w:val="22"/>
          <w14:ligatures w14:val="none"/>
        </w:rPr>
      </w:pPr>
      <w:r w:rsidRPr="00CA33C0">
        <w:rPr>
          <w:rFonts w:eastAsia="Times New Roman" w:cs="Times New Roman"/>
          <w:color w:val="242424"/>
          <w:kern w:val="0"/>
          <w:sz w:val="22"/>
          <w:szCs w:val="22"/>
          <w14:ligatures w14:val="none"/>
        </w:rPr>
        <w:t>Phone: 404-847-5900</w:t>
      </w:r>
    </w:p>
    <w:p w14:paraId="3143C981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 xml:space="preserve">Duration: Open waitlist (no end date) </w:t>
      </w:r>
    </w:p>
    <w:p w14:paraId="10961E0D" w14:textId="1D1E977C" w:rsidR="00F40772" w:rsidRPr="00CA33C0" w:rsidRDefault="00F40772" w:rsidP="00F40772">
      <w:pPr>
        <w:spacing w:line="259" w:lineRule="auto"/>
        <w:rPr>
          <w:rFonts w:eastAsiaTheme="minorHAnsi"/>
          <w:b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b/>
          <w:kern w:val="0"/>
          <w:sz w:val="22"/>
          <w:szCs w:val="22"/>
          <w14:ligatures w14:val="none"/>
        </w:rPr>
        <w:t>Woodside Village</w:t>
      </w:r>
      <w:r w:rsidR="00D6272F">
        <w:rPr>
          <w:rFonts w:eastAsiaTheme="minorHAnsi"/>
          <w:b/>
          <w:kern w:val="0"/>
          <w:sz w:val="22"/>
          <w:szCs w:val="22"/>
          <w14:ligatures w14:val="none"/>
        </w:rPr>
        <w:t xml:space="preserve"> - </w:t>
      </w:r>
      <w:r w:rsidRPr="00CA33C0">
        <w:rPr>
          <w:rFonts w:eastAsiaTheme="minorHAnsi"/>
          <w:b/>
          <w:kern w:val="0"/>
          <w:sz w:val="22"/>
          <w:szCs w:val="22"/>
          <w14:ligatures w14:val="none"/>
        </w:rPr>
        <w:t>Dekalb County GA</w:t>
      </w:r>
    </w:p>
    <w:p w14:paraId="6A0B976F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>3954 Memorial College Ave, Clarkston, GA 30021</w:t>
      </w:r>
    </w:p>
    <w:p w14:paraId="59BD7ECD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 xml:space="preserve">POC: Harpreet Singh </w:t>
      </w:r>
    </w:p>
    <w:p w14:paraId="55B65384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="Times New Roman" w:cs="Times New Roman"/>
          <w:color w:val="0000FF"/>
          <w:kern w:val="0"/>
          <w:sz w:val="22"/>
          <w:szCs w:val="22"/>
          <w:u w:val="single"/>
          <w14:ligatures w14:val="none"/>
        </w:rPr>
      </w:pPr>
      <w:r w:rsidRPr="00CA33C0">
        <w:rPr>
          <w:kern w:val="0"/>
          <w:sz w:val="22"/>
          <w:szCs w:val="22"/>
          <w14:ligatures w14:val="none"/>
        </w:rPr>
        <w:t xml:space="preserve">Email: </w:t>
      </w:r>
      <w:hyperlink r:id="rId9">
        <w:r w:rsidRPr="00CA33C0">
          <w:rPr>
            <w:rFonts w:eastAsia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HSingh@PathsCo.com</w:t>
        </w:r>
      </w:hyperlink>
    </w:p>
    <w:p w14:paraId="23487AB0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 xml:space="preserve">Duration: 21 days </w:t>
      </w:r>
    </w:p>
    <w:p w14:paraId="2E976830" w14:textId="77777777" w:rsidR="00F40772" w:rsidRPr="00CA33C0" w:rsidRDefault="00F40772" w:rsidP="00F40772">
      <w:pPr>
        <w:spacing w:line="259" w:lineRule="auto"/>
        <w:rPr>
          <w:rFonts w:eastAsiaTheme="minorHAnsi"/>
          <w:b/>
          <w:bCs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b/>
          <w:bCs/>
          <w:kern w:val="0"/>
          <w:sz w:val="22"/>
          <w:szCs w:val="22"/>
          <w14:ligatures w14:val="none"/>
        </w:rPr>
        <w:t>Bray Senior Village – Manchester GA</w:t>
      </w:r>
    </w:p>
    <w:p w14:paraId="0184C066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 xml:space="preserve">28 Kennedy Boulevard, Manchester, GA 31816 – Senior Property </w:t>
      </w:r>
    </w:p>
    <w:p w14:paraId="5CD5BD0E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="Calibri" w:cs="Calibri"/>
          <w:color w:val="000000" w:themeColor="text1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 xml:space="preserve">POC: </w:t>
      </w:r>
      <w:r w:rsidRPr="00CA33C0">
        <w:rPr>
          <w:rFonts w:eastAsia="Calibri" w:cs="Calibri"/>
          <w:color w:val="000000" w:themeColor="text1"/>
          <w:kern w:val="0"/>
          <w:sz w:val="22"/>
          <w:szCs w:val="22"/>
          <w14:ligatures w14:val="none"/>
        </w:rPr>
        <w:t>Dorothy Fitch</w:t>
      </w:r>
    </w:p>
    <w:p w14:paraId="5B3AEC5A" w14:textId="62999CC7" w:rsidR="00F40772" w:rsidRPr="00CA33C0" w:rsidRDefault="00F40772" w:rsidP="00EB4BF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="Calibri" w:cs="Calibri"/>
          <w:color w:val="000000" w:themeColor="text1"/>
          <w:kern w:val="0"/>
          <w:sz w:val="22"/>
          <w:szCs w:val="22"/>
          <w14:ligatures w14:val="none"/>
        </w:rPr>
        <w:t xml:space="preserve">Email: </w:t>
      </w:r>
      <w:r w:rsidRPr="00CA33C0">
        <w:rPr>
          <w:rFonts w:eastAsia="Calibri" w:cs="Calibri"/>
          <w:color w:val="0563C1"/>
          <w:kern w:val="0"/>
          <w:sz w:val="22"/>
          <w:szCs w:val="22"/>
          <w:u w:val="single"/>
          <w14:ligatures w14:val="none"/>
        </w:rPr>
        <w:t>dorothy.fitch@olympiamanagement.net</w:t>
      </w:r>
    </w:p>
    <w:p w14:paraId="7E8A27E3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 xml:space="preserve">Duration: 15 Days </w:t>
      </w:r>
    </w:p>
    <w:p w14:paraId="15291E96" w14:textId="7F05FD06" w:rsidR="00F40772" w:rsidRPr="00CA33C0" w:rsidRDefault="00F40772" w:rsidP="00F40772">
      <w:pPr>
        <w:spacing w:line="259" w:lineRule="auto"/>
        <w:rPr>
          <w:rFonts w:eastAsiaTheme="minorHAnsi"/>
          <w:b/>
          <w:bCs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b/>
          <w:bCs/>
          <w:kern w:val="0"/>
          <w:sz w:val="22"/>
          <w:szCs w:val="22"/>
          <w14:ligatures w14:val="none"/>
        </w:rPr>
        <w:t xml:space="preserve">Ella Mae Gardens – </w:t>
      </w:r>
      <w:r w:rsidR="00D6272F">
        <w:rPr>
          <w:rFonts w:eastAsiaTheme="minorHAnsi"/>
          <w:b/>
          <w:bCs/>
          <w:kern w:val="0"/>
          <w:sz w:val="22"/>
          <w:szCs w:val="22"/>
          <w14:ligatures w14:val="none"/>
        </w:rPr>
        <w:t>Millen GA</w:t>
      </w:r>
    </w:p>
    <w:p w14:paraId="6587225A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 xml:space="preserve">130 White Oak Road, Millen, GA 30442 </w:t>
      </w:r>
    </w:p>
    <w:p w14:paraId="0C3DC9F0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 xml:space="preserve">POC: Dorothy Fitch </w:t>
      </w:r>
    </w:p>
    <w:p w14:paraId="3978BD9A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 xml:space="preserve">Email: </w:t>
      </w:r>
      <w:r w:rsidRPr="00CA33C0">
        <w:rPr>
          <w:rFonts w:eastAsia="Calibri" w:cs="Calibri"/>
          <w:color w:val="242424"/>
          <w:kern w:val="0"/>
          <w:sz w:val="22"/>
          <w:szCs w:val="22"/>
          <w14:ligatures w14:val="none"/>
        </w:rPr>
        <w:t>dorothy.fitch@olympiamanagement.net</w:t>
      </w:r>
    </w:p>
    <w:p w14:paraId="680E865F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>Duration: Open waitlist (no end date)</w:t>
      </w:r>
    </w:p>
    <w:p w14:paraId="1045EB04" w14:textId="77777777" w:rsidR="00F40772" w:rsidRPr="00CA33C0" w:rsidRDefault="00F40772" w:rsidP="00F40772">
      <w:pPr>
        <w:spacing w:line="259" w:lineRule="auto"/>
        <w:rPr>
          <w:rFonts w:eastAsiaTheme="minorHAnsi"/>
          <w:b/>
          <w:bCs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b/>
          <w:bCs/>
          <w:kern w:val="0"/>
          <w:sz w:val="22"/>
          <w:szCs w:val="22"/>
          <w14:ligatures w14:val="none"/>
        </w:rPr>
        <w:t>Hawkinsville Redevelopment sites – Hawkinsville, GA</w:t>
      </w:r>
    </w:p>
    <w:p w14:paraId="6555BFA2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="Times New Roman" w:cs="Times New Roman"/>
          <w:kern w:val="0"/>
          <w:sz w:val="22"/>
          <w:szCs w:val="22"/>
          <w14:ligatures w14:val="none"/>
        </w:rPr>
        <w:t>62 6th St, Hawkinsville, GA 31036, 48 Progress Ave, Hawkinsville, GA 31036, and 232 Commerce St, Hawkinsville, GA 31036</w:t>
      </w:r>
    </w:p>
    <w:p w14:paraId="25A5991F" w14:textId="77777777" w:rsidR="00F40772" w:rsidRPr="00CA33C0" w:rsidRDefault="00F40772" w:rsidP="00F40772">
      <w:pPr>
        <w:numPr>
          <w:ilvl w:val="0"/>
          <w:numId w:val="1"/>
        </w:num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CA33C0">
        <w:rPr>
          <w:rFonts w:cs="Times New Roman"/>
          <w:kern w:val="0"/>
          <w:sz w:val="22"/>
          <w:szCs w:val="22"/>
          <w14:ligatures w14:val="none"/>
        </w:rPr>
        <w:t>POC: Dorothy Fitch</w:t>
      </w:r>
    </w:p>
    <w:p w14:paraId="7FBBEC93" w14:textId="2ED245F0" w:rsidR="00F40772" w:rsidRPr="00CA33C0" w:rsidRDefault="00F40772" w:rsidP="00EB4BF2">
      <w:pPr>
        <w:numPr>
          <w:ilvl w:val="0"/>
          <w:numId w:val="1"/>
        </w:num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CA33C0">
        <w:rPr>
          <w:rFonts w:cs="Times New Roman"/>
          <w:kern w:val="0"/>
          <w:sz w:val="22"/>
          <w:szCs w:val="22"/>
          <w14:ligatures w14:val="none"/>
        </w:rPr>
        <w:t xml:space="preserve">Email: </w:t>
      </w:r>
      <w:hyperlink r:id="rId10" w:history="1">
        <w:r w:rsidRPr="00CA33C0">
          <w:rPr>
            <w:rFonts w:cs="Times New Roman"/>
            <w:color w:val="0000FF"/>
            <w:kern w:val="0"/>
            <w:sz w:val="22"/>
            <w:szCs w:val="22"/>
            <w:u w:val="single"/>
            <w14:ligatures w14:val="none"/>
          </w:rPr>
          <w:t>dorothy.fitch@olympiamanagement.net</w:t>
        </w:r>
      </w:hyperlink>
    </w:p>
    <w:p w14:paraId="4C2060B4" w14:textId="567B7103" w:rsidR="00F40772" w:rsidRPr="00D6272F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>Duration</w:t>
      </w:r>
      <w:r w:rsidRPr="00CA33C0">
        <w:rPr>
          <w:rFonts w:eastAsiaTheme="minorHAnsi"/>
          <w:b/>
          <w:bCs/>
          <w:kern w:val="0"/>
          <w:sz w:val="22"/>
          <w:szCs w:val="22"/>
          <w14:ligatures w14:val="none"/>
        </w:rPr>
        <w:t xml:space="preserve">: Open </w:t>
      </w:r>
    </w:p>
    <w:p w14:paraId="112AC9F0" w14:textId="00D67849" w:rsidR="00F40772" w:rsidRPr="00CA33C0" w:rsidRDefault="00F40772" w:rsidP="00F40772">
      <w:pPr>
        <w:spacing w:line="259" w:lineRule="auto"/>
        <w:rPr>
          <w:rFonts w:eastAsiaTheme="minorHAnsi"/>
          <w:b/>
          <w:bCs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b/>
          <w:bCs/>
          <w:kern w:val="0"/>
          <w:sz w:val="22"/>
          <w:szCs w:val="22"/>
          <w14:ligatures w14:val="none"/>
        </w:rPr>
        <w:t>The Hills at Fairington</w:t>
      </w:r>
      <w:r w:rsidR="00D6272F">
        <w:rPr>
          <w:rFonts w:eastAsiaTheme="minorHAnsi"/>
          <w:b/>
          <w:bCs/>
          <w:kern w:val="0"/>
          <w:sz w:val="22"/>
          <w:szCs w:val="22"/>
          <w14:ligatures w14:val="none"/>
        </w:rPr>
        <w:t xml:space="preserve"> – Dekalb County, GA </w:t>
      </w:r>
    </w:p>
    <w:p w14:paraId="3191A8EC" w14:textId="77777777" w:rsidR="00F40772" w:rsidRPr="00D6272F" w:rsidRDefault="00F40772" w:rsidP="00F40772">
      <w:pPr>
        <w:numPr>
          <w:ilvl w:val="0"/>
          <w:numId w:val="1"/>
        </w:numPr>
        <w:spacing w:after="0" w:line="259" w:lineRule="auto"/>
        <w:contextualSpacing/>
        <w:rPr>
          <w:rFonts w:eastAsia="Arial" w:cs="Arial"/>
          <w:color w:val="0563C1"/>
          <w:kern w:val="0"/>
          <w:sz w:val="22"/>
          <w:szCs w:val="22"/>
          <w14:ligatures w14:val="none"/>
        </w:rPr>
      </w:pPr>
      <w:r w:rsidRPr="00D6272F">
        <w:rPr>
          <w:rFonts w:eastAsiaTheme="minorHAnsi"/>
          <w:kern w:val="0"/>
          <w:sz w:val="22"/>
          <w:szCs w:val="22"/>
          <w14:ligatures w14:val="none"/>
        </w:rPr>
        <w:t>5959 Farrington Rd, Stonecrest, GA, 30338</w:t>
      </w:r>
    </w:p>
    <w:p w14:paraId="3C0A2A12" w14:textId="77777777" w:rsidR="00F40772" w:rsidRPr="00CA33C0" w:rsidRDefault="00F40772" w:rsidP="00F40772">
      <w:pPr>
        <w:numPr>
          <w:ilvl w:val="0"/>
          <w:numId w:val="1"/>
        </w:numPr>
        <w:spacing w:after="0" w:line="259" w:lineRule="auto"/>
        <w:contextualSpacing/>
        <w:rPr>
          <w:rFonts w:eastAsia="Arial" w:cs="Arial"/>
          <w:color w:val="0563C1"/>
          <w:kern w:val="0"/>
          <w:sz w:val="22"/>
          <w:szCs w:val="22"/>
          <w:u w:val="single"/>
          <w14:ligatures w14:val="none"/>
        </w:rPr>
      </w:pPr>
      <w:r w:rsidRPr="00CA33C0">
        <w:rPr>
          <w:rFonts w:eastAsia="Arial" w:cs="Arial"/>
          <w:kern w:val="0"/>
          <w:sz w:val="22"/>
          <w:szCs w:val="22"/>
          <w14:ligatures w14:val="none"/>
        </w:rPr>
        <w:t xml:space="preserve">POC: </w:t>
      </w:r>
      <w:r w:rsidRPr="1BB3BEE6">
        <w:rPr>
          <w:rFonts w:eastAsia="Arial" w:cs="Arial"/>
          <w:kern w:val="0"/>
          <w:sz w:val="22"/>
          <w:szCs w:val="22"/>
          <w14:ligatures w14:val="none"/>
        </w:rPr>
        <w:t>Signe Williamson</w:t>
      </w:r>
    </w:p>
    <w:p w14:paraId="378C47AC" w14:textId="3E53A5CB" w:rsidR="00F40772" w:rsidRPr="00CA33C0" w:rsidRDefault="00F40772" w:rsidP="00AB774F">
      <w:pPr>
        <w:shd w:val="clear" w:color="auto" w:fill="FFFFFF" w:themeFill="background1"/>
        <w:spacing w:after="0" w:line="240" w:lineRule="auto"/>
        <w:ind w:left="720"/>
        <w:rPr>
          <w:rFonts w:eastAsia="Arial" w:cs="Arial"/>
          <w:kern w:val="0"/>
          <w:sz w:val="22"/>
          <w:szCs w:val="22"/>
          <w14:ligatures w14:val="none"/>
        </w:rPr>
      </w:pPr>
      <w:r w:rsidRPr="00CA33C0">
        <w:rPr>
          <w:rFonts w:eastAsia="Arial" w:cs="Arial"/>
          <w:color w:val="242424"/>
          <w:kern w:val="0"/>
          <w:sz w:val="22"/>
          <w:szCs w:val="22"/>
          <w14:ligatures w14:val="none"/>
        </w:rPr>
        <w:t xml:space="preserve">Email:  </w:t>
      </w:r>
      <w:hyperlink r:id="rId11">
        <w:r w:rsidRPr="00CA33C0">
          <w:rPr>
            <w:rFonts w:eastAsia="Arial" w:cs="Arial"/>
            <w:color w:val="467886" w:themeColor="hyperlink"/>
            <w:kern w:val="0"/>
            <w:sz w:val="22"/>
            <w:szCs w:val="22"/>
            <w:u w:val="single"/>
            <w14:ligatures w14:val="none"/>
          </w:rPr>
          <w:t>swilliamson@gobrd.com</w:t>
        </w:r>
      </w:hyperlink>
    </w:p>
    <w:p w14:paraId="57CDC1F2" w14:textId="10CC0912" w:rsidR="00F40772" w:rsidRPr="00D6272F" w:rsidRDefault="00F40772" w:rsidP="00F40772">
      <w:pPr>
        <w:numPr>
          <w:ilvl w:val="0"/>
          <w:numId w:val="1"/>
        </w:numPr>
        <w:spacing w:after="0"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>Duration</w:t>
      </w:r>
      <w:r w:rsidR="00F731B0">
        <w:rPr>
          <w:rFonts w:eastAsiaTheme="minorHAnsi"/>
          <w:kern w:val="0"/>
          <w:sz w:val="22"/>
          <w:szCs w:val="22"/>
          <w14:ligatures w14:val="none"/>
        </w:rPr>
        <w:t>:</w:t>
      </w:r>
      <w:r w:rsidRPr="00CA33C0">
        <w:rPr>
          <w:rFonts w:eastAsiaTheme="minorHAnsi"/>
          <w:kern w:val="0"/>
          <w:sz w:val="22"/>
          <w:szCs w:val="22"/>
          <w14:ligatures w14:val="none"/>
        </w:rPr>
        <w:t xml:space="preserve"> 15 days </w:t>
      </w:r>
    </w:p>
    <w:p w14:paraId="1E52E489" w14:textId="40863A59" w:rsidR="00F40772" w:rsidRPr="00CA33C0" w:rsidRDefault="00F40772" w:rsidP="00F40772">
      <w:pPr>
        <w:spacing w:line="259" w:lineRule="auto"/>
        <w:rPr>
          <w:rFonts w:eastAsiaTheme="minorHAnsi"/>
          <w:b/>
          <w:bCs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b/>
          <w:bCs/>
          <w:kern w:val="0"/>
          <w:sz w:val="22"/>
          <w:szCs w:val="22"/>
          <w14:ligatures w14:val="none"/>
        </w:rPr>
        <w:t>Walton Summit</w:t>
      </w:r>
      <w:r w:rsidR="00D6272F">
        <w:rPr>
          <w:rFonts w:eastAsiaTheme="minorHAnsi"/>
          <w:b/>
          <w:bCs/>
          <w:kern w:val="0"/>
          <w:sz w:val="22"/>
          <w:szCs w:val="22"/>
          <w14:ligatures w14:val="none"/>
        </w:rPr>
        <w:t xml:space="preserve"> – Gainesville GA </w:t>
      </w:r>
    </w:p>
    <w:p w14:paraId="6D334B26" w14:textId="158A8205" w:rsidR="00202837" w:rsidRPr="00CA33C0" w:rsidRDefault="00AA1336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>1100 Green Hunter Ln, Gainesville, GA 30501</w:t>
      </w:r>
    </w:p>
    <w:p w14:paraId="6D1627E5" w14:textId="06EC0D19" w:rsidR="00F40772" w:rsidRPr="00CA33C0" w:rsidRDefault="00D73F20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 xml:space="preserve">Registration process: </w:t>
      </w:r>
      <w:r w:rsidR="00F40772" w:rsidRPr="00CA33C0">
        <w:rPr>
          <w:rFonts w:eastAsiaTheme="minorHAnsi"/>
          <w:kern w:val="0"/>
          <w:sz w:val="22"/>
          <w:szCs w:val="22"/>
          <w14:ligatures w14:val="none"/>
        </w:rPr>
        <w:t>Referral priority with the Housing Authority of Gainesville and General Lottery Based Waitlist</w:t>
      </w:r>
    </w:p>
    <w:p w14:paraId="18E71E72" w14:textId="30B6EC81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kern w:val="0"/>
          <w:sz w:val="22"/>
          <w:szCs w:val="22"/>
          <w14:ligatures w14:val="none"/>
        </w:rPr>
      </w:pPr>
      <w:r w:rsidRPr="1BB3BEE6">
        <w:rPr>
          <w:kern w:val="0"/>
          <w:sz w:val="22"/>
          <w:szCs w:val="22"/>
          <w14:ligatures w14:val="none"/>
        </w:rPr>
        <w:t xml:space="preserve">POC: </w:t>
      </w:r>
      <w:r w:rsidR="7CE1E489" w:rsidRPr="1BB3BEE6">
        <w:rPr>
          <w:kern w:val="0"/>
          <w:sz w:val="22"/>
          <w:szCs w:val="22"/>
          <w14:ligatures w14:val="none"/>
        </w:rPr>
        <w:t xml:space="preserve">Scott Beckler </w:t>
      </w:r>
    </w:p>
    <w:p w14:paraId="28C70332" w14:textId="0C7F34BD" w:rsidR="00AB774F" w:rsidRPr="00CA33C0" w:rsidRDefault="00AB774F" w:rsidP="539EC05F">
      <w:pPr>
        <w:numPr>
          <w:ilvl w:val="0"/>
          <w:numId w:val="1"/>
        </w:numPr>
        <w:spacing w:line="259" w:lineRule="auto"/>
        <w:contextualSpacing/>
        <w:rPr>
          <w:kern w:val="0"/>
          <w:sz w:val="22"/>
          <w:szCs w:val="22"/>
          <w:u w:val="single"/>
          <w14:ligatures w14:val="none"/>
        </w:rPr>
      </w:pPr>
      <w:r w:rsidRPr="1BB3BEE6">
        <w:rPr>
          <w:kern w:val="0"/>
          <w:sz w:val="22"/>
          <w:szCs w:val="22"/>
          <w14:ligatures w14:val="none"/>
        </w:rPr>
        <w:t xml:space="preserve">Email: </w:t>
      </w:r>
      <w:r w:rsidR="517F62CF" w:rsidRPr="539EC05F">
        <w:rPr>
          <w:sz w:val="22"/>
          <w:szCs w:val="22"/>
        </w:rPr>
        <w:t>waltonsummit@waltoncommunities.</w:t>
      </w:r>
      <w:r w:rsidR="0033C1E4" w:rsidRPr="539EC05F">
        <w:rPr>
          <w:sz w:val="22"/>
          <w:szCs w:val="22"/>
        </w:rPr>
        <w:t>com;</w:t>
      </w:r>
      <w:r w:rsidR="517F62CF" w:rsidRPr="1BB3BEE6">
        <w:rPr>
          <w:sz w:val="22"/>
          <w:szCs w:val="22"/>
          <w:u w:val="single"/>
        </w:rPr>
        <w:t xml:space="preserve"> </w:t>
      </w:r>
      <w:r w:rsidR="1C20E0FA" w:rsidRPr="1BB3BEE6">
        <w:rPr>
          <w:sz w:val="22"/>
          <w:szCs w:val="22"/>
          <w:u w:val="single"/>
        </w:rPr>
        <w:t>678-865-4458</w:t>
      </w:r>
    </w:p>
    <w:p w14:paraId="71D44C6B" w14:textId="3692D3E9" w:rsidR="00F40772" w:rsidRPr="00D6272F" w:rsidRDefault="00F40772" w:rsidP="00F40772">
      <w:pPr>
        <w:numPr>
          <w:ilvl w:val="0"/>
          <w:numId w:val="1"/>
        </w:numPr>
        <w:spacing w:line="259" w:lineRule="auto"/>
        <w:contextualSpacing/>
        <w:rPr>
          <w:kern w:val="0"/>
          <w:sz w:val="22"/>
          <w:szCs w:val="22"/>
          <w14:ligatures w14:val="none"/>
        </w:rPr>
      </w:pPr>
      <w:r w:rsidRPr="1BB3BEE6">
        <w:rPr>
          <w:kern w:val="0"/>
          <w:sz w:val="22"/>
          <w:szCs w:val="22"/>
          <w14:ligatures w14:val="none"/>
        </w:rPr>
        <w:t>Duration:</w:t>
      </w:r>
      <w:r w:rsidRPr="1BB3BEE6">
        <w:rPr>
          <w:sz w:val="22"/>
          <w:szCs w:val="22"/>
        </w:rPr>
        <w:t xml:space="preserve"> </w:t>
      </w:r>
      <w:r w:rsidR="1D980B30" w:rsidRPr="1BB3BEE6">
        <w:rPr>
          <w:sz w:val="22"/>
          <w:szCs w:val="22"/>
        </w:rPr>
        <w:t>Open</w:t>
      </w:r>
      <w:r w:rsidRPr="1BB3BEE6">
        <w:rPr>
          <w:sz w:val="22"/>
          <w:szCs w:val="22"/>
        </w:rPr>
        <w:t xml:space="preserve"> waitlist</w:t>
      </w:r>
    </w:p>
    <w:p w14:paraId="7D4C2503" w14:textId="56054ABD" w:rsidR="1BB3BEE6" w:rsidRDefault="1BB3BEE6" w:rsidP="1BB3BEE6">
      <w:pPr>
        <w:spacing w:line="259" w:lineRule="auto"/>
        <w:rPr>
          <w:b/>
          <w:bCs/>
          <w:sz w:val="22"/>
          <w:szCs w:val="22"/>
        </w:rPr>
      </w:pPr>
    </w:p>
    <w:p w14:paraId="5AF8AAF6" w14:textId="2B9F2681" w:rsidR="1BB3BEE6" w:rsidRDefault="1BB3BEE6" w:rsidP="1BB3BEE6">
      <w:pPr>
        <w:spacing w:line="259" w:lineRule="auto"/>
        <w:rPr>
          <w:b/>
          <w:bCs/>
          <w:sz w:val="22"/>
          <w:szCs w:val="22"/>
        </w:rPr>
      </w:pPr>
    </w:p>
    <w:p w14:paraId="7884A2D3" w14:textId="507F1550" w:rsidR="00F40772" w:rsidRPr="00CA33C0" w:rsidRDefault="00F40772" w:rsidP="00F40772">
      <w:pPr>
        <w:spacing w:line="259" w:lineRule="auto"/>
        <w:rPr>
          <w:rFonts w:eastAsiaTheme="minorHAnsi"/>
          <w:b/>
          <w:bCs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b/>
          <w:bCs/>
          <w:kern w:val="0"/>
          <w:sz w:val="22"/>
          <w:szCs w:val="22"/>
          <w14:ligatures w14:val="none"/>
        </w:rPr>
        <w:t>Walton Harbor</w:t>
      </w:r>
      <w:r w:rsidR="00D6272F">
        <w:rPr>
          <w:rFonts w:eastAsiaTheme="minorHAnsi"/>
          <w:b/>
          <w:bCs/>
          <w:kern w:val="0"/>
          <w:sz w:val="22"/>
          <w:szCs w:val="22"/>
          <w14:ligatures w14:val="none"/>
        </w:rPr>
        <w:t xml:space="preserve"> – Gainesville GA </w:t>
      </w:r>
    </w:p>
    <w:p w14:paraId="13675F88" w14:textId="77777777" w:rsidR="00F40772" w:rsidRPr="00D6272F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D6272F">
        <w:rPr>
          <w:rFonts w:eastAsia="Arial" w:cs="Arial"/>
          <w:color w:val="000000" w:themeColor="text1"/>
          <w:kern w:val="0"/>
          <w:sz w:val="22"/>
          <w:szCs w:val="22"/>
          <w14:ligatures w14:val="none"/>
        </w:rPr>
        <w:t>320 Tower Heights Road, Gainesville, GA 30501</w:t>
      </w:r>
    </w:p>
    <w:p w14:paraId="4FBC30A6" w14:textId="617B13C5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>POC:</w:t>
      </w:r>
      <w:r w:rsidR="006C7715">
        <w:rPr>
          <w:rFonts w:eastAsiaTheme="minorHAnsi"/>
          <w:kern w:val="0"/>
          <w:sz w:val="22"/>
          <w:szCs w:val="22"/>
          <w14:ligatures w14:val="none"/>
        </w:rPr>
        <w:t xml:space="preserve"> </w:t>
      </w:r>
      <w:r w:rsidR="007760C7">
        <w:rPr>
          <w:rFonts w:eastAsiaTheme="minorHAnsi"/>
          <w:kern w:val="0"/>
          <w:sz w:val="22"/>
          <w:szCs w:val="22"/>
          <w14:ligatures w14:val="none"/>
        </w:rPr>
        <w:t xml:space="preserve">Randi Fulbright </w:t>
      </w:r>
    </w:p>
    <w:p w14:paraId="6D3E0BF8" w14:textId="0F3A270D" w:rsidR="00F40772" w:rsidRPr="00D6272F" w:rsidRDefault="00F40772" w:rsidP="539EC05F">
      <w:pPr>
        <w:numPr>
          <w:ilvl w:val="0"/>
          <w:numId w:val="1"/>
        </w:numPr>
        <w:spacing w:line="259" w:lineRule="auto"/>
        <w:contextualSpacing/>
        <w:rPr>
          <w:kern w:val="0"/>
          <w:sz w:val="22"/>
          <w:szCs w:val="22"/>
          <w14:ligatures w14:val="none"/>
        </w:rPr>
      </w:pPr>
      <w:r w:rsidRPr="00CA33C0">
        <w:rPr>
          <w:rFonts w:eastAsia="Calibri" w:cs="Calibri"/>
          <w:color w:val="000000" w:themeColor="text1"/>
          <w:kern w:val="0"/>
          <w:sz w:val="22"/>
          <w:szCs w:val="22"/>
          <w14:ligatures w14:val="none"/>
        </w:rPr>
        <w:t>Email:</w:t>
      </w:r>
      <w:r w:rsidR="0039050D">
        <w:rPr>
          <w:rFonts w:eastAsia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F977EA" w:rsidRPr="002449D3">
        <w:rPr>
          <w:rFonts w:eastAsia="Calibri" w:cs="Calibri"/>
          <w:kern w:val="0"/>
          <w:sz w:val="22"/>
          <w:szCs w:val="22"/>
          <w14:ligatures w14:val="none"/>
        </w:rPr>
        <w:t>waltonharbor@waltoncommunities.</w:t>
      </w:r>
      <w:r w:rsidR="3D20DEE9" w:rsidRPr="002449D3">
        <w:rPr>
          <w:rFonts w:eastAsia="Calibri" w:cs="Calibri"/>
          <w:kern w:val="0"/>
          <w:sz w:val="22"/>
          <w:szCs w:val="22"/>
          <w14:ligatures w14:val="none"/>
        </w:rPr>
        <w:t>com;</w:t>
      </w:r>
      <w:r w:rsidR="00F977EA">
        <w:rPr>
          <w:rFonts w:eastAsia="Calibri" w:cs="Calibri"/>
          <w:color w:val="000000" w:themeColor="text1"/>
          <w:kern w:val="0"/>
          <w:sz w:val="22"/>
          <w:szCs w:val="22"/>
          <w14:ligatures w14:val="none"/>
        </w:rPr>
        <w:t xml:space="preserve"> 706-480-3510 </w:t>
      </w:r>
    </w:p>
    <w:p w14:paraId="53E7C65A" w14:textId="45D7607E" w:rsidR="00D6272F" w:rsidRPr="00D6272F" w:rsidRDefault="00D6272F" w:rsidP="00D6272F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>Registration process: Referral priority with the Housing Authority of Gainesville and General Lottery Based Waitlist</w:t>
      </w:r>
    </w:p>
    <w:p w14:paraId="005E2CC0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 xml:space="preserve">Duration: open waitlist </w:t>
      </w:r>
    </w:p>
    <w:p w14:paraId="4252E8BB" w14:textId="0EB76633" w:rsidR="00F40772" w:rsidRPr="00CA33C0" w:rsidRDefault="00F40772" w:rsidP="00F40772">
      <w:pPr>
        <w:spacing w:line="259" w:lineRule="auto"/>
        <w:rPr>
          <w:rFonts w:eastAsiaTheme="minorHAnsi"/>
          <w:kern w:val="0"/>
          <w:sz w:val="22"/>
          <w:szCs w:val="22"/>
          <w:u w:val="single"/>
          <w14:ligatures w14:val="none"/>
        </w:rPr>
      </w:pPr>
    </w:p>
    <w:p w14:paraId="01B72B13" w14:textId="5CDB4C9E" w:rsidR="00F40772" w:rsidRPr="00D6272F" w:rsidRDefault="00F40772" w:rsidP="00F40772">
      <w:pPr>
        <w:spacing w:line="259" w:lineRule="auto"/>
        <w:rPr>
          <w:rFonts w:eastAsiaTheme="minorHAnsi"/>
          <w:b/>
          <w:bCs/>
          <w:kern w:val="0"/>
          <w:sz w:val="22"/>
          <w:szCs w:val="22"/>
          <w14:ligatures w14:val="none"/>
        </w:rPr>
      </w:pPr>
      <w:r w:rsidRPr="00D6272F">
        <w:rPr>
          <w:rFonts w:eastAsiaTheme="minorHAnsi"/>
          <w:b/>
          <w:bCs/>
          <w:kern w:val="0"/>
          <w:sz w:val="22"/>
          <w:szCs w:val="22"/>
          <w14:ligatures w14:val="none"/>
        </w:rPr>
        <w:t xml:space="preserve">Pines Family Campus </w:t>
      </w:r>
      <w:r w:rsidR="00D6272F">
        <w:rPr>
          <w:rFonts w:eastAsiaTheme="minorHAnsi"/>
          <w:b/>
          <w:bCs/>
          <w:kern w:val="0"/>
          <w:sz w:val="22"/>
          <w:szCs w:val="22"/>
          <w14:ligatures w14:val="none"/>
        </w:rPr>
        <w:t xml:space="preserve">– Valdosta GA </w:t>
      </w:r>
    </w:p>
    <w:p w14:paraId="6AFC22E9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="Aptos" w:cs="Aptos"/>
          <w:color w:val="000000" w:themeColor="text1"/>
          <w:kern w:val="0"/>
          <w:sz w:val="22"/>
          <w:szCs w:val="22"/>
          <w14:ligatures w14:val="none"/>
        </w:rPr>
        <w:t>305 Smith Ave, Valdosta, GA, 31601</w:t>
      </w:r>
    </w:p>
    <w:p w14:paraId="17239265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>POC: R</w:t>
      </w:r>
      <w:r w:rsidRPr="00CA33C0">
        <w:rPr>
          <w:rFonts w:eastAsia="Calibri" w:cs="Calibri"/>
          <w:color w:val="242424"/>
          <w:kern w:val="0"/>
          <w:sz w:val="22"/>
          <w:szCs w:val="22"/>
          <w14:ligatures w14:val="none"/>
        </w:rPr>
        <w:t>ob Rogers</w:t>
      </w:r>
    </w:p>
    <w:p w14:paraId="4AB3EDE1" w14:textId="77777777" w:rsidR="00F40772" w:rsidRPr="00CA33C0" w:rsidRDefault="00F40772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="Calibri" w:cs="Calibri"/>
          <w:color w:val="242424"/>
          <w:kern w:val="0"/>
          <w:sz w:val="22"/>
          <w:szCs w:val="22"/>
          <w14:ligatures w14:val="none"/>
        </w:rPr>
        <w:t>Email: robroger@voase.org</w:t>
      </w:r>
    </w:p>
    <w:p w14:paraId="73B9ABA0" w14:textId="386FBE23" w:rsidR="00F40772" w:rsidRPr="00CA33C0" w:rsidRDefault="00F40772" w:rsidP="00AB774F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 xml:space="preserve">Registration process: </w:t>
      </w:r>
      <w:r w:rsidR="00CA33C0">
        <w:rPr>
          <w:rFonts w:eastAsiaTheme="minorHAnsi"/>
          <w:kern w:val="0"/>
          <w:sz w:val="22"/>
          <w:szCs w:val="22"/>
          <w14:ligatures w14:val="none"/>
        </w:rPr>
        <w:t>Referral based waitlist</w:t>
      </w:r>
      <w:r w:rsidR="00D6272F">
        <w:rPr>
          <w:rFonts w:eastAsiaTheme="minorHAnsi"/>
          <w:kern w:val="0"/>
          <w:sz w:val="22"/>
          <w:szCs w:val="22"/>
          <w14:ligatures w14:val="none"/>
        </w:rPr>
        <w:t xml:space="preserve">, partnerships with </w:t>
      </w:r>
      <w:r w:rsidRPr="00CA33C0">
        <w:rPr>
          <w:rFonts w:eastAsiaTheme="minorHAnsi"/>
          <w:kern w:val="0"/>
          <w:sz w:val="22"/>
          <w:szCs w:val="22"/>
          <w14:ligatures w14:val="none"/>
        </w:rPr>
        <w:t>South Georgia Partnership to End Homelessness, Battered Women’s Shelter, Azalea Women’s Center, Care Connect Health, Greenleaf Behavioral Health Hospital, Legacy Behavioral Health, Oasis Recovery Center</w:t>
      </w:r>
    </w:p>
    <w:p w14:paraId="34F9FFA1" w14:textId="27394081" w:rsidR="00F40772" w:rsidRPr="00CA33C0" w:rsidRDefault="00AB774F" w:rsidP="00F40772">
      <w:pPr>
        <w:numPr>
          <w:ilvl w:val="0"/>
          <w:numId w:val="1"/>
        </w:numPr>
        <w:spacing w:line="259" w:lineRule="auto"/>
        <w:contextualSpacing/>
        <w:rPr>
          <w:rFonts w:eastAsiaTheme="minorHAnsi"/>
          <w:kern w:val="0"/>
          <w:sz w:val="22"/>
          <w:szCs w:val="22"/>
          <w14:ligatures w14:val="none"/>
        </w:rPr>
      </w:pPr>
      <w:r w:rsidRPr="00CA33C0">
        <w:rPr>
          <w:rFonts w:eastAsiaTheme="minorHAnsi"/>
          <w:kern w:val="0"/>
          <w:sz w:val="22"/>
          <w:szCs w:val="22"/>
          <w14:ligatures w14:val="none"/>
        </w:rPr>
        <w:t>Duration</w:t>
      </w:r>
      <w:r w:rsidR="00F40772" w:rsidRPr="00CA33C0">
        <w:rPr>
          <w:rFonts w:eastAsiaTheme="minorHAnsi"/>
          <w:kern w:val="0"/>
          <w:sz w:val="22"/>
          <w:szCs w:val="22"/>
          <w14:ligatures w14:val="none"/>
        </w:rPr>
        <w:t xml:space="preserve">: open </w:t>
      </w:r>
    </w:p>
    <w:p w14:paraId="3022BEFB" w14:textId="77777777" w:rsidR="00F40772" w:rsidRDefault="00F40772"/>
    <w:p w14:paraId="5C287868" w14:textId="77777777" w:rsidR="009914C4" w:rsidRDefault="009914C4"/>
    <w:p w14:paraId="7511453C" w14:textId="36BB577C" w:rsidR="009914C4" w:rsidRDefault="4C9745EA" w:rsidP="00F731B0">
      <w:pPr>
        <w:jc w:val="center"/>
      </w:pPr>
      <w:r>
        <w:rPr>
          <w:noProof/>
        </w:rPr>
        <w:drawing>
          <wp:inline distT="0" distB="0" distL="0" distR="0" wp14:anchorId="6EC3CADA" wp14:editId="191C669B">
            <wp:extent cx="5943600" cy="5524498"/>
            <wp:effectExtent l="0" t="0" r="0" b="0"/>
            <wp:docPr id="956562295" name="Picture 956562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96C1C"/>
    <w:multiLevelType w:val="hybridMultilevel"/>
    <w:tmpl w:val="49084958"/>
    <w:lvl w:ilvl="0" w:tplc="2DFA17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4560A"/>
    <w:multiLevelType w:val="hybridMultilevel"/>
    <w:tmpl w:val="6A940C6E"/>
    <w:lvl w:ilvl="0" w:tplc="DEB422D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88277">
    <w:abstractNumId w:val="1"/>
  </w:num>
  <w:num w:numId="2" w16cid:durableId="65988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72"/>
    <w:rsid w:val="00022645"/>
    <w:rsid w:val="00031AB5"/>
    <w:rsid w:val="00037577"/>
    <w:rsid w:val="001C6927"/>
    <w:rsid w:val="00202837"/>
    <w:rsid w:val="00310558"/>
    <w:rsid w:val="0033C1E4"/>
    <w:rsid w:val="0039050D"/>
    <w:rsid w:val="00396187"/>
    <w:rsid w:val="0064736D"/>
    <w:rsid w:val="00657F9A"/>
    <w:rsid w:val="006C7715"/>
    <w:rsid w:val="007760C7"/>
    <w:rsid w:val="007D42E2"/>
    <w:rsid w:val="009914C4"/>
    <w:rsid w:val="009A2BAE"/>
    <w:rsid w:val="00A47A1E"/>
    <w:rsid w:val="00AA1336"/>
    <w:rsid w:val="00AB774F"/>
    <w:rsid w:val="00AE0165"/>
    <w:rsid w:val="00AE0FBC"/>
    <w:rsid w:val="00CA33C0"/>
    <w:rsid w:val="00D6272F"/>
    <w:rsid w:val="00D73F20"/>
    <w:rsid w:val="00E135A8"/>
    <w:rsid w:val="00EB4BF2"/>
    <w:rsid w:val="00F40772"/>
    <w:rsid w:val="00F731B0"/>
    <w:rsid w:val="00F977EA"/>
    <w:rsid w:val="00FC701F"/>
    <w:rsid w:val="01D7450E"/>
    <w:rsid w:val="0D37BA59"/>
    <w:rsid w:val="16D7A1B2"/>
    <w:rsid w:val="1BB3BEE6"/>
    <w:rsid w:val="1C20E0FA"/>
    <w:rsid w:val="1D980B30"/>
    <w:rsid w:val="1E36B2A2"/>
    <w:rsid w:val="3D20DEE9"/>
    <w:rsid w:val="4C9745EA"/>
    <w:rsid w:val="4E072746"/>
    <w:rsid w:val="517F62CF"/>
    <w:rsid w:val="539EC05F"/>
    <w:rsid w:val="6FE8B74A"/>
    <w:rsid w:val="7CE1E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49DE"/>
  <w15:chartTrackingRefBased/>
  <w15:docId w15:val="{92013A3D-A6D8-4EA2-A449-DFDD0FA1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7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7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7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0772"/>
    <w:rPr>
      <w:color w:val="467886" w:themeColor="hyperlink"/>
      <w:u w:val="single"/>
    </w:rPr>
  </w:style>
  <w:style w:type="paragraph" w:customStyle="1" w:styleId="p1">
    <w:name w:val="p1"/>
    <w:basedOn w:val="Normal"/>
    <w:rsid w:val="00F40772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90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tersidemanager@uaginc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williamson@gobrd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dorothy.fitch@olympiamanagement.ne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Singh@PathsC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906F1560E9343A1CBD2DD72E71AAE" ma:contentTypeVersion="14" ma:contentTypeDescription="Create a new document." ma:contentTypeScope="" ma:versionID="5b3c019434bea331dba2076e1bba0758">
  <xsd:schema xmlns:xsd="http://www.w3.org/2001/XMLSchema" xmlns:xs="http://www.w3.org/2001/XMLSchema" xmlns:p="http://schemas.microsoft.com/office/2006/metadata/properties" xmlns:ns2="ee36b8fb-1092-4a8d-b3db-3251d37ed7d9" xmlns:ns3="8d496fe5-78b1-4a80-8311-952b90147d55" targetNamespace="http://schemas.microsoft.com/office/2006/metadata/properties" ma:root="true" ma:fieldsID="f95d4085f56576e484adbeb368b9f82e" ns2:_="" ns3:_="">
    <xsd:import namespace="ee36b8fb-1092-4a8d-b3db-3251d37ed7d9"/>
    <xsd:import namespace="8d496fe5-78b1-4a80-8311-952b90147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6b8fb-1092-4a8d-b3db-3251d37ed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e84caa5-4932-4209-ae5a-cc2c42c66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96fe5-78b1-4a80-8311-952b90147d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924cde8-2e08-4069-a949-80953302ff13}" ma:internalName="TaxCatchAll" ma:showField="CatchAllData" ma:web="8d496fe5-78b1-4a80-8311-952b90147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6b8fb-1092-4a8d-b3db-3251d37ed7d9">
      <Terms xmlns="http://schemas.microsoft.com/office/infopath/2007/PartnerControls"/>
    </lcf76f155ced4ddcb4097134ff3c332f>
    <TaxCatchAll xmlns="8d496fe5-78b1-4a80-8311-952b90147d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D7C10E-7A23-4C68-A96F-23E6D740A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6b8fb-1092-4a8d-b3db-3251d37ed7d9"/>
    <ds:schemaRef ds:uri="8d496fe5-78b1-4a80-8311-952b9014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4BBA0-534E-4F5D-B67C-2C017529D02F}">
  <ds:schemaRefs>
    <ds:schemaRef ds:uri="http://schemas.microsoft.com/office/2006/metadata/properties"/>
    <ds:schemaRef ds:uri="http://schemas.microsoft.com/office/infopath/2007/PartnerControls"/>
    <ds:schemaRef ds:uri="ee36b8fb-1092-4a8d-b3db-3251d37ed7d9"/>
    <ds:schemaRef ds:uri="8d496fe5-78b1-4a80-8311-952b90147d55"/>
  </ds:schemaRefs>
</ds:datastoreItem>
</file>

<file path=customXml/itemProps3.xml><?xml version="1.0" encoding="utf-8"?>
<ds:datastoreItem xmlns:ds="http://schemas.openxmlformats.org/officeDocument/2006/customXml" ds:itemID="{629053B3-5BAA-45E8-A805-5F2CDCF68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4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Holland</dc:creator>
  <cp:keywords/>
  <dc:description/>
  <cp:lastModifiedBy>Laura Holland</cp:lastModifiedBy>
  <cp:revision>24</cp:revision>
  <dcterms:created xsi:type="dcterms:W3CDTF">2025-04-01T02:12:00Z</dcterms:created>
  <dcterms:modified xsi:type="dcterms:W3CDTF">2025-04-01T14:49:00Z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0x010100A2E906F1560E9343A1CBD2DD72E71AAE</vt:lpwstr>
  </property>
  <property fmtid="{D5CDD505-2E9C-101B-9397-08002B2CF9AE}" pid="3" name="MediaServiceImageTags">
    <vt:lpwstr/>
  </property>
</Properties>
</file>