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25E9" w:rsidP="37FC9896" w:rsidRDefault="00ED25E9" w14:paraId="01384FEA" w14:textId="6D5273BE">
      <w:pPr>
        <w:pStyle w:val="Heading2"/>
        <w:keepNext w:val="1"/>
        <w:keepLines w:val="1"/>
        <w:spacing w:before="40"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B3A4D" w:themeColor="accent6" w:themeTint="FF" w:themeShade="FF"/>
          <w:sz w:val="32"/>
          <w:szCs w:val="32"/>
          <w:lang w:val="en-US"/>
        </w:rPr>
      </w:pP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B3A4D" w:themeColor="accent6" w:themeTint="FF" w:themeShade="FF"/>
          <w:sz w:val="32"/>
          <w:szCs w:val="32"/>
          <w:lang w:val="en-US"/>
        </w:rPr>
        <w:t>2026-2027 QAP Approximate Development Timeline</w:t>
      </w:r>
    </w:p>
    <w:p w:rsidR="00ED25E9" w:rsidP="37FC9896" w:rsidRDefault="00ED25E9" w14:paraId="0F0EB601" w14:textId="26BB3E3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</w:pPr>
    </w:p>
    <w:p w:rsidR="00ED25E9" w:rsidP="37FC9896" w:rsidRDefault="00ED25E9" w14:paraId="521AEF55" w14:textId="724A124A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</w:pP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>Updated 4/15/25</w:t>
      </w:r>
    </w:p>
    <w:p w:rsidR="00ED25E9" w:rsidP="37FC9896" w:rsidRDefault="00ED25E9" w14:paraId="59CCCFA0" w14:textId="64A693A3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</w:pP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DCA is in its first round of a two-year QAP development timeline. Below is an updated approximate timeline of intended steps </w:t>
      </w: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>in the process of QAP</w:t>
      </w: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 engagement, development, and publishing. DCA welcomes partners to </w:t>
      </w: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>submit</w:t>
      </w: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 questions or concerns on this timeline to the </w:t>
      </w:r>
      <w:hyperlink r:id="R99215292164f475d">
        <w:r w:rsidRPr="37FC9896" w:rsidR="26A8512B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QAP Public Input Survey</w:t>
        </w:r>
      </w:hyperlink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 and to </w:t>
      </w:r>
      <w:hyperlink r:id="Rac7f57d2b8c54f9f">
        <w:r w:rsidRPr="37FC9896" w:rsidR="26A8512B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melissa.florkowski@dca.ga.gov.</w:t>
        </w:r>
      </w:hyperlink>
    </w:p>
    <w:p w:rsidR="00ED25E9" w:rsidP="37FC9896" w:rsidRDefault="00ED25E9" w14:paraId="468B8789" w14:textId="05405406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</w:pP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The </w:t>
      </w:r>
      <w:hyperlink r:id="R0f6e0c547ff545cb">
        <w:r w:rsidRPr="37FC9896" w:rsidR="26A8512B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QAP Public Input Survey</w:t>
        </w:r>
      </w:hyperlink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 is open year-round, but stakeholders are always encouraged to </w:t>
      </w: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>submit</w:t>
      </w:r>
      <w:r w:rsidRPr="37FC9896" w:rsidR="26A85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  <w:t xml:space="preserve"> input as early as possible.</w:t>
      </w:r>
    </w:p>
    <w:p w:rsidR="00ED25E9" w:rsidP="37FC9896" w:rsidRDefault="00ED25E9" w14:paraId="0652CFE9" w14:textId="33228180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510"/>
        <w:gridCol w:w="4845"/>
      </w:tblGrid>
      <w:tr w:rsidR="37FC9896" w:rsidTr="37FC9896" w14:paraId="2108E5B2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DB877B6" w14:textId="26A671EA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Year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16BF3F31" w14:textId="634CEED4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 xml:space="preserve">Approximate </w:t>
            </w: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Timeframe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2189997F" w14:textId="3DB109BF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Stage</w:t>
            </w:r>
          </w:p>
        </w:tc>
      </w:tr>
      <w:tr w:rsidR="37FC9896" w:rsidTr="37FC9896" w14:paraId="53108D82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727A3408" w14:textId="26238DBC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2024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4CEA337F" w14:textId="67BD16CF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April – November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23E85988" w14:textId="0E0E30EE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Open-ended engagement, one-on-one meetings on 2026-2027 QAP priorities</w:t>
            </w:r>
          </w:p>
        </w:tc>
      </w:tr>
      <w:tr w:rsidR="37FC9896" w:rsidTr="37FC9896" w14:paraId="6DB67C3F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05C0B2DD" w14:textId="04AFF6EB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2024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6A40B19F" w14:textId="7AFF9B1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October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64BE5801" w14:textId="101DDBEF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Establish list of major policy priorities for 2026-2027 QAP</w:t>
            </w:r>
          </w:p>
        </w:tc>
      </w:tr>
      <w:tr w:rsidR="37FC9896" w:rsidTr="37FC9896" w14:paraId="0333B17C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4F9757AC" w14:textId="2FACA2B3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2024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0AE2AC56" w14:textId="59602789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October – December 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171EB0C2" w14:textId="76E6BC1B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Listening sessions on policy priorities</w:t>
            </w:r>
          </w:p>
        </w:tc>
      </w:tr>
      <w:tr w:rsidR="37FC9896" w:rsidTr="37FC9896" w14:paraId="7FA9FF22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8E5892B" w14:textId="7E594F4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13D675E9" w14:textId="6423D4A9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January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4BFB1540" w14:textId="4319037B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Publish draft policy proposals for policy priorities</w:t>
            </w:r>
          </w:p>
        </w:tc>
      </w:tr>
      <w:tr w:rsidR="37FC9896" w:rsidTr="37FC9896" w14:paraId="2A7517AE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44DFD3E3" w14:textId="47B72502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BFB5D04" w14:textId="093547FF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January – February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3E87040" w14:textId="58A14B4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Public comment period for policy proposals</w:t>
            </w:r>
          </w:p>
        </w:tc>
      </w:tr>
      <w:tr w:rsidR="37FC9896" w:rsidTr="37FC9896" w14:paraId="34DA58C2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A2C46CE" w14:textId="2DAD19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AF9BB5A" w14:textId="1D354AF7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Mid-May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035115AE" w14:textId="4DE0B13A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Publish Draft 1 of 2026-2027 QAP</w:t>
            </w:r>
          </w:p>
        </w:tc>
      </w:tr>
      <w:tr w:rsidR="37FC9896" w:rsidTr="37FC9896" w14:paraId="27073B74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251AAB2" w14:textId="40BD3C7C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E7FA635" w14:textId="38108493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June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6F0C528D" w14:textId="4928984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Public comment period for Draft 1</w:t>
            </w:r>
          </w:p>
        </w:tc>
      </w:tr>
      <w:tr w:rsidR="37FC9896" w:rsidTr="37FC9896" w14:paraId="3D69395D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E0F15D7" w14:textId="52DF57A5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241E0559" w14:textId="3B720CF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July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6F89324F" w14:textId="263794DB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Publish Draft 2 of 2026-2027 QAP</w:t>
            </w:r>
          </w:p>
        </w:tc>
      </w:tr>
      <w:tr w:rsidR="37FC9896" w:rsidTr="37FC9896" w14:paraId="6E92E5EA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77E5C79F" w14:textId="3A0B7A40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B91D00A" w14:textId="24AA2DB6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August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DD1EE67" w14:textId="0C054A58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Public comment period for Draft 2</w:t>
            </w:r>
          </w:p>
        </w:tc>
      </w:tr>
      <w:tr w:rsidR="37FC9896" w:rsidTr="37FC9896" w14:paraId="078144A9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B36E156" w14:textId="422DE55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340B4C84" w14:textId="31056C5D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September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38C5952" w14:textId="39F6EE2E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Publish final draft of 2026-2027 QAP</w:t>
            </w:r>
          </w:p>
        </w:tc>
      </w:tr>
      <w:tr w:rsidR="37FC9896" w:rsidTr="37FC9896" w14:paraId="611C9410">
        <w:trPr>
          <w:trHeight w:val="300"/>
        </w:trPr>
        <w:tc>
          <w:tcPr>
            <w:tcW w:w="97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5E9E0CFD" w14:textId="14A84D1C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2025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4CE049A1" w14:textId="1592657A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October – November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37FC9896" w:rsidP="37FC9896" w:rsidRDefault="37FC9896" w14:paraId="727EB415" w14:textId="37AA790A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7FC9896" w:rsidR="37FC98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Final approval from DCA Housing Committee and Board</w:t>
            </w:r>
          </w:p>
        </w:tc>
      </w:tr>
    </w:tbl>
    <w:p w:rsidR="00ED25E9" w:rsidP="37FC9896" w:rsidRDefault="00ED25E9" w14:paraId="080D0D96" w14:textId="7213ED62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en-US"/>
        </w:rPr>
      </w:pPr>
    </w:p>
    <w:p w:rsidR="00ED25E9" w:rsidP="37FC9896" w:rsidRDefault="00ED25E9" w14:paraId="11C5ED41" w14:textId="25A2501E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ED25E9" w:rsidP="37FC9896" w:rsidRDefault="00ED25E9" w14:paraId="3217BB18" w14:textId="537147C8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="00ED25E9" w:rsidSect="00ED25E9">
      <w:headerReference w:type="default" r:id="rId6"/>
      <w:footerReference w:type="default" r:id="rId7"/>
      <w:headerReference w:type="first" r:id="rId8"/>
      <w:footerReference w:type="first" r:id="rId9"/>
      <w:pgSz w:w="12240" w:h="15840" w:orient="portrait"/>
      <w:pgMar w:top="1080" w:right="1080" w:bottom="1080" w:left="1080" w:header="547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662A" w:rsidP="001A1CA5" w:rsidRDefault="00A5662A" w14:paraId="287A00AF" w14:textId="77777777">
      <w:pPr>
        <w:spacing w:after="0" w:line="240" w:lineRule="auto"/>
      </w:pPr>
      <w:r>
        <w:separator/>
      </w:r>
    </w:p>
  </w:endnote>
  <w:endnote w:type="continuationSeparator" w:id="0">
    <w:p w:rsidR="00A5662A" w:rsidP="001A1CA5" w:rsidRDefault="00A5662A" w14:paraId="1DB7090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17C8" w:rsidP="009A3762" w:rsidRDefault="00FB17C8" w14:paraId="0E7FC0ED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B134BF" w:rsidR="00ED25E9" w:rsidP="00ED25E9" w:rsidRDefault="00ED25E9" w14:paraId="21A5EC50" w14:textId="763F7872">
    <w:pPr>
      <w:pStyle w:val="Footer"/>
      <w:jc w:val="center"/>
      <w:rPr>
        <w:color w:val="1B3A4D"/>
      </w:rPr>
    </w:pPr>
    <w:r w:rsidRPr="00B134BF">
      <w:rPr>
        <w:color w:val="1B3A4D"/>
      </w:rPr>
      <w:t>60 Executive Park South, NE | Atlanta, GA 30329-2231 |404-679-4940 | dca.georgia.gov</w:t>
    </w:r>
  </w:p>
  <w:p w:rsidR="00ED25E9" w:rsidP="00ED25E9" w:rsidRDefault="00ED25E9" w14:paraId="75678E1A" w14:textId="77777777">
    <w:pPr>
      <w:pStyle w:val="Footer"/>
      <w:jc w:val="center"/>
      <w:rPr>
        <w:color w:val="1B3A4D"/>
      </w:rPr>
    </w:pPr>
    <w:r w:rsidRPr="00B134BF">
      <w:rPr>
        <w:color w:val="1B3A4D"/>
      </w:rPr>
      <w:t>An Equal Opportunity Employer</w:t>
    </w:r>
  </w:p>
  <w:p w:rsidRPr="00C73E2E" w:rsidR="00ED25E9" w:rsidP="00ED25E9" w:rsidRDefault="00ED25E9" w14:paraId="20C381DE" w14:textId="77777777">
    <w:pPr>
      <w:pStyle w:val="Footer"/>
      <w:jc w:val="center"/>
      <w:rPr>
        <w:color w:val="1B3A4D"/>
        <w:sz w:val="16"/>
        <w:szCs w:val="16"/>
      </w:rPr>
    </w:pPr>
  </w:p>
  <w:p w:rsidRPr="00B134BF" w:rsidR="00ED25E9" w:rsidP="00ED25E9" w:rsidRDefault="00ED25E9" w14:paraId="0759F665" w14:textId="77777777">
    <w:pPr>
      <w:pStyle w:val="Footer"/>
      <w:jc w:val="center"/>
      <w:rPr>
        <w:color w:val="1B3A4D"/>
      </w:rPr>
    </w:pPr>
    <w:r>
      <w:rPr>
        <w:noProof/>
      </w:rPr>
      <w:drawing>
        <wp:inline distT="0" distB="0" distL="0" distR="0" wp14:anchorId="214E44E1" wp14:editId="52B52A74">
          <wp:extent cx="590550" cy="29845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87" t="20548" r="22290" b="47260"/>
                  <a:stretch/>
                </pic:blipFill>
                <pic:spPr bwMode="auto">
                  <a:xfrm>
                    <a:off x="0" y="0"/>
                    <a:ext cx="59055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662A" w:rsidP="001A1CA5" w:rsidRDefault="00A5662A" w14:paraId="1DA34E9B" w14:textId="77777777">
      <w:pPr>
        <w:spacing w:after="0" w:line="240" w:lineRule="auto"/>
      </w:pPr>
      <w:r>
        <w:separator/>
      </w:r>
    </w:p>
  </w:footnote>
  <w:footnote w:type="continuationSeparator" w:id="0">
    <w:p w:rsidR="00A5662A" w:rsidP="001A1CA5" w:rsidRDefault="00A5662A" w14:paraId="55A717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1651" w:rsidP="001A1CA5" w:rsidRDefault="00C31651" w14:paraId="30F7F376" w14:textId="19168714">
    <w:pPr>
      <w:pStyle w:val="Header"/>
      <w:tabs>
        <w:tab w:val="clear" w:pos="936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Style w:val="TableGrid"/>
      <w:tblW w:w="11160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014"/>
      <w:gridCol w:w="7131"/>
      <w:gridCol w:w="2015"/>
    </w:tblGrid>
    <w:tr w:rsidRPr="00B134BF" w:rsidR="00ED25E9" w:rsidTr="00641AE8" w14:paraId="4986D905" w14:textId="77777777">
      <w:trPr>
        <w:trHeight w:val="20"/>
        <w:jc w:val="center"/>
      </w:trPr>
      <w:tc>
        <w:tcPr>
          <w:tcW w:w="2014" w:type="dxa"/>
        </w:tcPr>
        <w:p w:rsidRPr="00B134BF" w:rsidR="00ED25E9" w:rsidP="00ED25E9" w:rsidRDefault="00ED25E9" w14:paraId="6DCD831D" w14:textId="1F7CE4A1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Brian P. Kemp</w:t>
          </w:r>
        </w:p>
        <w:p w:rsidRPr="004B4E93" w:rsidR="00ED25E9" w:rsidP="00ED25E9" w:rsidRDefault="00ED25E9" w14:paraId="002BE387" w14:textId="77777777">
          <w:pPr>
            <w:pStyle w:val="Header"/>
            <w:tabs>
              <w:tab w:val="clear" w:pos="9360"/>
            </w:tabs>
            <w:jc w:val="center"/>
            <w:rPr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Governor</w:t>
          </w:r>
        </w:p>
      </w:tc>
      <w:tc>
        <w:tcPr>
          <w:tcW w:w="7131" w:type="dxa"/>
          <w:vAlign w:val="bottom"/>
        </w:tcPr>
        <w:p w:rsidR="00ED25E9" w:rsidP="00ED25E9" w:rsidRDefault="00ED25E9" w14:paraId="2EC46C6A" w14:textId="77777777">
          <w:pPr>
            <w:pStyle w:val="Header"/>
            <w:tabs>
              <w:tab w:val="clear" w:pos="9360"/>
            </w:tabs>
          </w:pPr>
        </w:p>
      </w:tc>
      <w:tc>
        <w:tcPr>
          <w:tcW w:w="2015" w:type="dxa"/>
        </w:tcPr>
        <w:p w:rsidRPr="00B134BF" w:rsidR="00ED25E9" w:rsidP="00ED25E9" w:rsidRDefault="00ED25E9" w14:paraId="407FE518" w14:textId="77777777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Christopher Nunn</w:t>
          </w:r>
        </w:p>
        <w:p w:rsidRPr="00B134BF" w:rsidR="00ED25E9" w:rsidP="00ED25E9" w:rsidRDefault="00ED25E9" w14:paraId="05848FA1" w14:textId="77777777">
          <w:pPr>
            <w:pStyle w:val="Header"/>
            <w:tabs>
              <w:tab w:val="clear" w:pos="9360"/>
            </w:tabs>
            <w:jc w:val="center"/>
            <w:rPr>
              <w:color w:val="1B3A4D"/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Commissioner</w:t>
          </w:r>
        </w:p>
      </w:tc>
    </w:tr>
    <w:tr w:rsidRPr="00C31651" w:rsidR="00ED25E9" w:rsidTr="00641AE8" w14:paraId="271DCF76" w14:textId="77777777">
      <w:trPr>
        <w:trHeight w:val="20"/>
        <w:jc w:val="center"/>
      </w:trPr>
      <w:tc>
        <w:tcPr>
          <w:tcW w:w="11160" w:type="dxa"/>
          <w:gridSpan w:val="3"/>
          <w:vAlign w:val="bottom"/>
        </w:tcPr>
        <w:p w:rsidRPr="00C31651" w:rsidR="00ED25E9" w:rsidP="00ED25E9" w:rsidRDefault="00ED25E9" w14:paraId="5540843C" w14:textId="77777777">
          <w:pPr>
            <w:pStyle w:val="Header"/>
            <w:tabs>
              <w:tab w:val="clear" w:pos="9360"/>
            </w:tabs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DAC974B" wp14:editId="2134DF48">
                <wp:extent cx="4572000" cy="74530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547"/>
                        <a:stretch/>
                      </pic:blipFill>
                      <pic:spPr bwMode="auto">
                        <a:xfrm>
                          <a:off x="0" y="0"/>
                          <a:ext cx="4572000" cy="745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ED25E9" w:rsidRDefault="00ED25E9" w14:paraId="531D9AE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A5"/>
    <w:rsid w:val="000070C4"/>
    <w:rsid w:val="00036850"/>
    <w:rsid w:val="001A1CA5"/>
    <w:rsid w:val="00357515"/>
    <w:rsid w:val="003818C1"/>
    <w:rsid w:val="00423BBF"/>
    <w:rsid w:val="004B4E93"/>
    <w:rsid w:val="004B7D26"/>
    <w:rsid w:val="004E749C"/>
    <w:rsid w:val="0055473D"/>
    <w:rsid w:val="005E1984"/>
    <w:rsid w:val="006725EC"/>
    <w:rsid w:val="0087670B"/>
    <w:rsid w:val="008B3B6E"/>
    <w:rsid w:val="008D48EE"/>
    <w:rsid w:val="009454C9"/>
    <w:rsid w:val="009A3762"/>
    <w:rsid w:val="00A0559D"/>
    <w:rsid w:val="00A469DF"/>
    <w:rsid w:val="00A5662A"/>
    <w:rsid w:val="00B134BF"/>
    <w:rsid w:val="00B2270A"/>
    <w:rsid w:val="00B87B1F"/>
    <w:rsid w:val="00C212B8"/>
    <w:rsid w:val="00C23116"/>
    <w:rsid w:val="00C31651"/>
    <w:rsid w:val="00C73E2E"/>
    <w:rsid w:val="00CD6BAA"/>
    <w:rsid w:val="00D07324"/>
    <w:rsid w:val="00E21EC6"/>
    <w:rsid w:val="00ED25E9"/>
    <w:rsid w:val="00FB17C8"/>
    <w:rsid w:val="00FF45DB"/>
    <w:rsid w:val="08D8B681"/>
    <w:rsid w:val="128ABD6D"/>
    <w:rsid w:val="26A8512B"/>
    <w:rsid w:val="37FC9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908F2B"/>
  <w15:chartTrackingRefBased/>
  <w15:docId w15:val="{BDFF869B-265D-4A85-9F55-A2F89853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A1CA5"/>
  </w:style>
  <w:style w:type="paragraph" w:styleId="Footer">
    <w:name w:val="footer"/>
    <w:basedOn w:val="Normal"/>
    <w:link w:val="Foot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A1CA5"/>
  </w:style>
  <w:style w:type="table" w:styleId="TableGrid">
    <w:name w:val="Table Grid"/>
    <w:basedOn w:val="TableNormal"/>
    <w:uiPriority w:val="39"/>
    <w:rsid w:val="001A1C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316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C31651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31651"/>
    <w:rPr>
      <w:rFonts w:ascii="Tahoma" w:hAnsi="Tahoma" w:cs="Tahoma"/>
      <w:sz w:val="16"/>
      <w:szCs w:val="16"/>
    </w:rPr>
  </w:style>
  <w:style w:type="paragraph" w:styleId="paragraph" w:customStyle="1">
    <w:name w:val="paragraph"/>
    <w:basedOn w:val="Normal"/>
    <w:rsid w:val="00C3165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1651"/>
  </w:style>
  <w:style w:type="character" w:styleId="eop" w:customStyle="1">
    <w:name w:val="eop"/>
    <w:basedOn w:val="DefaultParagraphFont"/>
    <w:rsid w:val="00C31651"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321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47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14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25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278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58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49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76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Relationship Type="http://schemas.openxmlformats.org/officeDocument/2006/relationships/hyperlink" Target="https://dcaqap.formstack.com/forms/2023_htc_program_public_input_copy_copy" TargetMode="External" Id="R99215292164f475d" /><Relationship Type="http://schemas.openxmlformats.org/officeDocument/2006/relationships/hyperlink" Target="mailto:melissa.florkowski@dca.ga.gov" TargetMode="External" Id="Rac7f57d2b8c54f9f" /><Relationship Type="http://schemas.openxmlformats.org/officeDocument/2006/relationships/hyperlink" Target="https://dcaqap.formstack.com/forms/2023_htc_program_public_input_copy_copy" TargetMode="External" Id="R0f6e0c547ff545cb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49A942"/>
      </a:accent1>
      <a:accent2>
        <a:srgbClr val="1B3A4D"/>
      </a:accent2>
      <a:accent3>
        <a:srgbClr val="F58220"/>
      </a:accent3>
      <a:accent4>
        <a:srgbClr val="8DC63F"/>
      </a:accent4>
      <a:accent5>
        <a:srgbClr val="D5E04E"/>
      </a:accent5>
      <a:accent6>
        <a:srgbClr val="1B3A4D"/>
      </a:accent6>
      <a:hlink>
        <a:srgbClr val="AE462D"/>
      </a:hlink>
      <a:folHlink>
        <a:srgbClr val="AE46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A2A25E5621E4FB01A6656374D9759" ma:contentTypeVersion="31" ma:contentTypeDescription="Create a new document." ma:contentTypeScope="" ma:versionID="f6fb48a4149fe22d4b77faa516de3eb7">
  <xsd:schema xmlns:xsd="http://www.w3.org/2001/XMLSchema" xmlns:xs="http://www.w3.org/2001/XMLSchema" xmlns:p="http://schemas.microsoft.com/office/2006/metadata/properties" xmlns:ns2="431100d4-4470-42c1-96bc-46686c1829ae" xmlns:ns3="07da3740-463b-4cf7-bfb8-6875f2c449a4" targetNamespace="http://schemas.microsoft.com/office/2006/metadata/properties" ma:root="true" ma:fieldsID="7529bac738a126986c7073a2a36467df" ns2:_="" ns3:_="">
    <xsd:import namespace="431100d4-4470-42c1-96bc-46686c1829ae"/>
    <xsd:import namespace="07da3740-463b-4cf7-bfb8-6875f2c449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a3740-463b-4cf7-bfb8-6875f2c44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1100d4-4470-42c1-96bc-46686c1829ae" xsi:nil="true"/>
    <lcf76f155ced4ddcb4097134ff3c332f xmlns="07da3740-463b-4cf7-bfb8-6875f2c449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B49440-DF84-4FE9-A0D3-27917A377535}"/>
</file>

<file path=customXml/itemProps2.xml><?xml version="1.0" encoding="utf-8"?>
<ds:datastoreItem xmlns:ds="http://schemas.openxmlformats.org/officeDocument/2006/customXml" ds:itemID="{6E195A0E-E0D6-4531-A251-741F81764D5C}"/>
</file>

<file path=customXml/itemProps3.xml><?xml version="1.0" encoding="utf-8"?>
<ds:datastoreItem xmlns:ds="http://schemas.openxmlformats.org/officeDocument/2006/customXml" ds:itemID="{E92644BF-1FC4-4E64-A331-929B94174A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Shayla Moultrie</dc:creator>
  <cp:keywords/>
  <dc:description/>
  <cp:lastModifiedBy>Melissa Florkowski</cp:lastModifiedBy>
  <cp:revision>26</cp:revision>
  <dcterms:created xsi:type="dcterms:W3CDTF">2024-07-23T19:43:00Z</dcterms:created>
  <dcterms:modified xsi:type="dcterms:W3CDTF">2025-04-22T13:24:35Z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0x0101008D9A2A25E5621E4FB01A6656374D9759</vt:lpwstr>
  </property>
  <property fmtid="{D5CDD505-2E9C-101B-9397-08002B2CF9AE}" pid="3" name="MediaServiceImageTags">
    <vt:lpwstr/>
  </property>
</Properties>
</file>