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72DE05" w14:textId="353DBF96" w:rsidR="00801945" w:rsidRPr="009F084A" w:rsidRDefault="00801945" w:rsidP="009F084A">
      <w:pPr>
        <w:jc w:val="center"/>
        <w:rPr>
          <w:b/>
          <w:bCs/>
        </w:rPr>
      </w:pPr>
      <w:r w:rsidRPr="009F084A">
        <w:rPr>
          <w:b/>
          <w:bCs/>
        </w:rPr>
        <w:t>Georgia Balance of State CoC DV Bonus Questions Supplemental</w:t>
      </w:r>
    </w:p>
    <w:p w14:paraId="1B24ED03" w14:textId="74BC6D6F" w:rsidR="00532FD1" w:rsidRDefault="00532FD1" w:rsidP="00532FD1">
      <w:r>
        <w:t xml:space="preserve">The submission of this </w:t>
      </w:r>
      <w:r w:rsidRPr="005140DA">
        <w:rPr>
          <w:u w:val="single"/>
        </w:rPr>
        <w:t>supplemental form</w:t>
      </w:r>
      <w:r w:rsidRPr="005140DA">
        <w:t xml:space="preserve"> i</w:t>
      </w:r>
      <w:r w:rsidRPr="00EB519D">
        <w:t>s</w:t>
      </w:r>
      <w:r>
        <w:t xml:space="preserve"> required for any agencies who are applying for a </w:t>
      </w:r>
      <w:r>
        <w:rPr>
          <w:b/>
          <w:bCs/>
          <w:i/>
          <w:iCs/>
        </w:rPr>
        <w:t xml:space="preserve">new or expansion project </w:t>
      </w:r>
      <w:r>
        <w:t>and who want to be considered for the Domestic Violence (DV) Bonus funds</w:t>
      </w:r>
      <w:r w:rsidR="007D67AC">
        <w:t xml:space="preserve"> for projects that would be located in the Balance of State CoC</w:t>
      </w:r>
      <w:r>
        <w:t xml:space="preserve">. </w:t>
      </w:r>
      <w:r w:rsidR="00D060E6">
        <w:t xml:space="preserve"> </w:t>
      </w:r>
    </w:p>
    <w:p w14:paraId="72A55F55" w14:textId="588B192C" w:rsidR="00532FD1" w:rsidRDefault="00532FD1" w:rsidP="00532FD1">
      <w:pPr>
        <w:rPr>
          <w:rFonts w:cs="Arial"/>
        </w:rPr>
      </w:pPr>
      <w:r>
        <w:t xml:space="preserve">Please be specific and succinct in your responses to these questions. Please limit responses to </w:t>
      </w:r>
      <w:r w:rsidR="00DB5872">
        <w:t>the noted character limit</w:t>
      </w:r>
      <w:r>
        <w:t>.</w:t>
      </w:r>
      <w:r w:rsidR="007B7700">
        <w:t xml:space="preserve">  </w:t>
      </w:r>
      <w:r w:rsidR="007B7700" w:rsidRPr="00167D04">
        <w:rPr>
          <w:rFonts w:cs="Arial"/>
        </w:rPr>
        <w:t>For the text fields, click on the box</w:t>
      </w:r>
      <w:r w:rsidR="007B7700">
        <w:rPr>
          <w:rFonts w:cs="Arial"/>
        </w:rPr>
        <w:t xml:space="preserve"> once and then begin typing.  To enter an “x” in the</w:t>
      </w:r>
      <w:r w:rsidR="00D37747">
        <w:rPr>
          <w:rFonts w:cs="Arial"/>
        </w:rPr>
        <w:t xml:space="preserve"> check </w:t>
      </w:r>
      <w:r w:rsidR="007B7700">
        <w:rPr>
          <w:rFonts w:cs="Arial"/>
        </w:rPr>
        <w:t xml:space="preserve">boxes </w:t>
      </w:r>
      <w:r w:rsidR="00D37747">
        <w:rPr>
          <w:rFonts w:cs="Arial"/>
        </w:rPr>
        <w:t>for project type,</w:t>
      </w:r>
      <w:r w:rsidR="007B7700">
        <w:rPr>
          <w:rFonts w:cs="Arial"/>
        </w:rPr>
        <w:t xml:space="preserve"> please click on the box twice and then select “Checked.”</w:t>
      </w:r>
    </w:p>
    <w:p w14:paraId="3E4617B0" w14:textId="40CFCD8A" w:rsidR="000411DC" w:rsidRDefault="000411DC" w:rsidP="00532FD1">
      <w:pPr>
        <w:rPr>
          <w:rFonts w:cs="Arial"/>
        </w:rPr>
      </w:pPr>
      <w:r>
        <w:rPr>
          <w:rFonts w:cs="Arial"/>
        </w:rPr>
        <w:t xml:space="preserve">Please fill out the appropriate section, based on the type of project being </w:t>
      </w:r>
      <w:r w:rsidR="00FB724C">
        <w:rPr>
          <w:rFonts w:cs="Arial"/>
        </w:rPr>
        <w:t xml:space="preserve">proposed under the DV Bonus.  Applicants not proposing a DV Bonus project should </w:t>
      </w:r>
      <w:r w:rsidR="00FB724C" w:rsidRPr="00FB724C">
        <w:rPr>
          <w:rFonts w:cs="Arial"/>
          <w:u w:val="single"/>
        </w:rPr>
        <w:t>not</w:t>
      </w:r>
      <w:r w:rsidR="00FB724C">
        <w:rPr>
          <w:rFonts w:cs="Arial"/>
        </w:rPr>
        <w:t xml:space="preserve"> complete this form</w:t>
      </w:r>
      <w:r w:rsidR="001C2E9F">
        <w:rPr>
          <w:rFonts w:cs="Arial"/>
        </w:rPr>
        <w:t xml:space="preserve"> for submission with </w:t>
      </w:r>
      <w:r w:rsidR="00C95D16">
        <w:rPr>
          <w:rFonts w:cs="Arial"/>
        </w:rPr>
        <w:t>the application</w:t>
      </w:r>
      <w:r w:rsidR="00FB724C">
        <w:rPr>
          <w:rFonts w:cs="Arial"/>
        </w:rPr>
        <w:t>.</w:t>
      </w:r>
    </w:p>
    <w:p w14:paraId="78C44542" w14:textId="77777777" w:rsidR="007B7700" w:rsidRDefault="007B7700" w:rsidP="00532FD1"/>
    <w:p w14:paraId="404FE483" w14:textId="2E432E3A" w:rsidR="00532FD1" w:rsidRPr="00CB65AB" w:rsidRDefault="00671BE1" w:rsidP="00CB65AB">
      <w:pPr>
        <w:spacing w:after="0" w:line="240" w:lineRule="auto"/>
        <w:rPr>
          <w:b/>
          <w:bCs/>
        </w:rPr>
      </w:pPr>
      <w:r w:rsidRPr="00CB65AB">
        <w:rPr>
          <w:b/>
          <w:bCs/>
        </w:rPr>
        <w:t>Applicant</w:t>
      </w:r>
      <w:r w:rsidR="00532FD1" w:rsidRPr="00CB65AB">
        <w:rPr>
          <w:b/>
          <w:bCs/>
        </w:rPr>
        <w:t xml:space="preserve"> Name:</w:t>
      </w:r>
      <w:r w:rsidR="00532FD1" w:rsidRPr="00CB65AB">
        <w:rPr>
          <w:b/>
          <w:bCs/>
        </w:rPr>
        <w:tab/>
      </w:r>
      <w:r w:rsidR="00532FD1" w:rsidRPr="00CB65AB">
        <w:rPr>
          <w:b/>
          <w:bCs/>
        </w:rPr>
        <w:tab/>
      </w:r>
      <w:r w:rsidR="00532FD1" w:rsidRPr="00CB65AB">
        <w:rPr>
          <w:b/>
          <w:bCs/>
        </w:rPr>
        <w:tab/>
      </w:r>
      <w:r w:rsidR="00532FD1" w:rsidRPr="00CB65AB">
        <w:rPr>
          <w:b/>
          <w:bCs/>
        </w:rPr>
        <w:tab/>
      </w:r>
      <w:r w:rsidR="00532FD1" w:rsidRPr="00CB65AB">
        <w:rPr>
          <w:b/>
          <w:bCs/>
        </w:rPr>
        <w:tab/>
      </w:r>
    </w:p>
    <w:p w14:paraId="53FE5725" w14:textId="77777777" w:rsidR="00532FD1" w:rsidRPr="00CB65AB" w:rsidRDefault="00532FD1" w:rsidP="00CB65AB">
      <w:pPr>
        <w:spacing w:after="0" w:line="240" w:lineRule="auto"/>
        <w:rPr>
          <w:rFonts w:ascii="Calibri" w:hAnsi="Calibri"/>
          <w:bCs/>
        </w:rPr>
      </w:pPr>
      <w:r w:rsidRPr="00CB65AB">
        <w:rPr>
          <w:rFonts w:ascii="Calibri" w:hAnsi="Calibri"/>
          <w:bCs/>
        </w:rPr>
        <w:fldChar w:fldCharType="begin">
          <w:ffData>
            <w:name w:val=""/>
            <w:enabled/>
            <w:calcOnExit w:val="0"/>
            <w:textInput/>
          </w:ffData>
        </w:fldChar>
      </w:r>
      <w:r w:rsidRPr="00CB65AB">
        <w:rPr>
          <w:rFonts w:ascii="Calibri" w:hAnsi="Calibri"/>
          <w:bCs/>
        </w:rPr>
        <w:instrText xml:space="preserve"> FORMTEXT </w:instrText>
      </w:r>
      <w:r w:rsidRPr="00CB65AB">
        <w:rPr>
          <w:rFonts w:ascii="Calibri" w:hAnsi="Calibri"/>
          <w:bCs/>
        </w:rPr>
      </w:r>
      <w:r w:rsidRPr="00CB65AB">
        <w:rPr>
          <w:rFonts w:ascii="Calibri" w:hAnsi="Calibri"/>
          <w:bCs/>
        </w:rPr>
        <w:fldChar w:fldCharType="separate"/>
      </w:r>
      <w:r w:rsidRPr="00CB65AB">
        <w:rPr>
          <w:rFonts w:ascii="Calibri" w:hAnsi="Calibri"/>
          <w:bCs/>
          <w:noProof/>
        </w:rPr>
        <w:t> </w:t>
      </w:r>
      <w:r w:rsidRPr="00CB65AB">
        <w:rPr>
          <w:rFonts w:ascii="Calibri" w:hAnsi="Calibri"/>
          <w:bCs/>
          <w:noProof/>
        </w:rPr>
        <w:t> </w:t>
      </w:r>
      <w:r w:rsidRPr="00CB65AB">
        <w:rPr>
          <w:rFonts w:ascii="Calibri" w:hAnsi="Calibri"/>
          <w:bCs/>
          <w:noProof/>
        </w:rPr>
        <w:t> </w:t>
      </w:r>
      <w:r w:rsidRPr="00CB65AB">
        <w:rPr>
          <w:rFonts w:ascii="Calibri" w:hAnsi="Calibri"/>
          <w:bCs/>
          <w:noProof/>
        </w:rPr>
        <w:t> </w:t>
      </w:r>
      <w:r w:rsidRPr="00CB65AB">
        <w:rPr>
          <w:rFonts w:ascii="Calibri" w:hAnsi="Calibri"/>
          <w:bCs/>
          <w:noProof/>
        </w:rPr>
        <w:t> </w:t>
      </w:r>
      <w:r w:rsidRPr="00CB65AB">
        <w:rPr>
          <w:rFonts w:ascii="Calibri" w:hAnsi="Calibri"/>
          <w:bCs/>
        </w:rPr>
        <w:fldChar w:fldCharType="end"/>
      </w:r>
    </w:p>
    <w:p w14:paraId="50367170" w14:textId="77777777" w:rsidR="00CB65AB" w:rsidRPr="00CB65AB" w:rsidRDefault="00CB65AB" w:rsidP="00CB65AB">
      <w:pPr>
        <w:spacing w:after="0" w:line="240" w:lineRule="auto"/>
        <w:rPr>
          <w:b/>
          <w:bCs/>
        </w:rPr>
      </w:pPr>
    </w:p>
    <w:p w14:paraId="5A9586BD" w14:textId="5367CD29" w:rsidR="0097506D" w:rsidRPr="00CB65AB" w:rsidRDefault="0097506D" w:rsidP="00CB65AB">
      <w:pPr>
        <w:spacing w:after="0" w:line="240" w:lineRule="auto"/>
        <w:rPr>
          <w:b/>
          <w:bCs/>
        </w:rPr>
      </w:pPr>
      <w:r w:rsidRPr="00CB65AB">
        <w:rPr>
          <w:b/>
          <w:bCs/>
        </w:rPr>
        <w:t>Subrecipient Name:</w:t>
      </w:r>
      <w:r w:rsidRPr="00CB65AB">
        <w:rPr>
          <w:b/>
          <w:bCs/>
        </w:rPr>
        <w:tab/>
      </w:r>
      <w:r w:rsidRPr="00CB65AB">
        <w:rPr>
          <w:b/>
          <w:bCs/>
        </w:rPr>
        <w:tab/>
      </w:r>
      <w:r w:rsidRPr="00CB65AB">
        <w:rPr>
          <w:b/>
          <w:bCs/>
        </w:rPr>
        <w:tab/>
      </w:r>
      <w:r w:rsidRPr="00CB65AB">
        <w:rPr>
          <w:b/>
          <w:bCs/>
        </w:rPr>
        <w:tab/>
      </w:r>
      <w:r w:rsidRPr="00CB65AB">
        <w:rPr>
          <w:b/>
          <w:bCs/>
        </w:rPr>
        <w:tab/>
      </w:r>
    </w:p>
    <w:p w14:paraId="355EEDD5" w14:textId="77777777" w:rsidR="0097506D" w:rsidRPr="00CB65AB" w:rsidRDefault="0097506D" w:rsidP="00CB65AB">
      <w:pPr>
        <w:spacing w:after="0" w:line="240" w:lineRule="auto"/>
        <w:rPr>
          <w:rFonts w:ascii="Calibri" w:hAnsi="Calibri"/>
          <w:bCs/>
        </w:rPr>
      </w:pPr>
      <w:r w:rsidRPr="00CB65AB">
        <w:rPr>
          <w:rFonts w:ascii="Calibri" w:hAnsi="Calibri"/>
          <w:bCs/>
        </w:rPr>
        <w:fldChar w:fldCharType="begin">
          <w:ffData>
            <w:name w:val=""/>
            <w:enabled/>
            <w:calcOnExit w:val="0"/>
            <w:textInput/>
          </w:ffData>
        </w:fldChar>
      </w:r>
      <w:r w:rsidRPr="00CB65AB">
        <w:rPr>
          <w:rFonts w:ascii="Calibri" w:hAnsi="Calibri"/>
          <w:bCs/>
        </w:rPr>
        <w:instrText xml:space="preserve"> FORMTEXT </w:instrText>
      </w:r>
      <w:r w:rsidRPr="00CB65AB">
        <w:rPr>
          <w:rFonts w:ascii="Calibri" w:hAnsi="Calibri"/>
          <w:bCs/>
        </w:rPr>
      </w:r>
      <w:r w:rsidRPr="00CB65AB">
        <w:rPr>
          <w:rFonts w:ascii="Calibri" w:hAnsi="Calibri"/>
          <w:bCs/>
        </w:rPr>
        <w:fldChar w:fldCharType="separate"/>
      </w:r>
      <w:r w:rsidRPr="00CB65AB">
        <w:rPr>
          <w:rFonts w:ascii="Calibri" w:hAnsi="Calibri"/>
          <w:bCs/>
          <w:noProof/>
        </w:rPr>
        <w:t> </w:t>
      </w:r>
      <w:r w:rsidRPr="00CB65AB">
        <w:rPr>
          <w:rFonts w:ascii="Calibri" w:hAnsi="Calibri"/>
          <w:bCs/>
          <w:noProof/>
        </w:rPr>
        <w:t> </w:t>
      </w:r>
      <w:r w:rsidRPr="00CB65AB">
        <w:rPr>
          <w:rFonts w:ascii="Calibri" w:hAnsi="Calibri"/>
          <w:bCs/>
          <w:noProof/>
        </w:rPr>
        <w:t> </w:t>
      </w:r>
      <w:r w:rsidRPr="00CB65AB">
        <w:rPr>
          <w:rFonts w:ascii="Calibri" w:hAnsi="Calibri"/>
          <w:bCs/>
          <w:noProof/>
        </w:rPr>
        <w:t> </w:t>
      </w:r>
      <w:r w:rsidRPr="00CB65AB">
        <w:rPr>
          <w:rFonts w:ascii="Calibri" w:hAnsi="Calibri"/>
          <w:bCs/>
          <w:noProof/>
        </w:rPr>
        <w:t> </w:t>
      </w:r>
      <w:r w:rsidRPr="00CB65AB">
        <w:rPr>
          <w:rFonts w:ascii="Calibri" w:hAnsi="Calibri"/>
          <w:bCs/>
        </w:rPr>
        <w:fldChar w:fldCharType="end"/>
      </w:r>
    </w:p>
    <w:p w14:paraId="59279CAB" w14:textId="77777777" w:rsidR="00CB65AB" w:rsidRPr="00CB65AB" w:rsidRDefault="00CB65AB" w:rsidP="00CB65AB">
      <w:pPr>
        <w:spacing w:after="0" w:line="240" w:lineRule="auto"/>
        <w:rPr>
          <w:b/>
          <w:bCs/>
        </w:rPr>
      </w:pPr>
    </w:p>
    <w:p w14:paraId="5F621350" w14:textId="53AAC3D5" w:rsidR="00532FD1" w:rsidRPr="00CB65AB" w:rsidRDefault="00532FD1" w:rsidP="00CB65AB">
      <w:pPr>
        <w:spacing w:after="0" w:line="240" w:lineRule="auto"/>
        <w:rPr>
          <w:b/>
          <w:bCs/>
        </w:rPr>
      </w:pPr>
      <w:r w:rsidRPr="00CB65AB">
        <w:rPr>
          <w:b/>
          <w:bCs/>
        </w:rPr>
        <w:t>Proposed Project Name:</w:t>
      </w:r>
    </w:p>
    <w:p w14:paraId="508BBAFB" w14:textId="77777777" w:rsidR="00532FD1" w:rsidRPr="00CB65AB" w:rsidRDefault="00532FD1" w:rsidP="00CB65AB">
      <w:pPr>
        <w:spacing w:after="0" w:line="240" w:lineRule="auto"/>
        <w:rPr>
          <w:rStyle w:val="normaltextrun"/>
          <w:b/>
          <w:bCs/>
        </w:rPr>
      </w:pPr>
      <w:r w:rsidRPr="00CB65AB">
        <w:rPr>
          <w:rFonts w:ascii="Calibri" w:hAnsi="Calibri"/>
          <w:bCs/>
        </w:rPr>
        <w:fldChar w:fldCharType="begin">
          <w:ffData>
            <w:name w:val=""/>
            <w:enabled/>
            <w:calcOnExit w:val="0"/>
            <w:textInput/>
          </w:ffData>
        </w:fldChar>
      </w:r>
      <w:r w:rsidRPr="00CB65AB">
        <w:rPr>
          <w:rFonts w:ascii="Calibri" w:hAnsi="Calibri"/>
          <w:bCs/>
        </w:rPr>
        <w:instrText xml:space="preserve"> FORMTEXT </w:instrText>
      </w:r>
      <w:r w:rsidRPr="00CB65AB">
        <w:rPr>
          <w:rFonts w:ascii="Calibri" w:hAnsi="Calibri"/>
          <w:bCs/>
        </w:rPr>
      </w:r>
      <w:r w:rsidRPr="00CB65AB">
        <w:rPr>
          <w:rFonts w:ascii="Calibri" w:hAnsi="Calibri"/>
          <w:bCs/>
        </w:rPr>
        <w:fldChar w:fldCharType="separate"/>
      </w:r>
      <w:r w:rsidRPr="00CB65AB">
        <w:rPr>
          <w:rFonts w:ascii="Calibri" w:hAnsi="Calibri"/>
          <w:bCs/>
          <w:noProof/>
        </w:rPr>
        <w:t> </w:t>
      </w:r>
      <w:r w:rsidRPr="00CB65AB">
        <w:rPr>
          <w:rFonts w:ascii="Calibri" w:hAnsi="Calibri"/>
          <w:bCs/>
          <w:noProof/>
        </w:rPr>
        <w:t> </w:t>
      </w:r>
      <w:r w:rsidRPr="00CB65AB">
        <w:rPr>
          <w:rFonts w:ascii="Calibri" w:hAnsi="Calibri"/>
          <w:bCs/>
          <w:noProof/>
        </w:rPr>
        <w:t> </w:t>
      </w:r>
      <w:r w:rsidRPr="00CB65AB">
        <w:rPr>
          <w:rFonts w:ascii="Calibri" w:hAnsi="Calibri"/>
          <w:bCs/>
          <w:noProof/>
        </w:rPr>
        <w:t> </w:t>
      </w:r>
      <w:r w:rsidRPr="00CB65AB">
        <w:rPr>
          <w:rFonts w:ascii="Calibri" w:hAnsi="Calibri"/>
          <w:bCs/>
          <w:noProof/>
        </w:rPr>
        <w:t> </w:t>
      </w:r>
      <w:r w:rsidRPr="00CB65AB">
        <w:rPr>
          <w:rFonts w:ascii="Calibri" w:hAnsi="Calibri"/>
          <w:bCs/>
        </w:rPr>
        <w:fldChar w:fldCharType="end"/>
      </w:r>
    </w:p>
    <w:p w14:paraId="2ADEDF8A" w14:textId="77777777" w:rsidR="00B93C06" w:rsidRDefault="00B93C06" w:rsidP="00CB65AB">
      <w:pPr>
        <w:pStyle w:val="Default"/>
        <w:rPr>
          <w:b/>
          <w:bCs/>
          <w:sz w:val="22"/>
          <w:szCs w:val="22"/>
          <w:u w:val="single"/>
        </w:rPr>
      </w:pPr>
    </w:p>
    <w:p w14:paraId="3005F590" w14:textId="77777777" w:rsidR="00365DC9" w:rsidRPr="00CB65AB" w:rsidRDefault="00365DC9" w:rsidP="00CB65AB">
      <w:pPr>
        <w:pStyle w:val="Default"/>
        <w:rPr>
          <w:b/>
          <w:bCs/>
          <w:sz w:val="22"/>
          <w:szCs w:val="22"/>
          <w:u w:val="single"/>
        </w:rPr>
      </w:pPr>
    </w:p>
    <w:p w14:paraId="278AADD6" w14:textId="01FEA2B9" w:rsidR="00C45B9E" w:rsidRPr="00CB65AB" w:rsidRDefault="00C45B9E" w:rsidP="00CB65AB">
      <w:pPr>
        <w:spacing w:after="0" w:line="240" w:lineRule="auto"/>
        <w:rPr>
          <w:b/>
          <w:bCs/>
        </w:rPr>
      </w:pPr>
      <w:r w:rsidRPr="00CB65AB">
        <w:rPr>
          <w:b/>
          <w:bCs/>
        </w:rPr>
        <w:t>Proposed Project Type</w:t>
      </w:r>
      <w:r w:rsidR="00D9653F">
        <w:rPr>
          <w:b/>
          <w:bCs/>
        </w:rPr>
        <w:t xml:space="preserve"> (click on the </w:t>
      </w:r>
      <w:r w:rsidR="0063603B">
        <w:rPr>
          <w:b/>
          <w:bCs/>
        </w:rPr>
        <w:t>box to the left of selection twice, and select</w:t>
      </w:r>
      <w:r w:rsidRPr="00CB65AB">
        <w:rPr>
          <w:b/>
          <w:bCs/>
        </w:rPr>
        <w:t>:</w:t>
      </w:r>
    </w:p>
    <w:p w14:paraId="0E3BB107" w14:textId="575D9E06" w:rsidR="00C45B9E" w:rsidRPr="00CB65AB" w:rsidRDefault="00D9653F" w:rsidP="00CB65AB">
      <w:pPr>
        <w:spacing w:after="0" w:line="240" w:lineRule="auto"/>
        <w:rPr>
          <w:rFonts w:ascii="Calibri" w:hAnsi="Calibri"/>
          <w:bCs/>
        </w:rPr>
      </w:pPr>
      <w:r w:rsidRPr="007A61AC">
        <w:rPr>
          <w:rFonts w:ascii="Arial" w:hAnsi="Arial" w:cs="Arial"/>
          <w:sz w:val="24"/>
          <w:szCs w:val="24"/>
          <w:highlight w:val="lightGray"/>
        </w:rPr>
        <w:fldChar w:fldCharType="begin">
          <w:ffData>
            <w:name w:val=""/>
            <w:enabled/>
            <w:calcOnExit w:val="0"/>
            <w:checkBox>
              <w:sizeAuto/>
              <w:default w:val="0"/>
            </w:checkBox>
          </w:ffData>
        </w:fldChar>
      </w:r>
      <w:r w:rsidRPr="007A61AC">
        <w:rPr>
          <w:rFonts w:ascii="Arial" w:hAnsi="Arial" w:cs="Arial"/>
          <w:sz w:val="24"/>
          <w:szCs w:val="24"/>
          <w:highlight w:val="lightGray"/>
        </w:rPr>
        <w:instrText xml:space="preserve"> FORMCHECKBOX </w:instrText>
      </w:r>
      <w:r w:rsidR="00000000">
        <w:rPr>
          <w:rFonts w:ascii="Arial" w:hAnsi="Arial" w:cs="Arial"/>
          <w:sz w:val="24"/>
          <w:szCs w:val="24"/>
          <w:highlight w:val="lightGray"/>
        </w:rPr>
      </w:r>
      <w:r w:rsidR="00000000">
        <w:rPr>
          <w:rFonts w:ascii="Arial" w:hAnsi="Arial" w:cs="Arial"/>
          <w:sz w:val="24"/>
          <w:szCs w:val="24"/>
          <w:highlight w:val="lightGray"/>
        </w:rPr>
        <w:fldChar w:fldCharType="separate"/>
      </w:r>
      <w:r w:rsidRPr="007A61AC">
        <w:rPr>
          <w:rFonts w:ascii="Arial" w:hAnsi="Arial" w:cs="Arial"/>
          <w:sz w:val="24"/>
          <w:szCs w:val="24"/>
          <w:highlight w:val="lightGray"/>
        </w:rPr>
        <w:fldChar w:fldCharType="end"/>
      </w:r>
      <w:r w:rsidR="00C45B9E" w:rsidRPr="00CB65AB">
        <w:rPr>
          <w:rFonts w:ascii="Calibri" w:hAnsi="Calibri"/>
          <w:bCs/>
        </w:rPr>
        <w:t xml:space="preserve"> </w:t>
      </w:r>
      <w:r w:rsidR="00DD0D81" w:rsidRPr="00CB65AB">
        <w:rPr>
          <w:rFonts w:ascii="Calibri" w:hAnsi="Calibri"/>
          <w:bCs/>
        </w:rPr>
        <w:t xml:space="preserve"> Rapid Re</w:t>
      </w:r>
      <w:r w:rsidR="004E69B5" w:rsidRPr="00CB65AB">
        <w:rPr>
          <w:rFonts w:ascii="Calibri" w:hAnsi="Calibri"/>
          <w:bCs/>
        </w:rPr>
        <w:t>h</w:t>
      </w:r>
      <w:r w:rsidR="00DD0D81" w:rsidRPr="00CB65AB">
        <w:rPr>
          <w:rFonts w:ascii="Calibri" w:hAnsi="Calibri"/>
          <w:bCs/>
        </w:rPr>
        <w:t>ousing (RRH)</w:t>
      </w:r>
    </w:p>
    <w:p w14:paraId="319E1612" w14:textId="47DA3F9A" w:rsidR="00A53B69" w:rsidRPr="00CB65AB" w:rsidRDefault="00D9653F" w:rsidP="00CB65AB">
      <w:pPr>
        <w:spacing w:after="0" w:line="240" w:lineRule="auto"/>
        <w:rPr>
          <w:rFonts w:ascii="Calibri" w:hAnsi="Calibri"/>
          <w:bCs/>
        </w:rPr>
      </w:pPr>
      <w:r w:rsidRPr="007A61AC">
        <w:rPr>
          <w:rFonts w:ascii="Arial" w:hAnsi="Arial" w:cs="Arial"/>
          <w:sz w:val="24"/>
          <w:szCs w:val="24"/>
          <w:highlight w:val="lightGray"/>
        </w:rPr>
        <w:fldChar w:fldCharType="begin">
          <w:ffData>
            <w:name w:val=""/>
            <w:enabled/>
            <w:calcOnExit w:val="0"/>
            <w:checkBox>
              <w:sizeAuto/>
              <w:default w:val="0"/>
            </w:checkBox>
          </w:ffData>
        </w:fldChar>
      </w:r>
      <w:r w:rsidRPr="007A61AC">
        <w:rPr>
          <w:rFonts w:ascii="Arial" w:hAnsi="Arial" w:cs="Arial"/>
          <w:sz w:val="24"/>
          <w:szCs w:val="24"/>
          <w:highlight w:val="lightGray"/>
        </w:rPr>
        <w:instrText xml:space="preserve"> FORMCHECKBOX </w:instrText>
      </w:r>
      <w:r w:rsidR="00000000">
        <w:rPr>
          <w:rFonts w:ascii="Arial" w:hAnsi="Arial" w:cs="Arial"/>
          <w:sz w:val="24"/>
          <w:szCs w:val="24"/>
          <w:highlight w:val="lightGray"/>
        </w:rPr>
      </w:r>
      <w:r w:rsidR="00000000">
        <w:rPr>
          <w:rFonts w:ascii="Arial" w:hAnsi="Arial" w:cs="Arial"/>
          <w:sz w:val="24"/>
          <w:szCs w:val="24"/>
          <w:highlight w:val="lightGray"/>
        </w:rPr>
        <w:fldChar w:fldCharType="separate"/>
      </w:r>
      <w:r w:rsidRPr="007A61AC">
        <w:rPr>
          <w:rFonts w:ascii="Arial" w:hAnsi="Arial" w:cs="Arial"/>
          <w:sz w:val="24"/>
          <w:szCs w:val="24"/>
          <w:highlight w:val="lightGray"/>
        </w:rPr>
        <w:fldChar w:fldCharType="end"/>
      </w:r>
      <w:r w:rsidR="00A53B69" w:rsidRPr="00CB65AB">
        <w:rPr>
          <w:rFonts w:ascii="Calibri" w:hAnsi="Calibri"/>
          <w:bCs/>
        </w:rPr>
        <w:t xml:space="preserve">  Joint Transitional Housing</w:t>
      </w:r>
      <w:r w:rsidR="004E69B5" w:rsidRPr="00CB65AB">
        <w:rPr>
          <w:rFonts w:ascii="Calibri" w:hAnsi="Calibri"/>
          <w:bCs/>
        </w:rPr>
        <w:t xml:space="preserve"> and </w:t>
      </w:r>
      <w:r w:rsidR="00A53B69" w:rsidRPr="00CB65AB">
        <w:rPr>
          <w:rFonts w:ascii="Calibri" w:hAnsi="Calibri"/>
          <w:bCs/>
        </w:rPr>
        <w:t>Rapid Re</w:t>
      </w:r>
      <w:r w:rsidR="004E69B5" w:rsidRPr="00CB65AB">
        <w:rPr>
          <w:rFonts w:ascii="Calibri" w:hAnsi="Calibri"/>
          <w:bCs/>
        </w:rPr>
        <w:t>h</w:t>
      </w:r>
      <w:r w:rsidR="00A53B69" w:rsidRPr="00CB65AB">
        <w:rPr>
          <w:rFonts w:ascii="Calibri" w:hAnsi="Calibri"/>
          <w:bCs/>
        </w:rPr>
        <w:t>ousing</w:t>
      </w:r>
      <w:r w:rsidR="004E69B5" w:rsidRPr="00CB65AB">
        <w:rPr>
          <w:rFonts w:ascii="Calibri" w:hAnsi="Calibri"/>
          <w:bCs/>
        </w:rPr>
        <w:t xml:space="preserve"> Component (Joint TH-RRH Component)</w:t>
      </w:r>
    </w:p>
    <w:p w14:paraId="1DBBF6B3" w14:textId="7992F76C" w:rsidR="00DD0D81" w:rsidRPr="00CB65AB" w:rsidRDefault="00D9653F" w:rsidP="00CB65AB">
      <w:pPr>
        <w:spacing w:after="0" w:line="240" w:lineRule="auto"/>
        <w:rPr>
          <w:rFonts w:ascii="Calibri" w:hAnsi="Calibri"/>
          <w:bCs/>
        </w:rPr>
      </w:pPr>
      <w:r w:rsidRPr="007A61AC">
        <w:rPr>
          <w:rFonts w:ascii="Arial" w:hAnsi="Arial" w:cs="Arial"/>
          <w:sz w:val="24"/>
          <w:szCs w:val="24"/>
          <w:highlight w:val="lightGray"/>
        </w:rPr>
        <w:fldChar w:fldCharType="begin">
          <w:ffData>
            <w:name w:val=""/>
            <w:enabled/>
            <w:calcOnExit w:val="0"/>
            <w:checkBox>
              <w:sizeAuto/>
              <w:default w:val="0"/>
            </w:checkBox>
          </w:ffData>
        </w:fldChar>
      </w:r>
      <w:r w:rsidRPr="007A61AC">
        <w:rPr>
          <w:rFonts w:ascii="Arial" w:hAnsi="Arial" w:cs="Arial"/>
          <w:sz w:val="24"/>
          <w:szCs w:val="24"/>
          <w:highlight w:val="lightGray"/>
        </w:rPr>
        <w:instrText xml:space="preserve"> FORMCHECKBOX </w:instrText>
      </w:r>
      <w:r w:rsidR="00000000">
        <w:rPr>
          <w:rFonts w:ascii="Arial" w:hAnsi="Arial" w:cs="Arial"/>
          <w:sz w:val="24"/>
          <w:szCs w:val="24"/>
          <w:highlight w:val="lightGray"/>
        </w:rPr>
      </w:r>
      <w:r w:rsidR="00000000">
        <w:rPr>
          <w:rFonts w:ascii="Arial" w:hAnsi="Arial" w:cs="Arial"/>
          <w:sz w:val="24"/>
          <w:szCs w:val="24"/>
          <w:highlight w:val="lightGray"/>
        </w:rPr>
        <w:fldChar w:fldCharType="separate"/>
      </w:r>
      <w:r w:rsidRPr="007A61AC">
        <w:rPr>
          <w:rFonts w:ascii="Arial" w:hAnsi="Arial" w:cs="Arial"/>
          <w:sz w:val="24"/>
          <w:szCs w:val="24"/>
          <w:highlight w:val="lightGray"/>
        </w:rPr>
        <w:fldChar w:fldCharType="end"/>
      </w:r>
      <w:r w:rsidR="00DD0D81" w:rsidRPr="00CB65AB">
        <w:rPr>
          <w:rFonts w:ascii="Calibri" w:hAnsi="Calibri"/>
          <w:bCs/>
        </w:rPr>
        <w:t xml:space="preserve">  Supportive Services Only Coordinated Entry (SSO-CE)</w:t>
      </w:r>
      <w:r w:rsidR="002A0144">
        <w:rPr>
          <w:rFonts w:ascii="Calibri" w:hAnsi="Calibri"/>
          <w:bCs/>
        </w:rPr>
        <w:t xml:space="preserve"> – </w:t>
      </w:r>
      <w:r w:rsidR="004F12FB">
        <w:rPr>
          <w:rFonts w:ascii="Calibri" w:hAnsi="Calibri"/>
          <w:bCs/>
        </w:rPr>
        <w:t>see page 6 for questions</w:t>
      </w:r>
    </w:p>
    <w:p w14:paraId="652C8B37" w14:textId="77777777" w:rsidR="00DD0D81" w:rsidRDefault="00DD0D81" w:rsidP="00CB65AB">
      <w:pPr>
        <w:spacing w:after="0" w:line="240" w:lineRule="auto"/>
        <w:rPr>
          <w:rStyle w:val="normaltextrun"/>
          <w:b/>
          <w:bCs/>
        </w:rPr>
      </w:pPr>
    </w:p>
    <w:p w14:paraId="59891A75" w14:textId="77777777" w:rsidR="002C3A81" w:rsidRPr="00CB65AB" w:rsidRDefault="002C3A81" w:rsidP="00CB65AB">
      <w:pPr>
        <w:spacing w:after="0" w:line="240" w:lineRule="auto"/>
        <w:rPr>
          <w:rStyle w:val="normaltextrun"/>
          <w:b/>
          <w:bCs/>
        </w:rPr>
      </w:pPr>
    </w:p>
    <w:p w14:paraId="73D8522C" w14:textId="3AA3B5F3" w:rsidR="006F0CD0" w:rsidRPr="002A3483" w:rsidRDefault="006F0CD0" w:rsidP="00873C8C">
      <w:pPr>
        <w:spacing w:after="0" w:line="240" w:lineRule="auto"/>
        <w:jc w:val="center"/>
        <w:rPr>
          <w:b/>
          <w:bCs/>
          <w:sz w:val="26"/>
          <w:szCs w:val="26"/>
        </w:rPr>
      </w:pPr>
      <w:r w:rsidRPr="002A3483">
        <w:rPr>
          <w:b/>
          <w:bCs/>
          <w:sz w:val="26"/>
          <w:szCs w:val="26"/>
        </w:rPr>
        <w:t xml:space="preserve">DV Bonus Project </w:t>
      </w:r>
      <w:r w:rsidR="002C3A81" w:rsidRPr="002A3483">
        <w:rPr>
          <w:b/>
          <w:bCs/>
          <w:sz w:val="26"/>
          <w:szCs w:val="26"/>
        </w:rPr>
        <w:t>Supplemental Questions</w:t>
      </w:r>
      <w:r w:rsidR="002A3483" w:rsidRPr="002A3483">
        <w:rPr>
          <w:b/>
          <w:bCs/>
          <w:sz w:val="26"/>
          <w:szCs w:val="26"/>
        </w:rPr>
        <w:t>:</w:t>
      </w:r>
      <w:r w:rsidRPr="002A3483">
        <w:rPr>
          <w:b/>
          <w:bCs/>
          <w:sz w:val="26"/>
          <w:szCs w:val="26"/>
        </w:rPr>
        <w:t xml:space="preserve"> New </w:t>
      </w:r>
      <w:r w:rsidR="00621FD0" w:rsidRPr="002A3483">
        <w:rPr>
          <w:b/>
          <w:bCs/>
          <w:sz w:val="26"/>
          <w:szCs w:val="26"/>
        </w:rPr>
        <w:t>or Expansion</w:t>
      </w:r>
    </w:p>
    <w:p w14:paraId="4CD56110" w14:textId="19E2A79F" w:rsidR="006F0CD0" w:rsidRPr="002A3483" w:rsidRDefault="006F0CD0" w:rsidP="006F0CD0">
      <w:pPr>
        <w:spacing w:after="0" w:line="240" w:lineRule="auto"/>
        <w:jc w:val="center"/>
        <w:rPr>
          <w:b/>
          <w:bCs/>
          <w:sz w:val="26"/>
          <w:szCs w:val="26"/>
        </w:rPr>
      </w:pPr>
      <w:r w:rsidRPr="002A3483">
        <w:rPr>
          <w:b/>
          <w:bCs/>
          <w:sz w:val="26"/>
          <w:szCs w:val="26"/>
        </w:rPr>
        <w:t xml:space="preserve">PH-Rapid Rehousing and PH Joint TH-RRH Component (PH-RRH </w:t>
      </w:r>
      <w:r w:rsidR="002A3483" w:rsidRPr="002A3483">
        <w:rPr>
          <w:b/>
          <w:bCs/>
          <w:sz w:val="26"/>
          <w:szCs w:val="26"/>
        </w:rPr>
        <w:t>&amp;</w:t>
      </w:r>
      <w:r w:rsidRPr="002A3483">
        <w:rPr>
          <w:b/>
          <w:bCs/>
          <w:sz w:val="26"/>
          <w:szCs w:val="26"/>
        </w:rPr>
        <w:t xml:space="preserve"> PH Joint TH-RRH) </w:t>
      </w:r>
    </w:p>
    <w:p w14:paraId="30F97F0D" w14:textId="77777777" w:rsidR="006F0CD0" w:rsidRPr="006C1E3E" w:rsidRDefault="006F0CD0" w:rsidP="006F0CD0">
      <w:pPr>
        <w:spacing w:after="0" w:line="240" w:lineRule="auto"/>
        <w:jc w:val="center"/>
        <w:rPr>
          <w:b/>
          <w:bCs/>
          <w:sz w:val="26"/>
          <w:szCs w:val="26"/>
          <w:u w:val="single"/>
        </w:rPr>
      </w:pPr>
      <w:r w:rsidRPr="00F2085E">
        <w:rPr>
          <w:b/>
          <w:bCs/>
          <w:color w:val="4472C4" w:themeColor="accent5"/>
          <w:sz w:val="26"/>
          <w:szCs w:val="26"/>
          <w:u w:val="single"/>
        </w:rPr>
        <w:t>Housing Projects ONLY</w:t>
      </w:r>
    </w:p>
    <w:p w14:paraId="6E8BE033" w14:textId="77777777" w:rsidR="006F0CD0" w:rsidRDefault="006F0CD0" w:rsidP="006F0CD0">
      <w:pPr>
        <w:spacing w:after="0" w:line="240" w:lineRule="auto"/>
      </w:pPr>
    </w:p>
    <w:p w14:paraId="00D945A4" w14:textId="77777777" w:rsidR="007E4FDC" w:rsidRDefault="007E4FDC" w:rsidP="006F0CD0">
      <w:pPr>
        <w:spacing w:after="0" w:line="240" w:lineRule="auto"/>
      </w:pPr>
    </w:p>
    <w:p w14:paraId="59ECBD73" w14:textId="77777777" w:rsidR="006F0CD0" w:rsidRDefault="006F0CD0" w:rsidP="006F0CD0">
      <w:pPr>
        <w:spacing w:after="0" w:line="240" w:lineRule="auto"/>
      </w:pPr>
      <w:r w:rsidRPr="00403A61">
        <w:rPr>
          <w:b/>
          <w:bCs/>
        </w:rPr>
        <w:t>4A-3.</w:t>
      </w:r>
      <w:r w:rsidRPr="00462272">
        <w:rPr>
          <w:b/>
          <w:bCs/>
        </w:rPr>
        <w:t xml:space="preserve"> </w:t>
      </w:r>
      <w:r w:rsidRPr="00694C0A">
        <w:rPr>
          <w:b/>
          <w:bCs/>
        </w:rPr>
        <w:t>Data Assessing Need for New DV Bonus Housing Projects in Your CoC’s Geographic Area</w:t>
      </w:r>
    </w:p>
    <w:p w14:paraId="6A2CDC70" w14:textId="77777777" w:rsidR="006F0CD0" w:rsidRDefault="006F0CD0" w:rsidP="006F0CD0">
      <w:pPr>
        <w:spacing w:after="0" w:line="240" w:lineRule="auto"/>
      </w:pPr>
      <w:r w:rsidRPr="00694C0A">
        <w:t>NOFO Section I.B.3.j.(1)(c) and I.B.3.j.(3)(c)</w:t>
      </w:r>
    </w:p>
    <w:p w14:paraId="56119199" w14:textId="77777777" w:rsidR="006F0CD0" w:rsidRDefault="006F0CD0" w:rsidP="006F0CD0">
      <w:pPr>
        <w:spacing w:after="0" w:line="240" w:lineRule="auto"/>
      </w:pPr>
    </w:p>
    <w:tbl>
      <w:tblPr>
        <w:tblStyle w:val="TableGrid"/>
        <w:tblW w:w="0" w:type="auto"/>
        <w:tblInd w:w="895" w:type="dxa"/>
        <w:tblLook w:val="04A0" w:firstRow="1" w:lastRow="0" w:firstColumn="1" w:lastColumn="0" w:noHBand="0" w:noVBand="1"/>
      </w:tblPr>
      <w:tblGrid>
        <w:gridCol w:w="5850"/>
        <w:gridCol w:w="1350"/>
      </w:tblGrid>
      <w:tr w:rsidR="006F0CD0" w14:paraId="105C54B4" w14:textId="77777777">
        <w:tc>
          <w:tcPr>
            <w:tcW w:w="5850" w:type="dxa"/>
          </w:tcPr>
          <w:p w14:paraId="7B0B7D69" w14:textId="77777777" w:rsidR="006F0CD0" w:rsidRPr="00E0614D" w:rsidRDefault="006F0CD0">
            <w:pPr>
              <w:pStyle w:val="ListParagraph"/>
              <w:numPr>
                <w:ilvl w:val="0"/>
                <w:numId w:val="3"/>
              </w:numPr>
              <w:rPr>
                <w:b/>
                <w:bCs/>
              </w:rPr>
            </w:pPr>
            <w:r w:rsidRPr="00E0614D">
              <w:rPr>
                <w:b/>
                <w:bCs/>
              </w:rPr>
              <w:t>Enter the number of survivors that need housing or services (in the Balance of State CoC)</w:t>
            </w:r>
          </w:p>
        </w:tc>
        <w:tc>
          <w:tcPr>
            <w:tcW w:w="1350" w:type="dxa"/>
          </w:tcPr>
          <w:p w14:paraId="02D71564" w14:textId="77777777" w:rsidR="006F0CD0" w:rsidRPr="00805413" w:rsidRDefault="006F0CD0">
            <w:pPr>
              <w:rPr>
                <w:b/>
                <w:bCs/>
              </w:rPr>
            </w:pPr>
          </w:p>
        </w:tc>
      </w:tr>
      <w:tr w:rsidR="006F0CD0" w14:paraId="37D88277" w14:textId="77777777">
        <w:tc>
          <w:tcPr>
            <w:tcW w:w="5850" w:type="dxa"/>
          </w:tcPr>
          <w:p w14:paraId="412A39C9" w14:textId="77777777" w:rsidR="006F0CD0" w:rsidRPr="00E0614D" w:rsidRDefault="006F0CD0">
            <w:pPr>
              <w:pStyle w:val="ListParagraph"/>
              <w:numPr>
                <w:ilvl w:val="0"/>
                <w:numId w:val="3"/>
              </w:numPr>
              <w:rPr>
                <w:b/>
                <w:bCs/>
              </w:rPr>
            </w:pPr>
            <w:r w:rsidRPr="00E0614D">
              <w:rPr>
                <w:b/>
                <w:bCs/>
              </w:rPr>
              <w:t>Enter the number of survivors your CoC is currently serving</w:t>
            </w:r>
          </w:p>
        </w:tc>
        <w:tc>
          <w:tcPr>
            <w:tcW w:w="1350" w:type="dxa"/>
          </w:tcPr>
          <w:p w14:paraId="0BF7ADF0" w14:textId="77777777" w:rsidR="006F0CD0" w:rsidRPr="00805413" w:rsidRDefault="006F0CD0">
            <w:pPr>
              <w:rPr>
                <w:b/>
                <w:bCs/>
              </w:rPr>
            </w:pPr>
          </w:p>
        </w:tc>
      </w:tr>
      <w:tr w:rsidR="006F0CD0" w14:paraId="5C9D9AAD" w14:textId="77777777">
        <w:tc>
          <w:tcPr>
            <w:tcW w:w="5850" w:type="dxa"/>
          </w:tcPr>
          <w:p w14:paraId="0811E481" w14:textId="77777777" w:rsidR="006F0CD0" w:rsidRPr="00805413" w:rsidRDefault="006F0CD0">
            <w:pPr>
              <w:jc w:val="right"/>
              <w:rPr>
                <w:b/>
                <w:bCs/>
              </w:rPr>
            </w:pPr>
            <w:r w:rsidRPr="00805413">
              <w:rPr>
                <w:b/>
                <w:bCs/>
              </w:rPr>
              <w:t>Unmet Need</w:t>
            </w:r>
          </w:p>
        </w:tc>
        <w:tc>
          <w:tcPr>
            <w:tcW w:w="1350" w:type="dxa"/>
          </w:tcPr>
          <w:p w14:paraId="3177D11A" w14:textId="77777777" w:rsidR="006F0CD0" w:rsidRPr="00805413" w:rsidRDefault="006F0CD0">
            <w:pPr>
              <w:rPr>
                <w:b/>
                <w:bCs/>
              </w:rPr>
            </w:pPr>
          </w:p>
        </w:tc>
      </w:tr>
    </w:tbl>
    <w:p w14:paraId="2543BC96" w14:textId="77777777" w:rsidR="006F0CD0" w:rsidRDefault="006F0CD0" w:rsidP="006F0CD0">
      <w:pPr>
        <w:spacing w:after="0" w:line="240" w:lineRule="auto"/>
        <w:ind w:left="720" w:firstLine="720"/>
      </w:pPr>
      <w:r w:rsidRPr="00694C0A">
        <w:rPr>
          <w:b/>
          <w:bCs/>
        </w:rPr>
        <w:t>You must enter a value for elements 1 and 2 in question 4A-3</w:t>
      </w:r>
    </w:p>
    <w:p w14:paraId="32A682E3" w14:textId="77777777" w:rsidR="006F0CD0" w:rsidRDefault="006F0CD0" w:rsidP="006F0CD0">
      <w:pPr>
        <w:spacing w:after="0" w:line="240" w:lineRule="auto"/>
      </w:pPr>
    </w:p>
    <w:p w14:paraId="1D59A195" w14:textId="77777777" w:rsidR="006F0CD0" w:rsidRDefault="006F0CD0" w:rsidP="006F0CD0">
      <w:pPr>
        <w:spacing w:after="0" w:line="240" w:lineRule="auto"/>
      </w:pPr>
    </w:p>
    <w:p w14:paraId="0514C715" w14:textId="26E6FEE7" w:rsidR="006F0CD0" w:rsidRDefault="006F0CD0" w:rsidP="006F0CD0">
      <w:pPr>
        <w:spacing w:after="0" w:line="240" w:lineRule="auto"/>
      </w:pPr>
      <w:r w:rsidRPr="00403A61">
        <w:rPr>
          <w:b/>
          <w:bCs/>
        </w:rPr>
        <w:lastRenderedPageBreak/>
        <w:t>4A-3a.</w:t>
      </w:r>
      <w:r>
        <w:t xml:space="preserve"> </w:t>
      </w:r>
      <w:r w:rsidRPr="00F51A0B">
        <w:rPr>
          <w:b/>
          <w:bCs/>
        </w:rPr>
        <w:t>How Your CoC Calculated Local Need for New DV Bonus Housing Projects</w:t>
      </w:r>
      <w:r>
        <w:rPr>
          <w:b/>
          <w:bCs/>
        </w:rPr>
        <w:t xml:space="preserve">. </w:t>
      </w:r>
      <w:r w:rsidRPr="00F51A0B">
        <w:t>NOFO Section I.B.3.j.(1)(c)</w:t>
      </w:r>
      <w:r>
        <w:t xml:space="preserve"> </w:t>
      </w:r>
      <w:r w:rsidR="006672C3">
        <w:t xml:space="preserve">- </w:t>
      </w:r>
      <w:r>
        <w:t>(limit 2,500 characters)</w:t>
      </w:r>
    </w:p>
    <w:p w14:paraId="15E6374D" w14:textId="77777777" w:rsidR="00E0614D" w:rsidRDefault="00E0614D" w:rsidP="006F0CD0">
      <w:pPr>
        <w:spacing w:after="0" w:line="240" w:lineRule="auto"/>
      </w:pPr>
    </w:p>
    <w:p w14:paraId="15ABC3D9" w14:textId="44A8AC49" w:rsidR="006F0CD0" w:rsidRDefault="006F0CD0" w:rsidP="006F0CD0">
      <w:pPr>
        <w:spacing w:after="0" w:line="240" w:lineRule="auto"/>
      </w:pPr>
      <w:r w:rsidRPr="00F51A0B">
        <w:t>Describe in the field below</w:t>
      </w:r>
      <w:r>
        <w:t>:</w:t>
      </w:r>
    </w:p>
    <w:p w14:paraId="79851898" w14:textId="77777777" w:rsidR="006F0CD0" w:rsidRDefault="006F0CD0" w:rsidP="006F0CD0">
      <w:pPr>
        <w:pStyle w:val="ListParagraph"/>
        <w:numPr>
          <w:ilvl w:val="0"/>
          <w:numId w:val="9"/>
        </w:numPr>
        <w:spacing w:after="0" w:line="240" w:lineRule="auto"/>
      </w:pPr>
      <w:r w:rsidRPr="00F51A0B">
        <w:t>how your CoC calculated the number of DV survivors needing housing or services in question 4A-3 element 1 and element 2; and</w:t>
      </w:r>
    </w:p>
    <w:p w14:paraId="020D8B57" w14:textId="77777777" w:rsidR="006F0CD0" w:rsidRDefault="006F0CD0" w:rsidP="006F0CD0">
      <w:pPr>
        <w:pStyle w:val="ListParagraph"/>
        <w:numPr>
          <w:ilvl w:val="0"/>
          <w:numId w:val="9"/>
        </w:numPr>
        <w:spacing w:after="0" w:line="240" w:lineRule="auto"/>
      </w:pPr>
      <w:r w:rsidRPr="00F51A0B">
        <w:t>the data source (e.g., comparable databases, other administrative data, external data source, HMIS for non-DV projects); or</w:t>
      </w:r>
    </w:p>
    <w:p w14:paraId="5CA72F7E" w14:textId="77777777" w:rsidR="006F0CD0" w:rsidRDefault="006F0CD0" w:rsidP="006F0CD0">
      <w:pPr>
        <w:pStyle w:val="ListParagraph"/>
        <w:numPr>
          <w:ilvl w:val="0"/>
          <w:numId w:val="9"/>
        </w:numPr>
        <w:spacing w:after="0" w:line="240" w:lineRule="auto"/>
      </w:pPr>
      <w:r w:rsidRPr="00F51A0B">
        <w:t>if your CoC is unable to meet the needs of all survivors please explain in your response all barriers to meeting those needs</w:t>
      </w:r>
    </w:p>
    <w:p w14:paraId="14D5D908" w14:textId="77777777" w:rsidR="006F0CD0" w:rsidRDefault="006F0CD0" w:rsidP="006F0CD0">
      <w:pPr>
        <w:spacing w:after="0" w:line="240" w:lineRule="auto"/>
      </w:pPr>
    </w:p>
    <w:p w14:paraId="6AF3D3BB" w14:textId="77777777" w:rsidR="006F0CD0" w:rsidRPr="00CB65AB" w:rsidRDefault="006F0CD0" w:rsidP="006F0CD0">
      <w:pPr>
        <w:spacing w:after="0" w:line="240" w:lineRule="auto"/>
        <w:rPr>
          <w:rFonts w:ascii="Calibri" w:hAnsi="Calibri"/>
          <w:bCs/>
        </w:rPr>
      </w:pPr>
      <w:r w:rsidRPr="00CB65AB">
        <w:rPr>
          <w:rFonts w:ascii="Calibri" w:hAnsi="Calibri"/>
          <w:bCs/>
        </w:rPr>
        <w:fldChar w:fldCharType="begin">
          <w:ffData>
            <w:name w:val=""/>
            <w:enabled/>
            <w:calcOnExit w:val="0"/>
            <w:textInput/>
          </w:ffData>
        </w:fldChar>
      </w:r>
      <w:r w:rsidRPr="00CB65AB">
        <w:rPr>
          <w:rFonts w:ascii="Calibri" w:hAnsi="Calibri"/>
          <w:bCs/>
        </w:rPr>
        <w:instrText xml:space="preserve"> FORMTEXT </w:instrText>
      </w:r>
      <w:r w:rsidRPr="00CB65AB">
        <w:rPr>
          <w:rFonts w:ascii="Calibri" w:hAnsi="Calibri"/>
          <w:bCs/>
        </w:rPr>
      </w:r>
      <w:r w:rsidRPr="00CB65AB">
        <w:rPr>
          <w:rFonts w:ascii="Calibri" w:hAnsi="Calibri"/>
          <w:bCs/>
        </w:rPr>
        <w:fldChar w:fldCharType="separate"/>
      </w:r>
      <w:r w:rsidRPr="00CB65AB">
        <w:rPr>
          <w:rFonts w:ascii="Calibri" w:hAnsi="Calibri"/>
          <w:bCs/>
          <w:noProof/>
        </w:rPr>
        <w:t> </w:t>
      </w:r>
      <w:r w:rsidRPr="00CB65AB">
        <w:rPr>
          <w:rFonts w:ascii="Calibri" w:hAnsi="Calibri"/>
          <w:bCs/>
          <w:noProof/>
        </w:rPr>
        <w:t> </w:t>
      </w:r>
      <w:r w:rsidRPr="00CB65AB">
        <w:rPr>
          <w:rFonts w:ascii="Calibri" w:hAnsi="Calibri"/>
          <w:bCs/>
          <w:noProof/>
        </w:rPr>
        <w:t> </w:t>
      </w:r>
      <w:r w:rsidRPr="00CB65AB">
        <w:rPr>
          <w:rFonts w:ascii="Calibri" w:hAnsi="Calibri"/>
          <w:bCs/>
          <w:noProof/>
        </w:rPr>
        <w:t> </w:t>
      </w:r>
      <w:r w:rsidRPr="00CB65AB">
        <w:rPr>
          <w:rFonts w:ascii="Calibri" w:hAnsi="Calibri"/>
          <w:bCs/>
          <w:noProof/>
        </w:rPr>
        <w:t> </w:t>
      </w:r>
      <w:r w:rsidRPr="00CB65AB">
        <w:rPr>
          <w:rFonts w:ascii="Calibri" w:hAnsi="Calibri"/>
          <w:bCs/>
        </w:rPr>
        <w:fldChar w:fldCharType="end"/>
      </w:r>
    </w:p>
    <w:p w14:paraId="270EA63F" w14:textId="77777777" w:rsidR="006F0CD0" w:rsidRDefault="006F0CD0" w:rsidP="006F0CD0">
      <w:pPr>
        <w:spacing w:after="0" w:line="240" w:lineRule="auto"/>
      </w:pPr>
    </w:p>
    <w:p w14:paraId="1B50F965" w14:textId="77777777" w:rsidR="00E0614D" w:rsidRDefault="00E0614D" w:rsidP="006F0CD0">
      <w:pPr>
        <w:spacing w:after="0" w:line="240" w:lineRule="auto"/>
      </w:pPr>
    </w:p>
    <w:p w14:paraId="0A5D6746" w14:textId="77777777" w:rsidR="006F0CD0" w:rsidRDefault="006F0CD0" w:rsidP="006F0CD0">
      <w:pPr>
        <w:spacing w:before="120" w:after="0" w:line="240" w:lineRule="auto"/>
      </w:pPr>
      <w:r w:rsidRPr="00486726">
        <w:rPr>
          <w:b/>
          <w:bCs/>
        </w:rPr>
        <w:t>4A-3b.</w:t>
      </w:r>
      <w:r>
        <w:t xml:space="preserve"> </w:t>
      </w:r>
      <w:r w:rsidRPr="00BB1A9F">
        <w:rPr>
          <w:b/>
          <w:bCs/>
        </w:rPr>
        <w:t>Information About Unique Project Applicant Requesting New DV Bonus Housing Project(s)</w:t>
      </w:r>
      <w:r>
        <w:rPr>
          <w:b/>
          <w:bCs/>
        </w:rPr>
        <w:t xml:space="preserve">. </w:t>
      </w:r>
      <w:r w:rsidRPr="00BB1A9F">
        <w:t>NOFO Section I.B.3.j.(1)</w:t>
      </w:r>
    </w:p>
    <w:p w14:paraId="53A735C4" w14:textId="77777777" w:rsidR="006F0CD0" w:rsidRPr="001C72AE" w:rsidRDefault="006F0CD0" w:rsidP="006F0CD0">
      <w:pPr>
        <w:spacing w:before="120" w:after="0" w:line="240" w:lineRule="auto"/>
      </w:pPr>
      <w:r w:rsidRPr="001C72AE">
        <w:t>Enter information in the chart below on the project applicant that applied for one or more New DV Bonus housing projects included on your CoC’s FY 2024 Priority Listing for New Projects:</w:t>
      </w:r>
    </w:p>
    <w:tbl>
      <w:tblPr>
        <w:tblStyle w:val="TableGrid"/>
        <w:tblW w:w="0" w:type="auto"/>
        <w:tblLook w:val="04A0" w:firstRow="1" w:lastRow="0" w:firstColumn="1" w:lastColumn="0" w:noHBand="0" w:noVBand="1"/>
      </w:tblPr>
      <w:tblGrid>
        <w:gridCol w:w="6835"/>
        <w:gridCol w:w="2515"/>
      </w:tblGrid>
      <w:tr w:rsidR="006F0CD0" w14:paraId="385F9123" w14:textId="77777777">
        <w:tc>
          <w:tcPr>
            <w:tcW w:w="6835" w:type="dxa"/>
          </w:tcPr>
          <w:p w14:paraId="50C6783E" w14:textId="77777777" w:rsidR="006F0CD0" w:rsidRPr="00342EA5" w:rsidRDefault="006F0CD0">
            <w:pPr>
              <w:pStyle w:val="ListParagraph"/>
              <w:numPr>
                <w:ilvl w:val="0"/>
                <w:numId w:val="5"/>
              </w:numPr>
              <w:spacing w:before="120"/>
              <w:rPr>
                <w:b/>
                <w:bCs/>
              </w:rPr>
            </w:pPr>
            <w:r w:rsidRPr="00342EA5">
              <w:rPr>
                <w:b/>
                <w:bCs/>
              </w:rPr>
              <w:t>Applicant Name</w:t>
            </w:r>
          </w:p>
        </w:tc>
        <w:tc>
          <w:tcPr>
            <w:tcW w:w="2515" w:type="dxa"/>
          </w:tcPr>
          <w:p w14:paraId="68FFCCC5" w14:textId="77777777" w:rsidR="006F0CD0" w:rsidRPr="00342EA5" w:rsidRDefault="006F0CD0">
            <w:pPr>
              <w:spacing w:before="120"/>
              <w:rPr>
                <w:b/>
                <w:bCs/>
              </w:rPr>
            </w:pPr>
          </w:p>
        </w:tc>
      </w:tr>
      <w:tr w:rsidR="006F0CD0" w14:paraId="5B9EBF6F" w14:textId="77777777">
        <w:tc>
          <w:tcPr>
            <w:tcW w:w="6835" w:type="dxa"/>
          </w:tcPr>
          <w:p w14:paraId="454FB0F3" w14:textId="77777777" w:rsidR="006F0CD0" w:rsidRPr="00342EA5" w:rsidRDefault="006F0CD0">
            <w:pPr>
              <w:pStyle w:val="ListParagraph"/>
              <w:numPr>
                <w:ilvl w:val="0"/>
                <w:numId w:val="5"/>
              </w:numPr>
              <w:spacing w:before="120"/>
              <w:rPr>
                <w:b/>
                <w:bCs/>
              </w:rPr>
            </w:pPr>
            <w:r w:rsidRPr="00342EA5">
              <w:rPr>
                <w:b/>
                <w:bCs/>
              </w:rPr>
              <w:t>Rate of Housing Placement of DV Survivors – Percentage</w:t>
            </w:r>
          </w:p>
        </w:tc>
        <w:tc>
          <w:tcPr>
            <w:tcW w:w="2515" w:type="dxa"/>
          </w:tcPr>
          <w:p w14:paraId="1D442DD3" w14:textId="77777777" w:rsidR="006F0CD0" w:rsidRPr="00342EA5" w:rsidRDefault="006F0CD0">
            <w:pPr>
              <w:spacing w:before="120"/>
              <w:rPr>
                <w:b/>
                <w:bCs/>
              </w:rPr>
            </w:pPr>
          </w:p>
        </w:tc>
      </w:tr>
      <w:tr w:rsidR="006F0CD0" w14:paraId="2BF44232" w14:textId="77777777">
        <w:tc>
          <w:tcPr>
            <w:tcW w:w="6835" w:type="dxa"/>
          </w:tcPr>
          <w:p w14:paraId="7422DF9C" w14:textId="77777777" w:rsidR="006F0CD0" w:rsidRPr="00342EA5" w:rsidRDefault="006F0CD0">
            <w:pPr>
              <w:pStyle w:val="ListParagraph"/>
              <w:numPr>
                <w:ilvl w:val="0"/>
                <w:numId w:val="5"/>
              </w:numPr>
              <w:spacing w:before="120"/>
              <w:rPr>
                <w:b/>
                <w:bCs/>
              </w:rPr>
            </w:pPr>
            <w:r w:rsidRPr="00342EA5">
              <w:rPr>
                <w:b/>
                <w:bCs/>
              </w:rPr>
              <w:t>Rate of Housing Retention of DV Survivors - Percentage</w:t>
            </w:r>
          </w:p>
        </w:tc>
        <w:tc>
          <w:tcPr>
            <w:tcW w:w="2515" w:type="dxa"/>
          </w:tcPr>
          <w:p w14:paraId="78E95F27" w14:textId="77777777" w:rsidR="006F0CD0" w:rsidRPr="00342EA5" w:rsidRDefault="006F0CD0">
            <w:pPr>
              <w:spacing w:before="120"/>
              <w:rPr>
                <w:b/>
                <w:bCs/>
              </w:rPr>
            </w:pPr>
          </w:p>
        </w:tc>
      </w:tr>
    </w:tbl>
    <w:p w14:paraId="549C48B6" w14:textId="77777777" w:rsidR="006F0CD0" w:rsidRDefault="006F0CD0" w:rsidP="006F0CD0">
      <w:pPr>
        <w:spacing w:after="0" w:line="240" w:lineRule="auto"/>
      </w:pPr>
    </w:p>
    <w:p w14:paraId="0A9E5213" w14:textId="77777777" w:rsidR="006F0CD0" w:rsidRDefault="006F0CD0" w:rsidP="006F0CD0">
      <w:pPr>
        <w:spacing w:after="0" w:line="240" w:lineRule="auto"/>
      </w:pPr>
    </w:p>
    <w:p w14:paraId="3BA956C2" w14:textId="4CC0AB69" w:rsidR="006F0CD0" w:rsidRDefault="006F0CD0" w:rsidP="006F0CD0">
      <w:pPr>
        <w:spacing w:before="120" w:after="0" w:line="240" w:lineRule="auto"/>
      </w:pPr>
      <w:r w:rsidRPr="00486726">
        <w:rPr>
          <w:b/>
          <w:bCs/>
        </w:rPr>
        <w:t>4A-3b.1.</w:t>
      </w:r>
      <w:r>
        <w:t xml:space="preserve"> </w:t>
      </w:r>
      <w:r w:rsidRPr="00BB1A9F">
        <w:rPr>
          <w:b/>
          <w:bCs/>
        </w:rPr>
        <w:t>Applicant’s Housing Placement and Retention Data Explanation</w:t>
      </w:r>
      <w:r>
        <w:rPr>
          <w:b/>
          <w:bCs/>
        </w:rPr>
        <w:t xml:space="preserve">. </w:t>
      </w:r>
      <w:r w:rsidRPr="00BB1A9F">
        <w:t>NOFO Section I.B.3.j.(1)(d)</w:t>
      </w:r>
      <w:r w:rsidR="006672C3">
        <w:t xml:space="preserve"> - </w:t>
      </w:r>
      <w:r>
        <w:t>(limit 1,500 characters)</w:t>
      </w:r>
    </w:p>
    <w:p w14:paraId="3A2FC731" w14:textId="77777777" w:rsidR="006F0CD0" w:rsidRPr="001C72AE" w:rsidRDefault="006F0CD0" w:rsidP="006F0CD0">
      <w:pPr>
        <w:spacing w:before="120" w:after="0" w:line="240" w:lineRule="auto"/>
        <w:rPr>
          <w:b/>
          <w:bCs/>
        </w:rPr>
      </w:pPr>
      <w:r w:rsidRPr="001C72AE">
        <w:rPr>
          <w:b/>
          <w:bCs/>
        </w:rPr>
        <w:t>For the rate of housing placement and rate of housing retention of DV survivors reported in question 4B-3b., describe in the field below:</w:t>
      </w:r>
    </w:p>
    <w:p w14:paraId="5DE4E01F" w14:textId="77777777" w:rsidR="006F0CD0" w:rsidRPr="00EF5F65" w:rsidRDefault="006F0CD0" w:rsidP="003068BB">
      <w:pPr>
        <w:pStyle w:val="ListParagraph"/>
        <w:numPr>
          <w:ilvl w:val="0"/>
          <w:numId w:val="22"/>
        </w:numPr>
        <w:spacing w:before="120" w:after="0" w:line="240" w:lineRule="auto"/>
      </w:pPr>
      <w:r w:rsidRPr="00EF5F65">
        <w:t>how the project applicant calculated the rate of housing placement;</w:t>
      </w:r>
    </w:p>
    <w:p w14:paraId="3076EC37" w14:textId="77777777" w:rsidR="006F0CD0" w:rsidRPr="00EF5F65" w:rsidRDefault="006F0CD0" w:rsidP="003068BB">
      <w:pPr>
        <w:pStyle w:val="ListParagraph"/>
        <w:numPr>
          <w:ilvl w:val="0"/>
          <w:numId w:val="22"/>
        </w:numPr>
        <w:spacing w:before="120" w:after="0" w:line="240" w:lineRule="auto"/>
      </w:pPr>
      <w:r w:rsidRPr="00EF5F65">
        <w:t>whether the rate for housing placement accounts for exits to safe housing destinations;</w:t>
      </w:r>
    </w:p>
    <w:p w14:paraId="5D50C37C" w14:textId="77777777" w:rsidR="006F0CD0" w:rsidRPr="00EF5F65" w:rsidRDefault="006F0CD0" w:rsidP="003068BB">
      <w:pPr>
        <w:pStyle w:val="ListParagraph"/>
        <w:numPr>
          <w:ilvl w:val="0"/>
          <w:numId w:val="22"/>
        </w:numPr>
        <w:spacing w:before="120" w:after="0" w:line="240" w:lineRule="auto"/>
      </w:pPr>
      <w:r w:rsidRPr="00EF5F65">
        <w:t>how the project applicant calculated the rate of housing retention; and</w:t>
      </w:r>
    </w:p>
    <w:p w14:paraId="7E684D27" w14:textId="77777777" w:rsidR="006F0CD0" w:rsidRPr="00EF5F65" w:rsidRDefault="006F0CD0" w:rsidP="003068BB">
      <w:pPr>
        <w:pStyle w:val="ListParagraph"/>
        <w:numPr>
          <w:ilvl w:val="0"/>
          <w:numId w:val="22"/>
        </w:numPr>
        <w:spacing w:before="120" w:after="0" w:line="240" w:lineRule="auto"/>
      </w:pPr>
      <w:r w:rsidRPr="00EF5F65">
        <w:t>the data source (e.g., comparable databases, other administrative data, external data source, HMIS for non-DV projects).</w:t>
      </w:r>
    </w:p>
    <w:p w14:paraId="0264BA99" w14:textId="77777777" w:rsidR="006F0CD0" w:rsidRDefault="006F0CD0" w:rsidP="006F0CD0">
      <w:pPr>
        <w:spacing w:after="0" w:line="240" w:lineRule="auto"/>
        <w:rPr>
          <w:b/>
          <w:bCs/>
        </w:rPr>
      </w:pPr>
    </w:p>
    <w:p w14:paraId="6D572292" w14:textId="77777777" w:rsidR="006F0CD0" w:rsidRPr="00CB65AB" w:rsidRDefault="006F0CD0" w:rsidP="006F0CD0">
      <w:pPr>
        <w:spacing w:after="0" w:line="240" w:lineRule="auto"/>
        <w:rPr>
          <w:rFonts w:ascii="Calibri" w:hAnsi="Calibri"/>
          <w:bCs/>
        </w:rPr>
      </w:pPr>
      <w:r w:rsidRPr="00CB65AB">
        <w:rPr>
          <w:rFonts w:ascii="Calibri" w:hAnsi="Calibri"/>
          <w:bCs/>
        </w:rPr>
        <w:fldChar w:fldCharType="begin">
          <w:ffData>
            <w:name w:val=""/>
            <w:enabled/>
            <w:calcOnExit w:val="0"/>
            <w:textInput/>
          </w:ffData>
        </w:fldChar>
      </w:r>
      <w:r w:rsidRPr="00CB65AB">
        <w:rPr>
          <w:rFonts w:ascii="Calibri" w:hAnsi="Calibri"/>
          <w:bCs/>
        </w:rPr>
        <w:instrText xml:space="preserve"> FORMTEXT </w:instrText>
      </w:r>
      <w:r w:rsidRPr="00CB65AB">
        <w:rPr>
          <w:rFonts w:ascii="Calibri" w:hAnsi="Calibri"/>
          <w:bCs/>
        </w:rPr>
      </w:r>
      <w:r w:rsidRPr="00CB65AB">
        <w:rPr>
          <w:rFonts w:ascii="Calibri" w:hAnsi="Calibri"/>
          <w:bCs/>
        </w:rPr>
        <w:fldChar w:fldCharType="separate"/>
      </w:r>
      <w:r w:rsidRPr="00CB65AB">
        <w:rPr>
          <w:rFonts w:ascii="Calibri" w:hAnsi="Calibri"/>
          <w:bCs/>
          <w:noProof/>
        </w:rPr>
        <w:t> </w:t>
      </w:r>
      <w:r w:rsidRPr="00CB65AB">
        <w:rPr>
          <w:rFonts w:ascii="Calibri" w:hAnsi="Calibri"/>
          <w:bCs/>
          <w:noProof/>
        </w:rPr>
        <w:t> </w:t>
      </w:r>
      <w:r w:rsidRPr="00CB65AB">
        <w:rPr>
          <w:rFonts w:ascii="Calibri" w:hAnsi="Calibri"/>
          <w:bCs/>
          <w:noProof/>
        </w:rPr>
        <w:t> </w:t>
      </w:r>
      <w:r w:rsidRPr="00CB65AB">
        <w:rPr>
          <w:rFonts w:ascii="Calibri" w:hAnsi="Calibri"/>
          <w:bCs/>
          <w:noProof/>
        </w:rPr>
        <w:t> </w:t>
      </w:r>
      <w:r w:rsidRPr="00CB65AB">
        <w:rPr>
          <w:rFonts w:ascii="Calibri" w:hAnsi="Calibri"/>
          <w:bCs/>
          <w:noProof/>
        </w:rPr>
        <w:t> </w:t>
      </w:r>
      <w:r w:rsidRPr="00CB65AB">
        <w:rPr>
          <w:rFonts w:ascii="Calibri" w:hAnsi="Calibri"/>
          <w:bCs/>
        </w:rPr>
        <w:fldChar w:fldCharType="end"/>
      </w:r>
    </w:p>
    <w:p w14:paraId="42D63493" w14:textId="77777777" w:rsidR="006F0CD0" w:rsidRDefault="006F0CD0" w:rsidP="006F0CD0">
      <w:pPr>
        <w:spacing w:after="0" w:line="240" w:lineRule="auto"/>
        <w:rPr>
          <w:b/>
          <w:bCs/>
        </w:rPr>
      </w:pPr>
    </w:p>
    <w:p w14:paraId="2EABCDC9" w14:textId="77777777" w:rsidR="006F0CD0" w:rsidRDefault="006F0CD0" w:rsidP="006F0CD0">
      <w:pPr>
        <w:spacing w:after="0" w:line="240" w:lineRule="auto"/>
      </w:pPr>
    </w:p>
    <w:p w14:paraId="45EE5817" w14:textId="43BC74E3" w:rsidR="006F0CD0" w:rsidRDefault="006F0CD0" w:rsidP="000A035F">
      <w:pPr>
        <w:spacing w:before="120" w:after="0" w:line="240" w:lineRule="auto"/>
      </w:pPr>
      <w:r w:rsidRPr="00873C92">
        <w:rPr>
          <w:b/>
          <w:bCs/>
        </w:rPr>
        <w:t>4A-3c.</w:t>
      </w:r>
      <w:r>
        <w:t xml:space="preserve"> </w:t>
      </w:r>
      <w:r w:rsidRPr="00F11A9C">
        <w:rPr>
          <w:b/>
          <w:bCs/>
        </w:rPr>
        <w:t>Applicant’s Experience Housing DV Survivors</w:t>
      </w:r>
      <w:r>
        <w:rPr>
          <w:b/>
          <w:bCs/>
        </w:rPr>
        <w:t xml:space="preserve">. </w:t>
      </w:r>
      <w:r w:rsidRPr="00F11A9C">
        <w:t>NOFO Section I.B.3.j.(1)(d)</w:t>
      </w:r>
      <w:r w:rsidR="006672C3">
        <w:t xml:space="preserve"> - </w:t>
      </w:r>
      <w:r>
        <w:t>(limit 2,500 characters)</w:t>
      </w:r>
    </w:p>
    <w:p w14:paraId="63B63CED" w14:textId="77777777" w:rsidR="006F0CD0" w:rsidRPr="001C72AE" w:rsidRDefault="006F0CD0" w:rsidP="000A035F">
      <w:pPr>
        <w:spacing w:before="120" w:after="0" w:line="240" w:lineRule="auto"/>
        <w:rPr>
          <w:b/>
          <w:bCs/>
        </w:rPr>
      </w:pPr>
      <w:r w:rsidRPr="001C72AE">
        <w:rPr>
          <w:b/>
          <w:bCs/>
        </w:rPr>
        <w:t>Describe in the field below how the project applicant:</w:t>
      </w:r>
    </w:p>
    <w:p w14:paraId="42E8E2BD" w14:textId="77777777" w:rsidR="006F0CD0" w:rsidRDefault="006F0CD0" w:rsidP="000A035F">
      <w:pPr>
        <w:pStyle w:val="ListParagraph"/>
        <w:numPr>
          <w:ilvl w:val="0"/>
          <w:numId w:val="7"/>
        </w:numPr>
        <w:spacing w:before="120" w:after="0" w:line="240" w:lineRule="auto"/>
      </w:pPr>
      <w:r w:rsidRPr="00F11A9C">
        <w:t>ensured DV survivors experiencing homelessness were quickly moved into safe affordable housing</w:t>
      </w:r>
      <w:r>
        <w:t>;</w:t>
      </w:r>
    </w:p>
    <w:p w14:paraId="7B4F3CE8" w14:textId="77777777" w:rsidR="006F0CD0" w:rsidRDefault="006F0CD0" w:rsidP="000A035F">
      <w:pPr>
        <w:pStyle w:val="ListParagraph"/>
        <w:numPr>
          <w:ilvl w:val="0"/>
          <w:numId w:val="7"/>
        </w:numPr>
        <w:spacing w:before="120" w:after="0" w:line="240" w:lineRule="auto"/>
      </w:pPr>
      <w:r w:rsidRPr="00F11A9C">
        <w:t>prioritized survivors–you must address the process the project applicant used, e.g., Coordinated Entry, prioritization list, CoC’s emergency transfer plan</w:t>
      </w:r>
      <w:r>
        <w:t>;</w:t>
      </w:r>
    </w:p>
    <w:p w14:paraId="29E07EBA" w14:textId="77777777" w:rsidR="006F0CD0" w:rsidRDefault="006F0CD0" w:rsidP="000A035F">
      <w:pPr>
        <w:pStyle w:val="ListParagraph"/>
        <w:numPr>
          <w:ilvl w:val="0"/>
          <w:numId w:val="7"/>
        </w:numPr>
        <w:spacing w:before="120" w:after="0" w:line="240" w:lineRule="auto"/>
      </w:pPr>
      <w:r w:rsidRPr="00F11A9C">
        <w:lastRenderedPageBreak/>
        <w:t>determined survivors’ supportive services needs</w:t>
      </w:r>
      <w:r>
        <w:t>;</w:t>
      </w:r>
    </w:p>
    <w:p w14:paraId="246A7585" w14:textId="77777777" w:rsidR="006F0CD0" w:rsidRDefault="006F0CD0" w:rsidP="000A035F">
      <w:pPr>
        <w:pStyle w:val="ListParagraph"/>
        <w:numPr>
          <w:ilvl w:val="0"/>
          <w:numId w:val="7"/>
        </w:numPr>
        <w:spacing w:before="120" w:after="0" w:line="240" w:lineRule="auto"/>
      </w:pPr>
      <w:r w:rsidRPr="00F11A9C">
        <w:t>connected survivors to supportive services; and</w:t>
      </w:r>
    </w:p>
    <w:p w14:paraId="232B41E4" w14:textId="77777777" w:rsidR="006F0CD0" w:rsidRDefault="006F0CD0" w:rsidP="000A035F">
      <w:pPr>
        <w:pStyle w:val="ListParagraph"/>
        <w:numPr>
          <w:ilvl w:val="0"/>
          <w:numId w:val="7"/>
        </w:numPr>
        <w:spacing w:before="120" w:after="0" w:line="240" w:lineRule="auto"/>
      </w:pPr>
      <w:r w:rsidRPr="00F11A9C">
        <w:t>moved survivors from assisted housing to housing they could sustain–address housing stability after the housing subsidy ends</w:t>
      </w:r>
      <w:r>
        <w:t>.</w:t>
      </w:r>
    </w:p>
    <w:p w14:paraId="4D8B81BF" w14:textId="77777777" w:rsidR="006F0CD0" w:rsidRDefault="006F0CD0" w:rsidP="006F0CD0">
      <w:pPr>
        <w:spacing w:after="0" w:line="240" w:lineRule="auto"/>
      </w:pPr>
    </w:p>
    <w:p w14:paraId="7BFD65E2" w14:textId="77777777" w:rsidR="006F0CD0" w:rsidRPr="00CB65AB" w:rsidRDefault="006F0CD0" w:rsidP="006F0CD0">
      <w:pPr>
        <w:spacing w:after="0" w:line="240" w:lineRule="auto"/>
        <w:rPr>
          <w:rFonts w:ascii="Calibri" w:hAnsi="Calibri"/>
          <w:bCs/>
        </w:rPr>
      </w:pPr>
      <w:r w:rsidRPr="00CB65AB">
        <w:rPr>
          <w:rFonts w:ascii="Calibri" w:hAnsi="Calibri"/>
          <w:bCs/>
        </w:rPr>
        <w:fldChar w:fldCharType="begin">
          <w:ffData>
            <w:name w:val=""/>
            <w:enabled/>
            <w:calcOnExit w:val="0"/>
            <w:textInput/>
          </w:ffData>
        </w:fldChar>
      </w:r>
      <w:r w:rsidRPr="00CB65AB">
        <w:rPr>
          <w:rFonts w:ascii="Calibri" w:hAnsi="Calibri"/>
          <w:bCs/>
        </w:rPr>
        <w:instrText xml:space="preserve"> FORMTEXT </w:instrText>
      </w:r>
      <w:r w:rsidRPr="00CB65AB">
        <w:rPr>
          <w:rFonts w:ascii="Calibri" w:hAnsi="Calibri"/>
          <w:bCs/>
        </w:rPr>
      </w:r>
      <w:r w:rsidRPr="00CB65AB">
        <w:rPr>
          <w:rFonts w:ascii="Calibri" w:hAnsi="Calibri"/>
          <w:bCs/>
        </w:rPr>
        <w:fldChar w:fldCharType="separate"/>
      </w:r>
      <w:r w:rsidRPr="00CB65AB">
        <w:rPr>
          <w:rFonts w:ascii="Calibri" w:hAnsi="Calibri"/>
          <w:bCs/>
          <w:noProof/>
        </w:rPr>
        <w:t> </w:t>
      </w:r>
      <w:r w:rsidRPr="00CB65AB">
        <w:rPr>
          <w:rFonts w:ascii="Calibri" w:hAnsi="Calibri"/>
          <w:bCs/>
          <w:noProof/>
        </w:rPr>
        <w:t> </w:t>
      </w:r>
      <w:r w:rsidRPr="00CB65AB">
        <w:rPr>
          <w:rFonts w:ascii="Calibri" w:hAnsi="Calibri"/>
          <w:bCs/>
          <w:noProof/>
        </w:rPr>
        <w:t> </w:t>
      </w:r>
      <w:r w:rsidRPr="00CB65AB">
        <w:rPr>
          <w:rFonts w:ascii="Calibri" w:hAnsi="Calibri"/>
          <w:bCs/>
          <w:noProof/>
        </w:rPr>
        <w:t> </w:t>
      </w:r>
      <w:r w:rsidRPr="00CB65AB">
        <w:rPr>
          <w:rFonts w:ascii="Calibri" w:hAnsi="Calibri"/>
          <w:bCs/>
          <w:noProof/>
        </w:rPr>
        <w:t> </w:t>
      </w:r>
      <w:r w:rsidRPr="00CB65AB">
        <w:rPr>
          <w:rFonts w:ascii="Calibri" w:hAnsi="Calibri"/>
          <w:bCs/>
        </w:rPr>
        <w:fldChar w:fldCharType="end"/>
      </w:r>
    </w:p>
    <w:p w14:paraId="433A85B7" w14:textId="77777777" w:rsidR="006F0CD0" w:rsidRDefault="006F0CD0" w:rsidP="006F0CD0">
      <w:pPr>
        <w:spacing w:after="0" w:line="240" w:lineRule="auto"/>
      </w:pPr>
    </w:p>
    <w:p w14:paraId="372885A3" w14:textId="77777777" w:rsidR="006F0CD0" w:rsidRDefault="006F0CD0" w:rsidP="006F0CD0">
      <w:pPr>
        <w:spacing w:after="0" w:line="240" w:lineRule="auto"/>
      </w:pPr>
    </w:p>
    <w:p w14:paraId="73AF480F" w14:textId="366F308E" w:rsidR="006F0CD0" w:rsidRDefault="006F0CD0" w:rsidP="006F0CD0">
      <w:pPr>
        <w:spacing w:before="120" w:after="0" w:line="240" w:lineRule="auto"/>
      </w:pPr>
      <w:r w:rsidRPr="00B4563C">
        <w:rPr>
          <w:b/>
          <w:bCs/>
        </w:rPr>
        <w:t xml:space="preserve">4A-3d. </w:t>
      </w:r>
      <w:r w:rsidRPr="00F11A9C">
        <w:rPr>
          <w:b/>
          <w:bCs/>
        </w:rPr>
        <w:t>Applicant’s Experience in Ensuring DV Survivors’ Safety</w:t>
      </w:r>
      <w:r w:rsidRPr="00B4563C">
        <w:rPr>
          <w:b/>
          <w:bCs/>
        </w:rPr>
        <w:t>.</w:t>
      </w:r>
      <w:r>
        <w:rPr>
          <w:b/>
          <w:bCs/>
        </w:rPr>
        <w:t xml:space="preserve"> </w:t>
      </w:r>
      <w:r w:rsidRPr="00F11A9C">
        <w:t>NOFO Section I.B.3.j.(1)(d)</w:t>
      </w:r>
      <w:r w:rsidR="006672C3">
        <w:t xml:space="preserve"> - </w:t>
      </w:r>
      <w:r>
        <w:t>(limit 2,500 characters)</w:t>
      </w:r>
    </w:p>
    <w:p w14:paraId="266C505A" w14:textId="77777777" w:rsidR="006F0CD0" w:rsidRPr="00F11A9C" w:rsidRDefault="006F0CD0" w:rsidP="006F0CD0">
      <w:pPr>
        <w:spacing w:before="120" w:after="0" w:line="240" w:lineRule="auto"/>
        <w:rPr>
          <w:b/>
          <w:bCs/>
        </w:rPr>
      </w:pPr>
      <w:r w:rsidRPr="00F11A9C">
        <w:rPr>
          <w:b/>
          <w:bCs/>
        </w:rPr>
        <w:t>Describe in the field below examples of how the project applicant ensured the safety and confidentiality of DV survivors experiencing homelessness by:</w:t>
      </w:r>
      <w:r w:rsidRPr="00F11A9C">
        <w:rPr>
          <w:b/>
          <w:bCs/>
        </w:rPr>
        <w:tab/>
        <w:t xml:space="preserve"> </w:t>
      </w:r>
    </w:p>
    <w:p w14:paraId="24534B90" w14:textId="77777777" w:rsidR="006F0CD0" w:rsidRPr="00F11A9C" w:rsidRDefault="006F0CD0" w:rsidP="006F0CD0">
      <w:pPr>
        <w:pStyle w:val="ListParagraph"/>
        <w:numPr>
          <w:ilvl w:val="0"/>
          <w:numId w:val="11"/>
        </w:numPr>
        <w:spacing w:before="120" w:after="0" w:line="240" w:lineRule="auto"/>
      </w:pPr>
      <w:r w:rsidRPr="00F11A9C">
        <w:t>taking steps to ensure privacy/confidentiality during the intake and interview process to minimize potential coercion of survivors;</w:t>
      </w:r>
      <w:r w:rsidRPr="00F11A9C">
        <w:tab/>
        <w:t xml:space="preserve"> </w:t>
      </w:r>
    </w:p>
    <w:p w14:paraId="2A869600" w14:textId="77777777" w:rsidR="006F0CD0" w:rsidRPr="00F11A9C" w:rsidRDefault="006F0CD0" w:rsidP="006F0CD0">
      <w:pPr>
        <w:pStyle w:val="ListParagraph"/>
        <w:numPr>
          <w:ilvl w:val="0"/>
          <w:numId w:val="11"/>
        </w:numPr>
        <w:spacing w:before="120" w:after="0" w:line="240" w:lineRule="auto"/>
      </w:pPr>
      <w:r w:rsidRPr="00F11A9C">
        <w:t>making determinations and placements into safe housing;</w:t>
      </w:r>
      <w:r w:rsidRPr="00F11A9C">
        <w:tab/>
        <w:t xml:space="preserve"> </w:t>
      </w:r>
    </w:p>
    <w:p w14:paraId="08354ACE" w14:textId="77777777" w:rsidR="006F0CD0" w:rsidRPr="00F11A9C" w:rsidRDefault="006F0CD0" w:rsidP="006F0CD0">
      <w:pPr>
        <w:pStyle w:val="ListParagraph"/>
        <w:numPr>
          <w:ilvl w:val="0"/>
          <w:numId w:val="11"/>
        </w:numPr>
        <w:spacing w:before="120" w:after="0" w:line="240" w:lineRule="auto"/>
      </w:pPr>
      <w:r w:rsidRPr="00F11A9C">
        <w:t>keeping survivors’ information and locations confidential;</w:t>
      </w:r>
      <w:r w:rsidRPr="00F11A9C">
        <w:tab/>
        <w:t xml:space="preserve"> </w:t>
      </w:r>
    </w:p>
    <w:p w14:paraId="7F837B47" w14:textId="77777777" w:rsidR="006F0CD0" w:rsidRPr="00F11A9C" w:rsidRDefault="006F0CD0" w:rsidP="006F0CD0">
      <w:pPr>
        <w:pStyle w:val="ListParagraph"/>
        <w:numPr>
          <w:ilvl w:val="0"/>
          <w:numId w:val="11"/>
        </w:numPr>
        <w:spacing w:before="120" w:after="0" w:line="240" w:lineRule="auto"/>
      </w:pPr>
      <w:r w:rsidRPr="00F11A9C">
        <w:t>training staff on safety and confidentially policies and practices; and</w:t>
      </w:r>
      <w:r w:rsidRPr="00F11A9C">
        <w:tab/>
        <w:t xml:space="preserve"> </w:t>
      </w:r>
    </w:p>
    <w:p w14:paraId="721D46B4" w14:textId="77777777" w:rsidR="006F0CD0" w:rsidRDefault="006F0CD0" w:rsidP="006F0CD0">
      <w:pPr>
        <w:pStyle w:val="ListParagraph"/>
        <w:numPr>
          <w:ilvl w:val="0"/>
          <w:numId w:val="11"/>
        </w:numPr>
        <w:spacing w:before="120" w:after="0" w:line="240" w:lineRule="auto"/>
      </w:pPr>
      <w:r w:rsidRPr="00F11A9C">
        <w:t>taking security measures for units (congregate or scattered site), that support survivors’ physical safety and location confidentiality.</w:t>
      </w:r>
    </w:p>
    <w:p w14:paraId="682E6797" w14:textId="77777777" w:rsidR="006F0CD0" w:rsidRDefault="006F0CD0" w:rsidP="006F0CD0">
      <w:pPr>
        <w:spacing w:after="0" w:line="240" w:lineRule="auto"/>
      </w:pPr>
    </w:p>
    <w:p w14:paraId="574903F7" w14:textId="77777777" w:rsidR="006F0CD0" w:rsidRPr="00CB65AB" w:rsidRDefault="006F0CD0" w:rsidP="006F0CD0">
      <w:pPr>
        <w:spacing w:after="0" w:line="240" w:lineRule="auto"/>
        <w:rPr>
          <w:rFonts w:ascii="Calibri" w:hAnsi="Calibri"/>
          <w:bCs/>
        </w:rPr>
      </w:pPr>
      <w:r w:rsidRPr="00CB65AB">
        <w:rPr>
          <w:rFonts w:ascii="Calibri" w:hAnsi="Calibri"/>
          <w:bCs/>
        </w:rPr>
        <w:fldChar w:fldCharType="begin">
          <w:ffData>
            <w:name w:val=""/>
            <w:enabled/>
            <w:calcOnExit w:val="0"/>
            <w:textInput/>
          </w:ffData>
        </w:fldChar>
      </w:r>
      <w:r w:rsidRPr="00CB65AB">
        <w:rPr>
          <w:rFonts w:ascii="Calibri" w:hAnsi="Calibri"/>
          <w:bCs/>
        </w:rPr>
        <w:instrText xml:space="preserve"> FORMTEXT </w:instrText>
      </w:r>
      <w:r w:rsidRPr="00CB65AB">
        <w:rPr>
          <w:rFonts w:ascii="Calibri" w:hAnsi="Calibri"/>
          <w:bCs/>
        </w:rPr>
      </w:r>
      <w:r w:rsidRPr="00CB65AB">
        <w:rPr>
          <w:rFonts w:ascii="Calibri" w:hAnsi="Calibri"/>
          <w:bCs/>
        </w:rPr>
        <w:fldChar w:fldCharType="separate"/>
      </w:r>
      <w:r w:rsidRPr="00CB65AB">
        <w:rPr>
          <w:rFonts w:ascii="Calibri" w:hAnsi="Calibri"/>
          <w:bCs/>
          <w:noProof/>
        </w:rPr>
        <w:t> </w:t>
      </w:r>
      <w:r w:rsidRPr="00CB65AB">
        <w:rPr>
          <w:rFonts w:ascii="Calibri" w:hAnsi="Calibri"/>
          <w:bCs/>
          <w:noProof/>
        </w:rPr>
        <w:t> </w:t>
      </w:r>
      <w:r w:rsidRPr="00CB65AB">
        <w:rPr>
          <w:rFonts w:ascii="Calibri" w:hAnsi="Calibri"/>
          <w:bCs/>
          <w:noProof/>
        </w:rPr>
        <w:t> </w:t>
      </w:r>
      <w:r w:rsidRPr="00CB65AB">
        <w:rPr>
          <w:rFonts w:ascii="Calibri" w:hAnsi="Calibri"/>
          <w:bCs/>
          <w:noProof/>
        </w:rPr>
        <w:t> </w:t>
      </w:r>
      <w:r w:rsidRPr="00CB65AB">
        <w:rPr>
          <w:rFonts w:ascii="Calibri" w:hAnsi="Calibri"/>
          <w:bCs/>
          <w:noProof/>
        </w:rPr>
        <w:t> </w:t>
      </w:r>
      <w:r w:rsidRPr="00CB65AB">
        <w:rPr>
          <w:rFonts w:ascii="Calibri" w:hAnsi="Calibri"/>
          <w:bCs/>
        </w:rPr>
        <w:fldChar w:fldCharType="end"/>
      </w:r>
    </w:p>
    <w:p w14:paraId="2729FB17" w14:textId="77777777" w:rsidR="006F0CD0" w:rsidRDefault="006F0CD0" w:rsidP="006F0CD0">
      <w:pPr>
        <w:spacing w:after="0" w:line="240" w:lineRule="auto"/>
      </w:pPr>
    </w:p>
    <w:p w14:paraId="10926B76" w14:textId="77777777" w:rsidR="006F0CD0" w:rsidRDefault="006F0CD0" w:rsidP="006F0CD0">
      <w:pPr>
        <w:spacing w:after="0" w:line="240" w:lineRule="auto"/>
      </w:pPr>
    </w:p>
    <w:p w14:paraId="6C565417" w14:textId="36A0922E" w:rsidR="006F0CD0" w:rsidRDefault="006F0CD0" w:rsidP="006F0CD0">
      <w:pPr>
        <w:spacing w:before="120" w:after="0" w:line="240" w:lineRule="auto"/>
      </w:pPr>
      <w:r>
        <w:t>4A-3d.1.</w:t>
      </w:r>
      <w:r w:rsidRPr="00B3524D">
        <w:rPr>
          <w:b/>
          <w:bCs/>
        </w:rPr>
        <w:t xml:space="preserve"> </w:t>
      </w:r>
      <w:r w:rsidRPr="00065702">
        <w:rPr>
          <w:b/>
          <w:bCs/>
        </w:rPr>
        <w:t>Applicant’s Experience in Evaluating Its Ability to Ensure DV Survivors’ Safety.</w:t>
      </w:r>
      <w:r w:rsidRPr="00065702">
        <w:t>  NOFO Section I.B.3.j.(1)(d) </w:t>
      </w:r>
      <w:r w:rsidR="006672C3">
        <w:t xml:space="preserve">- </w:t>
      </w:r>
      <w:r>
        <w:t>(limit 2,500 characters)</w:t>
      </w:r>
    </w:p>
    <w:p w14:paraId="46E4E8FF" w14:textId="77777777" w:rsidR="006F0CD0" w:rsidRPr="003B2A78" w:rsidRDefault="006F0CD0" w:rsidP="006F0CD0">
      <w:pPr>
        <w:spacing w:before="120" w:after="0" w:line="240" w:lineRule="auto"/>
        <w:rPr>
          <w:b/>
          <w:bCs/>
        </w:rPr>
      </w:pPr>
      <w:r w:rsidRPr="003B2A78">
        <w:rPr>
          <w:b/>
          <w:bCs/>
        </w:rPr>
        <w:t>Describe in the field below how the project evaluated its ability to ensure the safety of DV survivors the project served in the project, including any areas identified for improvement throughout the project’s operation. </w:t>
      </w:r>
    </w:p>
    <w:p w14:paraId="56CB552E" w14:textId="77777777" w:rsidR="006F0CD0" w:rsidRDefault="006F0CD0" w:rsidP="006F0CD0">
      <w:pPr>
        <w:spacing w:after="0" w:line="240" w:lineRule="auto"/>
      </w:pPr>
    </w:p>
    <w:p w14:paraId="518F97AF" w14:textId="77777777" w:rsidR="006F0CD0" w:rsidRPr="00CB65AB" w:rsidRDefault="006F0CD0" w:rsidP="006F0CD0">
      <w:pPr>
        <w:spacing w:after="0" w:line="240" w:lineRule="auto"/>
        <w:rPr>
          <w:rFonts w:ascii="Calibri" w:hAnsi="Calibri"/>
          <w:bCs/>
        </w:rPr>
      </w:pPr>
      <w:r w:rsidRPr="00CB65AB">
        <w:rPr>
          <w:rFonts w:ascii="Calibri" w:hAnsi="Calibri"/>
          <w:bCs/>
        </w:rPr>
        <w:fldChar w:fldCharType="begin">
          <w:ffData>
            <w:name w:val=""/>
            <w:enabled/>
            <w:calcOnExit w:val="0"/>
            <w:textInput/>
          </w:ffData>
        </w:fldChar>
      </w:r>
      <w:r w:rsidRPr="00CB65AB">
        <w:rPr>
          <w:rFonts w:ascii="Calibri" w:hAnsi="Calibri"/>
          <w:bCs/>
        </w:rPr>
        <w:instrText xml:space="preserve"> FORMTEXT </w:instrText>
      </w:r>
      <w:r w:rsidRPr="00CB65AB">
        <w:rPr>
          <w:rFonts w:ascii="Calibri" w:hAnsi="Calibri"/>
          <w:bCs/>
        </w:rPr>
      </w:r>
      <w:r w:rsidRPr="00CB65AB">
        <w:rPr>
          <w:rFonts w:ascii="Calibri" w:hAnsi="Calibri"/>
          <w:bCs/>
        </w:rPr>
        <w:fldChar w:fldCharType="separate"/>
      </w:r>
      <w:r w:rsidRPr="00CB65AB">
        <w:rPr>
          <w:rFonts w:ascii="Calibri" w:hAnsi="Calibri"/>
          <w:bCs/>
          <w:noProof/>
        </w:rPr>
        <w:t> </w:t>
      </w:r>
      <w:r w:rsidRPr="00CB65AB">
        <w:rPr>
          <w:rFonts w:ascii="Calibri" w:hAnsi="Calibri"/>
          <w:bCs/>
          <w:noProof/>
        </w:rPr>
        <w:t> </w:t>
      </w:r>
      <w:r w:rsidRPr="00CB65AB">
        <w:rPr>
          <w:rFonts w:ascii="Calibri" w:hAnsi="Calibri"/>
          <w:bCs/>
          <w:noProof/>
        </w:rPr>
        <w:t> </w:t>
      </w:r>
      <w:r w:rsidRPr="00CB65AB">
        <w:rPr>
          <w:rFonts w:ascii="Calibri" w:hAnsi="Calibri"/>
          <w:bCs/>
          <w:noProof/>
        </w:rPr>
        <w:t> </w:t>
      </w:r>
      <w:r w:rsidRPr="00CB65AB">
        <w:rPr>
          <w:rFonts w:ascii="Calibri" w:hAnsi="Calibri"/>
          <w:bCs/>
          <w:noProof/>
        </w:rPr>
        <w:t> </w:t>
      </w:r>
      <w:r w:rsidRPr="00CB65AB">
        <w:rPr>
          <w:rFonts w:ascii="Calibri" w:hAnsi="Calibri"/>
          <w:bCs/>
        </w:rPr>
        <w:fldChar w:fldCharType="end"/>
      </w:r>
    </w:p>
    <w:p w14:paraId="0CBAE37A" w14:textId="77777777" w:rsidR="006F0CD0" w:rsidRDefault="006F0CD0" w:rsidP="006F0CD0">
      <w:pPr>
        <w:spacing w:after="0" w:line="240" w:lineRule="auto"/>
      </w:pPr>
    </w:p>
    <w:p w14:paraId="37EEF624" w14:textId="77777777" w:rsidR="006F0CD0" w:rsidRDefault="006F0CD0" w:rsidP="006F0CD0">
      <w:pPr>
        <w:spacing w:after="0" w:line="240" w:lineRule="auto"/>
      </w:pPr>
    </w:p>
    <w:p w14:paraId="0780C6B1" w14:textId="5B7B323E" w:rsidR="006F0CD0" w:rsidRDefault="006F0CD0" w:rsidP="006F0CD0">
      <w:pPr>
        <w:spacing w:before="120" w:after="0" w:line="240" w:lineRule="auto"/>
      </w:pPr>
      <w:r w:rsidRPr="003B2A78">
        <w:rPr>
          <w:b/>
          <w:bCs/>
        </w:rPr>
        <w:t>4A-3e.</w:t>
      </w:r>
      <w:r>
        <w:t xml:space="preserve"> </w:t>
      </w:r>
      <w:r w:rsidRPr="00065702">
        <w:rPr>
          <w:b/>
          <w:bCs/>
        </w:rPr>
        <w:t>Applicant’s Experience in Placing and Stabilizing Survivors in Permanent Housing Using Trauma-Informed, Survivor-Centered Approaches</w:t>
      </w:r>
      <w:r>
        <w:rPr>
          <w:b/>
          <w:bCs/>
        </w:rPr>
        <w:t xml:space="preserve">. </w:t>
      </w:r>
      <w:r w:rsidRPr="00065702">
        <w:t>NOFO Section I.B.3.j.(1)(d)</w:t>
      </w:r>
      <w:r w:rsidR="006672C3">
        <w:t xml:space="preserve"> - </w:t>
      </w:r>
      <w:r>
        <w:t>(limit 2,500 characters)</w:t>
      </w:r>
    </w:p>
    <w:p w14:paraId="72532A3F" w14:textId="77777777" w:rsidR="006F0CD0" w:rsidRPr="003B2A78" w:rsidRDefault="006F0CD0" w:rsidP="006F0CD0">
      <w:pPr>
        <w:spacing w:before="120" w:after="0" w:line="240" w:lineRule="auto"/>
        <w:rPr>
          <w:b/>
          <w:bCs/>
        </w:rPr>
      </w:pPr>
      <w:r w:rsidRPr="00065702">
        <w:rPr>
          <w:b/>
          <w:bCs/>
        </w:rPr>
        <w:t>Describe in the field below the project applicant’s experience in</w:t>
      </w:r>
      <w:r w:rsidRPr="003B2A78">
        <w:rPr>
          <w:b/>
          <w:bCs/>
        </w:rPr>
        <w:t xml:space="preserve"> (must explain applicant’s experience operating an existing program):</w:t>
      </w:r>
    </w:p>
    <w:p w14:paraId="7B88AAB2" w14:textId="77777777" w:rsidR="006F0CD0" w:rsidRDefault="006F0CD0" w:rsidP="006F0CD0">
      <w:pPr>
        <w:pStyle w:val="ListParagraph"/>
        <w:numPr>
          <w:ilvl w:val="0"/>
          <w:numId w:val="12"/>
        </w:numPr>
        <w:spacing w:before="120" w:after="0" w:line="240" w:lineRule="auto"/>
      </w:pPr>
      <w:r w:rsidRPr="00065702">
        <w:t>prioritizing placement and stabilization of survivors</w:t>
      </w:r>
      <w:r>
        <w:t>;</w:t>
      </w:r>
    </w:p>
    <w:p w14:paraId="45095996" w14:textId="77777777" w:rsidR="006F0CD0" w:rsidRDefault="006F0CD0" w:rsidP="006F0CD0">
      <w:pPr>
        <w:pStyle w:val="ListParagraph"/>
        <w:numPr>
          <w:ilvl w:val="0"/>
          <w:numId w:val="12"/>
        </w:numPr>
        <w:spacing w:before="120" w:after="0" w:line="240" w:lineRule="auto"/>
      </w:pPr>
      <w:r w:rsidRPr="00065702">
        <w:t>placing survivors in permanent housing</w:t>
      </w:r>
      <w:r>
        <w:t xml:space="preserve"> (</w:t>
      </w:r>
      <w:r w:rsidRPr="003B2A78">
        <w:rPr>
          <w:b/>
          <w:bCs/>
          <w:u w:val="single"/>
        </w:rPr>
        <w:t>not</w:t>
      </w:r>
      <w:r>
        <w:t xml:space="preserve"> transitional housing);</w:t>
      </w:r>
    </w:p>
    <w:p w14:paraId="12BEB120" w14:textId="77777777" w:rsidR="006F0CD0" w:rsidRDefault="006F0CD0" w:rsidP="006F0CD0">
      <w:pPr>
        <w:pStyle w:val="ListParagraph"/>
        <w:numPr>
          <w:ilvl w:val="0"/>
          <w:numId w:val="12"/>
        </w:numPr>
        <w:spacing w:before="120" w:after="0" w:line="240" w:lineRule="auto"/>
      </w:pPr>
      <w:r w:rsidRPr="00065702">
        <w:t>placing and stabilizing survivors consistent with their preferences; and</w:t>
      </w:r>
    </w:p>
    <w:p w14:paraId="389DE61A" w14:textId="77777777" w:rsidR="006F0CD0" w:rsidRDefault="006F0CD0" w:rsidP="006F0CD0">
      <w:pPr>
        <w:pStyle w:val="ListParagraph"/>
        <w:numPr>
          <w:ilvl w:val="0"/>
          <w:numId w:val="12"/>
        </w:numPr>
        <w:spacing w:before="120" w:after="0" w:line="240" w:lineRule="auto"/>
      </w:pPr>
      <w:r w:rsidRPr="00065702">
        <w:t>placing and stabilizing survivors consistent with their stated needs</w:t>
      </w:r>
      <w:r>
        <w:t>.</w:t>
      </w:r>
    </w:p>
    <w:p w14:paraId="1C91463E" w14:textId="77777777" w:rsidR="006F0CD0" w:rsidRDefault="006F0CD0" w:rsidP="006F0CD0">
      <w:pPr>
        <w:spacing w:after="0" w:line="240" w:lineRule="auto"/>
      </w:pPr>
    </w:p>
    <w:p w14:paraId="0C40875A" w14:textId="77777777" w:rsidR="006F0CD0" w:rsidRPr="00CB65AB" w:rsidRDefault="006F0CD0" w:rsidP="006F0CD0">
      <w:pPr>
        <w:spacing w:after="0" w:line="240" w:lineRule="auto"/>
        <w:rPr>
          <w:rFonts w:ascii="Calibri" w:hAnsi="Calibri"/>
          <w:bCs/>
        </w:rPr>
      </w:pPr>
      <w:r w:rsidRPr="00CB65AB">
        <w:rPr>
          <w:rFonts w:ascii="Calibri" w:hAnsi="Calibri"/>
          <w:bCs/>
        </w:rPr>
        <w:fldChar w:fldCharType="begin">
          <w:ffData>
            <w:name w:val=""/>
            <w:enabled/>
            <w:calcOnExit w:val="0"/>
            <w:textInput/>
          </w:ffData>
        </w:fldChar>
      </w:r>
      <w:r w:rsidRPr="00CB65AB">
        <w:rPr>
          <w:rFonts w:ascii="Calibri" w:hAnsi="Calibri"/>
          <w:bCs/>
        </w:rPr>
        <w:instrText xml:space="preserve"> FORMTEXT </w:instrText>
      </w:r>
      <w:r w:rsidRPr="00CB65AB">
        <w:rPr>
          <w:rFonts w:ascii="Calibri" w:hAnsi="Calibri"/>
          <w:bCs/>
        </w:rPr>
      </w:r>
      <w:r w:rsidRPr="00CB65AB">
        <w:rPr>
          <w:rFonts w:ascii="Calibri" w:hAnsi="Calibri"/>
          <w:bCs/>
        </w:rPr>
        <w:fldChar w:fldCharType="separate"/>
      </w:r>
      <w:r w:rsidRPr="00CB65AB">
        <w:rPr>
          <w:rFonts w:ascii="Calibri" w:hAnsi="Calibri"/>
          <w:bCs/>
          <w:noProof/>
        </w:rPr>
        <w:t> </w:t>
      </w:r>
      <w:r w:rsidRPr="00CB65AB">
        <w:rPr>
          <w:rFonts w:ascii="Calibri" w:hAnsi="Calibri"/>
          <w:bCs/>
          <w:noProof/>
        </w:rPr>
        <w:t> </w:t>
      </w:r>
      <w:r w:rsidRPr="00CB65AB">
        <w:rPr>
          <w:rFonts w:ascii="Calibri" w:hAnsi="Calibri"/>
          <w:bCs/>
          <w:noProof/>
        </w:rPr>
        <w:t> </w:t>
      </w:r>
      <w:r w:rsidRPr="00CB65AB">
        <w:rPr>
          <w:rFonts w:ascii="Calibri" w:hAnsi="Calibri"/>
          <w:bCs/>
          <w:noProof/>
        </w:rPr>
        <w:t> </w:t>
      </w:r>
      <w:r w:rsidRPr="00CB65AB">
        <w:rPr>
          <w:rFonts w:ascii="Calibri" w:hAnsi="Calibri"/>
          <w:bCs/>
          <w:noProof/>
        </w:rPr>
        <w:t> </w:t>
      </w:r>
      <w:r w:rsidRPr="00CB65AB">
        <w:rPr>
          <w:rFonts w:ascii="Calibri" w:hAnsi="Calibri"/>
          <w:bCs/>
        </w:rPr>
        <w:fldChar w:fldCharType="end"/>
      </w:r>
    </w:p>
    <w:p w14:paraId="22953E78" w14:textId="77777777" w:rsidR="006F0CD0" w:rsidRDefault="006F0CD0" w:rsidP="006F0CD0">
      <w:pPr>
        <w:spacing w:after="0" w:line="240" w:lineRule="auto"/>
      </w:pPr>
    </w:p>
    <w:p w14:paraId="528A52F7" w14:textId="77777777" w:rsidR="006F0CD0" w:rsidRDefault="006F0CD0" w:rsidP="006F0CD0">
      <w:pPr>
        <w:spacing w:after="0" w:line="240" w:lineRule="auto"/>
      </w:pPr>
    </w:p>
    <w:p w14:paraId="41E97636" w14:textId="681C83CC" w:rsidR="006F0CD0" w:rsidRDefault="006F0CD0" w:rsidP="006F0CD0">
      <w:pPr>
        <w:spacing w:before="120" w:after="0" w:line="240" w:lineRule="auto"/>
      </w:pPr>
      <w:r w:rsidRPr="00B14765">
        <w:rPr>
          <w:b/>
          <w:bCs/>
        </w:rPr>
        <w:lastRenderedPageBreak/>
        <w:t>4A-3f.</w:t>
      </w:r>
      <w:r>
        <w:t xml:space="preserve"> </w:t>
      </w:r>
      <w:r w:rsidRPr="004D0769">
        <w:rPr>
          <w:b/>
          <w:bCs/>
        </w:rPr>
        <w:t>Applicant’s Experience in Trauma-Informed, Survivor-Centered Approaches</w:t>
      </w:r>
      <w:r>
        <w:rPr>
          <w:b/>
          <w:bCs/>
        </w:rPr>
        <w:t xml:space="preserve">. </w:t>
      </w:r>
      <w:r w:rsidRPr="004D0769">
        <w:t>NOFO Section I.B.3.j.(1)(d)</w:t>
      </w:r>
      <w:r w:rsidR="006672C3">
        <w:t xml:space="preserve"> - </w:t>
      </w:r>
      <w:r>
        <w:t>(limit 5,000 characters)</w:t>
      </w:r>
    </w:p>
    <w:p w14:paraId="3468BE86" w14:textId="77777777" w:rsidR="006F0CD0" w:rsidRPr="00B14765" w:rsidRDefault="006F0CD0" w:rsidP="006F0CD0">
      <w:pPr>
        <w:spacing w:before="120" w:after="0" w:line="240" w:lineRule="auto"/>
        <w:rPr>
          <w:b/>
          <w:bCs/>
        </w:rPr>
      </w:pPr>
      <w:r w:rsidRPr="004D0769">
        <w:rPr>
          <w:b/>
          <w:bCs/>
        </w:rPr>
        <w:t>Describe in the field below examples of the project applicant’s experience using trauma-informed, victim-centered approaches to meet needs of DV survivors by</w:t>
      </w:r>
      <w:r w:rsidRPr="00B14765">
        <w:rPr>
          <w:b/>
          <w:bCs/>
        </w:rPr>
        <w:t xml:space="preserve"> (must address elements 1-6):</w:t>
      </w:r>
    </w:p>
    <w:p w14:paraId="3161EA68" w14:textId="77777777" w:rsidR="006F0CD0" w:rsidRDefault="006F0CD0" w:rsidP="006F0CD0">
      <w:pPr>
        <w:pStyle w:val="ListParagraph"/>
        <w:numPr>
          <w:ilvl w:val="0"/>
          <w:numId w:val="13"/>
        </w:numPr>
        <w:spacing w:before="120" w:after="0" w:line="240" w:lineRule="auto"/>
      </w:pPr>
      <w:r w:rsidRPr="004D0769">
        <w:t>establishing and maintaining an environment of agency and mutual respect, e.g., the project does not use punitive interventions, ensures survivors and staff interactions are based on equality, and minimize power differentials</w:t>
      </w:r>
      <w:r>
        <w:t>;</w:t>
      </w:r>
    </w:p>
    <w:p w14:paraId="146A5573" w14:textId="77777777" w:rsidR="006F0CD0" w:rsidRDefault="006F0CD0" w:rsidP="006F0CD0">
      <w:pPr>
        <w:pStyle w:val="ListParagraph"/>
        <w:numPr>
          <w:ilvl w:val="0"/>
          <w:numId w:val="13"/>
        </w:numPr>
        <w:spacing w:before="120" w:after="0" w:line="240" w:lineRule="auto"/>
      </w:pPr>
      <w:r w:rsidRPr="004D0769">
        <w:t>providing survivors access to information on trauma, e.g., training staff on providing survivors with information on the effects of trauma</w:t>
      </w:r>
      <w:r>
        <w:t>;</w:t>
      </w:r>
    </w:p>
    <w:p w14:paraId="4E5CE30F" w14:textId="77777777" w:rsidR="006F0CD0" w:rsidRDefault="006F0CD0" w:rsidP="006F0CD0">
      <w:pPr>
        <w:pStyle w:val="ListParagraph"/>
        <w:numPr>
          <w:ilvl w:val="0"/>
          <w:numId w:val="13"/>
        </w:numPr>
        <w:spacing w:before="120" w:after="0" w:line="240" w:lineRule="auto"/>
      </w:pPr>
      <w:r w:rsidRPr="004D0769">
        <w:t>emphasizing survivors’ strengths, e.g., strength-based coaching, questionnaires and assessment tools include strength-based measures, case plans worked towards survivor-defined goals and aspirations</w:t>
      </w:r>
      <w:r>
        <w:t>;</w:t>
      </w:r>
    </w:p>
    <w:p w14:paraId="5C7F9ED3" w14:textId="77777777" w:rsidR="006F0CD0" w:rsidRDefault="006F0CD0" w:rsidP="006F0CD0">
      <w:pPr>
        <w:pStyle w:val="ListParagraph"/>
        <w:numPr>
          <w:ilvl w:val="0"/>
          <w:numId w:val="13"/>
        </w:numPr>
        <w:spacing w:before="120" w:after="0" w:line="240" w:lineRule="auto"/>
      </w:pPr>
      <w:r w:rsidRPr="004D0769">
        <w:t>centering on cultural responsiveness and inclusivity, e.g., training on equal access, cultural competence, nondiscrimination, language access, improving services to be culturally responsive, accessible, and trauma-informed</w:t>
      </w:r>
      <w:r>
        <w:t>;</w:t>
      </w:r>
    </w:p>
    <w:p w14:paraId="26FCDF78" w14:textId="77777777" w:rsidR="006F0CD0" w:rsidRDefault="006F0CD0" w:rsidP="006F0CD0">
      <w:pPr>
        <w:pStyle w:val="ListParagraph"/>
        <w:numPr>
          <w:ilvl w:val="0"/>
          <w:numId w:val="13"/>
        </w:numPr>
        <w:spacing w:before="120" w:after="0" w:line="240" w:lineRule="auto"/>
      </w:pPr>
      <w:r w:rsidRPr="004D0769">
        <w:t>providing a variety of opportunities for survivors’ connections, e.g., groups, mentorships, peer-to-peer, spiritual needs; and</w:t>
      </w:r>
    </w:p>
    <w:p w14:paraId="4E15B7C3" w14:textId="77777777" w:rsidR="006F0CD0" w:rsidRDefault="006F0CD0" w:rsidP="006F0CD0">
      <w:pPr>
        <w:pStyle w:val="ListParagraph"/>
        <w:numPr>
          <w:ilvl w:val="0"/>
          <w:numId w:val="13"/>
        </w:numPr>
        <w:spacing w:before="120" w:after="0" w:line="240" w:lineRule="auto"/>
      </w:pPr>
      <w:r w:rsidRPr="004D0769">
        <w:t>offering support for survivor parenting, e.g., trauma-informed parenting classes, childcare, connections to legal services</w:t>
      </w:r>
      <w:r>
        <w:t>.</w:t>
      </w:r>
    </w:p>
    <w:p w14:paraId="3237A462" w14:textId="77777777" w:rsidR="006F0CD0" w:rsidRDefault="006F0CD0" w:rsidP="006F0CD0">
      <w:pPr>
        <w:spacing w:after="0" w:line="240" w:lineRule="auto"/>
      </w:pPr>
    </w:p>
    <w:p w14:paraId="1BAA16B3" w14:textId="77777777" w:rsidR="006F0CD0" w:rsidRPr="00CB65AB" w:rsidRDefault="006F0CD0" w:rsidP="006F0CD0">
      <w:pPr>
        <w:spacing w:after="0" w:line="240" w:lineRule="auto"/>
        <w:rPr>
          <w:rFonts w:ascii="Calibri" w:hAnsi="Calibri"/>
          <w:bCs/>
        </w:rPr>
      </w:pPr>
      <w:r w:rsidRPr="00CB65AB">
        <w:rPr>
          <w:rFonts w:ascii="Calibri" w:hAnsi="Calibri"/>
          <w:bCs/>
        </w:rPr>
        <w:fldChar w:fldCharType="begin">
          <w:ffData>
            <w:name w:val=""/>
            <w:enabled/>
            <w:calcOnExit w:val="0"/>
            <w:textInput/>
          </w:ffData>
        </w:fldChar>
      </w:r>
      <w:r w:rsidRPr="00CB65AB">
        <w:rPr>
          <w:rFonts w:ascii="Calibri" w:hAnsi="Calibri"/>
          <w:bCs/>
        </w:rPr>
        <w:instrText xml:space="preserve"> FORMTEXT </w:instrText>
      </w:r>
      <w:r w:rsidRPr="00CB65AB">
        <w:rPr>
          <w:rFonts w:ascii="Calibri" w:hAnsi="Calibri"/>
          <w:bCs/>
        </w:rPr>
      </w:r>
      <w:r w:rsidRPr="00CB65AB">
        <w:rPr>
          <w:rFonts w:ascii="Calibri" w:hAnsi="Calibri"/>
          <w:bCs/>
        </w:rPr>
        <w:fldChar w:fldCharType="separate"/>
      </w:r>
      <w:r w:rsidRPr="00CB65AB">
        <w:rPr>
          <w:rFonts w:ascii="Calibri" w:hAnsi="Calibri"/>
          <w:bCs/>
          <w:noProof/>
        </w:rPr>
        <w:t> </w:t>
      </w:r>
      <w:r w:rsidRPr="00CB65AB">
        <w:rPr>
          <w:rFonts w:ascii="Calibri" w:hAnsi="Calibri"/>
          <w:bCs/>
          <w:noProof/>
        </w:rPr>
        <w:t> </w:t>
      </w:r>
      <w:r w:rsidRPr="00CB65AB">
        <w:rPr>
          <w:rFonts w:ascii="Calibri" w:hAnsi="Calibri"/>
          <w:bCs/>
          <w:noProof/>
        </w:rPr>
        <w:t> </w:t>
      </w:r>
      <w:r w:rsidRPr="00CB65AB">
        <w:rPr>
          <w:rFonts w:ascii="Calibri" w:hAnsi="Calibri"/>
          <w:bCs/>
          <w:noProof/>
        </w:rPr>
        <w:t> </w:t>
      </w:r>
      <w:r w:rsidRPr="00CB65AB">
        <w:rPr>
          <w:rFonts w:ascii="Calibri" w:hAnsi="Calibri"/>
          <w:bCs/>
          <w:noProof/>
        </w:rPr>
        <w:t> </w:t>
      </w:r>
      <w:r w:rsidRPr="00CB65AB">
        <w:rPr>
          <w:rFonts w:ascii="Calibri" w:hAnsi="Calibri"/>
          <w:bCs/>
        </w:rPr>
        <w:fldChar w:fldCharType="end"/>
      </w:r>
    </w:p>
    <w:p w14:paraId="6735955C" w14:textId="77777777" w:rsidR="006F0CD0" w:rsidRDefault="006F0CD0" w:rsidP="006F0CD0">
      <w:pPr>
        <w:spacing w:after="0" w:line="240" w:lineRule="auto"/>
      </w:pPr>
    </w:p>
    <w:p w14:paraId="0DAFDD71" w14:textId="77777777" w:rsidR="006F0CD0" w:rsidRDefault="006F0CD0" w:rsidP="006F0CD0">
      <w:pPr>
        <w:spacing w:after="0" w:line="240" w:lineRule="auto"/>
      </w:pPr>
    </w:p>
    <w:p w14:paraId="522317BE" w14:textId="385F2851" w:rsidR="006F0CD0" w:rsidRDefault="006F0CD0" w:rsidP="006F0CD0">
      <w:pPr>
        <w:spacing w:before="120" w:after="0" w:line="240" w:lineRule="auto"/>
      </w:pPr>
      <w:r w:rsidRPr="008F0B4D">
        <w:rPr>
          <w:b/>
          <w:bCs/>
        </w:rPr>
        <w:t xml:space="preserve">4A-3g. </w:t>
      </w:r>
      <w:r w:rsidRPr="004D0769">
        <w:rPr>
          <w:b/>
          <w:bCs/>
        </w:rPr>
        <w:t>Applicant’s Experience Meeting Service Needs of DV Survivors</w:t>
      </w:r>
      <w:r>
        <w:rPr>
          <w:b/>
          <w:bCs/>
        </w:rPr>
        <w:t xml:space="preserve">. </w:t>
      </w:r>
      <w:r w:rsidRPr="004D0769">
        <w:t>NOFO Section I.B.3.j.(1)(d)</w:t>
      </w:r>
      <w:r>
        <w:rPr>
          <w:b/>
          <w:bCs/>
        </w:rPr>
        <w:t xml:space="preserve"> </w:t>
      </w:r>
      <w:r w:rsidR="006672C3">
        <w:rPr>
          <w:b/>
          <w:bCs/>
        </w:rPr>
        <w:t xml:space="preserve">- </w:t>
      </w:r>
      <w:r>
        <w:t>(limit 5,000 characters)</w:t>
      </w:r>
    </w:p>
    <w:p w14:paraId="2752AD0A" w14:textId="77777777" w:rsidR="006F0CD0" w:rsidRPr="0048786B" w:rsidRDefault="006F0CD0" w:rsidP="006F0CD0">
      <w:pPr>
        <w:spacing w:before="120" w:after="0" w:line="240" w:lineRule="auto"/>
        <w:rPr>
          <w:b/>
          <w:bCs/>
        </w:rPr>
      </w:pPr>
      <w:r w:rsidRPr="004D0769">
        <w:rPr>
          <w:b/>
          <w:bCs/>
        </w:rPr>
        <w:t>Describe in the field below examples of supportive services the project provided to domestic violence survivors while quickly moving them into permanent housing and addressing their safety needs</w:t>
      </w:r>
      <w:r w:rsidRPr="0048786B">
        <w:rPr>
          <w:b/>
          <w:bCs/>
        </w:rPr>
        <w:t>.</w:t>
      </w:r>
    </w:p>
    <w:p w14:paraId="29C52A62" w14:textId="77777777" w:rsidR="006F0CD0" w:rsidRPr="00621FD0" w:rsidRDefault="006F0CD0" w:rsidP="006F0CD0">
      <w:pPr>
        <w:spacing w:before="122"/>
        <w:ind w:left="340"/>
      </w:pPr>
      <w:r w:rsidRPr="00621FD0">
        <w:rPr>
          <w:b/>
        </w:rPr>
        <w:t>Guidance–</w:t>
      </w:r>
      <w:r w:rsidRPr="00621FD0">
        <w:t>Examples</w:t>
      </w:r>
      <w:r w:rsidRPr="00621FD0">
        <w:rPr>
          <w:spacing w:val="-9"/>
        </w:rPr>
        <w:t xml:space="preserve"> </w:t>
      </w:r>
      <w:r w:rsidRPr="00621FD0">
        <w:rPr>
          <w:spacing w:val="-2"/>
        </w:rPr>
        <w:t>include:</w:t>
      </w:r>
    </w:p>
    <w:p w14:paraId="0BF7AB99" w14:textId="77777777" w:rsidR="006F0CD0" w:rsidRPr="00621FD0" w:rsidRDefault="006F0CD0" w:rsidP="006F0CD0">
      <w:pPr>
        <w:pStyle w:val="ListParagraph"/>
        <w:widowControl w:val="0"/>
        <w:numPr>
          <w:ilvl w:val="1"/>
          <w:numId w:val="21"/>
        </w:numPr>
        <w:tabs>
          <w:tab w:val="left" w:pos="2140"/>
        </w:tabs>
        <w:autoSpaceDE w:val="0"/>
        <w:autoSpaceDN w:val="0"/>
        <w:spacing w:before="124" w:after="0" w:line="242" w:lineRule="auto"/>
        <w:ind w:left="1368" w:right="515"/>
        <w:contextualSpacing w:val="0"/>
      </w:pPr>
      <w:r w:rsidRPr="00621FD0">
        <w:rPr>
          <w:b/>
        </w:rPr>
        <w:t>Child custody–</w:t>
      </w:r>
      <w:r w:rsidRPr="00621FD0">
        <w:t>ABC project assisted DV</w:t>
      </w:r>
      <w:r w:rsidRPr="00621FD0">
        <w:rPr>
          <w:spacing w:val="-1"/>
        </w:rPr>
        <w:t xml:space="preserve"> </w:t>
      </w:r>
      <w:r w:rsidRPr="00621FD0">
        <w:t>survivors to pursue</w:t>
      </w:r>
      <w:r w:rsidRPr="00621FD0">
        <w:rPr>
          <w:spacing w:val="-1"/>
        </w:rPr>
        <w:t xml:space="preserve"> </w:t>
      </w:r>
      <w:r w:rsidRPr="00621FD0">
        <w:t>child custody by making legal services available through its partner EFG Legal Services, provided transportation, and provided a support group for others experiencing similar challenges.</w:t>
      </w:r>
      <w:r w:rsidRPr="00621FD0">
        <w:rPr>
          <w:spacing w:val="40"/>
        </w:rPr>
        <w:t xml:space="preserve"> </w:t>
      </w:r>
      <w:r w:rsidRPr="00621FD0">
        <w:t>ABC ensured that the survivors’ safety needs</w:t>
      </w:r>
      <w:r w:rsidRPr="00621FD0">
        <w:rPr>
          <w:spacing w:val="-6"/>
        </w:rPr>
        <w:t xml:space="preserve"> </w:t>
      </w:r>
      <w:r w:rsidRPr="00621FD0">
        <w:t>were</w:t>
      </w:r>
      <w:r w:rsidRPr="00621FD0">
        <w:rPr>
          <w:spacing w:val="-6"/>
        </w:rPr>
        <w:t xml:space="preserve"> </w:t>
      </w:r>
      <w:r w:rsidRPr="00621FD0">
        <w:t>addressed</w:t>
      </w:r>
      <w:r w:rsidRPr="00621FD0">
        <w:rPr>
          <w:spacing w:val="-6"/>
        </w:rPr>
        <w:t xml:space="preserve"> </w:t>
      </w:r>
      <w:r w:rsidRPr="00621FD0">
        <w:t>by</w:t>
      </w:r>
      <w:r w:rsidRPr="00621FD0">
        <w:rPr>
          <w:spacing w:val="-4"/>
        </w:rPr>
        <w:t xml:space="preserve"> </w:t>
      </w:r>
      <w:r w:rsidRPr="00621FD0">
        <w:t>maintaining</w:t>
      </w:r>
      <w:r w:rsidRPr="00621FD0">
        <w:rPr>
          <w:spacing w:val="-6"/>
        </w:rPr>
        <w:t xml:space="preserve"> </w:t>
      </w:r>
      <w:r w:rsidRPr="00621FD0">
        <w:t>confidentiality,</w:t>
      </w:r>
      <w:r w:rsidRPr="00621FD0">
        <w:rPr>
          <w:spacing w:val="-6"/>
        </w:rPr>
        <w:t xml:space="preserve"> </w:t>
      </w:r>
      <w:r w:rsidRPr="00621FD0">
        <w:t>using</w:t>
      </w:r>
      <w:r w:rsidRPr="00621FD0">
        <w:rPr>
          <w:spacing w:val="-6"/>
        </w:rPr>
        <w:t xml:space="preserve"> </w:t>
      </w:r>
      <w:r w:rsidRPr="00621FD0">
        <w:t>harm</w:t>
      </w:r>
      <w:r w:rsidRPr="00621FD0">
        <w:rPr>
          <w:spacing w:val="-6"/>
        </w:rPr>
        <w:t xml:space="preserve"> </w:t>
      </w:r>
      <w:r w:rsidRPr="00621FD0">
        <w:t>reduction.</w:t>
      </w:r>
    </w:p>
    <w:p w14:paraId="377ED6B0" w14:textId="77777777" w:rsidR="006F0CD0" w:rsidRPr="00621FD0" w:rsidRDefault="006F0CD0" w:rsidP="006F0CD0">
      <w:pPr>
        <w:pStyle w:val="ListParagraph"/>
        <w:widowControl w:val="0"/>
        <w:numPr>
          <w:ilvl w:val="1"/>
          <w:numId w:val="21"/>
        </w:numPr>
        <w:tabs>
          <w:tab w:val="left" w:pos="2140"/>
        </w:tabs>
        <w:autoSpaceDE w:val="0"/>
        <w:autoSpaceDN w:val="0"/>
        <w:spacing w:before="117" w:after="0" w:line="242" w:lineRule="auto"/>
        <w:ind w:left="1368" w:right="433"/>
        <w:contextualSpacing w:val="0"/>
      </w:pPr>
      <w:r w:rsidRPr="00621FD0">
        <w:rPr>
          <w:b/>
        </w:rPr>
        <w:t>Bad Credit History–</w:t>
      </w:r>
      <w:r w:rsidRPr="00621FD0">
        <w:t>ABC project used case management to quickly assess whether survivors needed credit repair services, provided through our partner, Credit Repair, Inc., which specializes in assisting survivors to restore</w:t>
      </w:r>
      <w:r w:rsidRPr="00621FD0">
        <w:rPr>
          <w:spacing w:val="-5"/>
        </w:rPr>
        <w:t xml:space="preserve"> </w:t>
      </w:r>
      <w:r w:rsidRPr="00621FD0">
        <w:t>their</w:t>
      </w:r>
      <w:r w:rsidRPr="00621FD0">
        <w:rPr>
          <w:spacing w:val="-2"/>
        </w:rPr>
        <w:t xml:space="preserve"> </w:t>
      </w:r>
      <w:r w:rsidRPr="00621FD0">
        <w:t>credit,</w:t>
      </w:r>
      <w:r w:rsidRPr="00621FD0">
        <w:rPr>
          <w:spacing w:val="-4"/>
        </w:rPr>
        <w:t xml:space="preserve"> </w:t>
      </w:r>
      <w:r w:rsidRPr="00621FD0">
        <w:t>which</w:t>
      </w:r>
      <w:r w:rsidRPr="00621FD0">
        <w:rPr>
          <w:spacing w:val="-4"/>
        </w:rPr>
        <w:t xml:space="preserve"> </w:t>
      </w:r>
      <w:r w:rsidRPr="00621FD0">
        <w:t>is</w:t>
      </w:r>
      <w:r w:rsidRPr="00621FD0">
        <w:rPr>
          <w:spacing w:val="-4"/>
        </w:rPr>
        <w:t xml:space="preserve"> </w:t>
      </w:r>
      <w:r w:rsidRPr="00621FD0">
        <w:t>often</w:t>
      </w:r>
      <w:r w:rsidRPr="00621FD0">
        <w:rPr>
          <w:spacing w:val="-4"/>
        </w:rPr>
        <w:t xml:space="preserve"> </w:t>
      </w:r>
      <w:r w:rsidRPr="00621FD0">
        <w:t>necessary</w:t>
      </w:r>
      <w:r w:rsidRPr="00621FD0">
        <w:rPr>
          <w:spacing w:val="-4"/>
        </w:rPr>
        <w:t xml:space="preserve"> </w:t>
      </w:r>
      <w:r w:rsidRPr="00621FD0">
        <w:t>to</w:t>
      </w:r>
      <w:r w:rsidRPr="00621FD0">
        <w:rPr>
          <w:spacing w:val="-4"/>
        </w:rPr>
        <w:t xml:space="preserve"> </w:t>
      </w:r>
      <w:r w:rsidRPr="00621FD0">
        <w:t>obtain</w:t>
      </w:r>
      <w:r w:rsidRPr="00621FD0">
        <w:rPr>
          <w:spacing w:val="-4"/>
        </w:rPr>
        <w:t xml:space="preserve"> </w:t>
      </w:r>
      <w:r w:rsidRPr="00621FD0">
        <w:t>affordable</w:t>
      </w:r>
      <w:r w:rsidRPr="00621FD0">
        <w:rPr>
          <w:spacing w:val="-5"/>
        </w:rPr>
        <w:t xml:space="preserve"> </w:t>
      </w:r>
      <w:r w:rsidRPr="00621FD0">
        <w:t>housing</w:t>
      </w:r>
      <w:r w:rsidRPr="00621FD0">
        <w:rPr>
          <w:spacing w:val="-4"/>
        </w:rPr>
        <w:t xml:space="preserve"> </w:t>
      </w:r>
      <w:r w:rsidRPr="00621FD0">
        <w:t>for survivors whose credit has been damaged.</w:t>
      </w:r>
    </w:p>
    <w:p w14:paraId="17FEEA11" w14:textId="77777777" w:rsidR="006F0CD0" w:rsidRPr="00621FD0" w:rsidRDefault="006F0CD0" w:rsidP="006F0CD0">
      <w:pPr>
        <w:pStyle w:val="ListParagraph"/>
        <w:widowControl w:val="0"/>
        <w:numPr>
          <w:ilvl w:val="1"/>
          <w:numId w:val="21"/>
        </w:numPr>
        <w:tabs>
          <w:tab w:val="left" w:pos="2140"/>
        </w:tabs>
        <w:autoSpaceDE w:val="0"/>
        <w:autoSpaceDN w:val="0"/>
        <w:spacing w:before="117" w:after="0" w:line="240" w:lineRule="auto"/>
        <w:ind w:left="1368" w:right="592"/>
        <w:contextualSpacing w:val="0"/>
      </w:pPr>
      <w:r w:rsidRPr="00621FD0">
        <w:rPr>
          <w:b/>
        </w:rPr>
        <w:t>Housing Search and Counseling</w:t>
      </w:r>
      <w:r w:rsidRPr="00621FD0">
        <w:t>–ABC project employed a housing navigator to identify local landlords and apartments.</w:t>
      </w:r>
      <w:r w:rsidRPr="00621FD0">
        <w:rPr>
          <w:spacing w:val="40"/>
        </w:rPr>
        <w:t xml:space="preserve"> </w:t>
      </w:r>
      <w:r w:rsidRPr="00621FD0">
        <w:t>Using the housing navigator</w:t>
      </w:r>
      <w:r w:rsidRPr="00621FD0">
        <w:rPr>
          <w:spacing w:val="-4"/>
        </w:rPr>
        <w:t xml:space="preserve"> </w:t>
      </w:r>
      <w:r w:rsidRPr="00621FD0">
        <w:t>resulted</w:t>
      </w:r>
      <w:r w:rsidRPr="00621FD0">
        <w:rPr>
          <w:spacing w:val="-3"/>
        </w:rPr>
        <w:t xml:space="preserve"> </w:t>
      </w:r>
      <w:r w:rsidRPr="00621FD0">
        <w:t>in</w:t>
      </w:r>
      <w:r w:rsidRPr="00621FD0">
        <w:rPr>
          <w:spacing w:val="-3"/>
        </w:rPr>
        <w:t xml:space="preserve"> </w:t>
      </w:r>
      <w:r w:rsidRPr="00621FD0">
        <w:t>a</w:t>
      </w:r>
      <w:r w:rsidRPr="00621FD0">
        <w:rPr>
          <w:spacing w:val="-4"/>
        </w:rPr>
        <w:t xml:space="preserve"> </w:t>
      </w:r>
      <w:r w:rsidRPr="00621FD0">
        <w:t>3-week</w:t>
      </w:r>
      <w:r w:rsidRPr="00621FD0">
        <w:rPr>
          <w:spacing w:val="-3"/>
        </w:rPr>
        <w:t xml:space="preserve"> </w:t>
      </w:r>
      <w:r w:rsidRPr="00621FD0">
        <w:t>decrease</w:t>
      </w:r>
      <w:r w:rsidRPr="00621FD0">
        <w:rPr>
          <w:spacing w:val="-4"/>
        </w:rPr>
        <w:t xml:space="preserve"> </w:t>
      </w:r>
      <w:r w:rsidRPr="00621FD0">
        <w:t>in</w:t>
      </w:r>
      <w:r w:rsidRPr="00621FD0">
        <w:rPr>
          <w:spacing w:val="-3"/>
        </w:rPr>
        <w:t xml:space="preserve"> </w:t>
      </w:r>
      <w:r w:rsidRPr="00621FD0">
        <w:t>the</w:t>
      </w:r>
      <w:r w:rsidRPr="00621FD0">
        <w:rPr>
          <w:spacing w:val="-2"/>
        </w:rPr>
        <w:t xml:space="preserve"> </w:t>
      </w:r>
      <w:r w:rsidRPr="00621FD0">
        <w:t>amount</w:t>
      </w:r>
      <w:r w:rsidRPr="00621FD0">
        <w:rPr>
          <w:spacing w:val="-3"/>
        </w:rPr>
        <w:t xml:space="preserve"> </w:t>
      </w:r>
      <w:r w:rsidRPr="00621FD0">
        <w:t>of</w:t>
      </w:r>
      <w:r w:rsidRPr="00621FD0">
        <w:rPr>
          <w:spacing w:val="-4"/>
        </w:rPr>
        <w:t xml:space="preserve"> </w:t>
      </w:r>
      <w:r w:rsidRPr="00621FD0">
        <w:t>time</w:t>
      </w:r>
      <w:r w:rsidRPr="00621FD0">
        <w:rPr>
          <w:spacing w:val="-4"/>
        </w:rPr>
        <w:t xml:space="preserve"> </w:t>
      </w:r>
      <w:r w:rsidRPr="00621FD0">
        <w:t>it</w:t>
      </w:r>
      <w:r w:rsidRPr="00621FD0">
        <w:rPr>
          <w:spacing w:val="-3"/>
        </w:rPr>
        <w:t xml:space="preserve"> </w:t>
      </w:r>
      <w:r w:rsidRPr="00621FD0">
        <w:t>previously took survivors to locate units.</w:t>
      </w:r>
    </w:p>
    <w:p w14:paraId="296656A2" w14:textId="77777777" w:rsidR="006F0CD0" w:rsidRPr="00621FD0" w:rsidRDefault="006F0CD0" w:rsidP="006F0CD0">
      <w:pPr>
        <w:pStyle w:val="ListParagraph"/>
        <w:widowControl w:val="0"/>
        <w:numPr>
          <w:ilvl w:val="1"/>
          <w:numId w:val="21"/>
        </w:numPr>
        <w:tabs>
          <w:tab w:val="left" w:pos="2140"/>
        </w:tabs>
        <w:autoSpaceDE w:val="0"/>
        <w:autoSpaceDN w:val="0"/>
        <w:spacing w:before="65" w:after="0" w:line="240" w:lineRule="auto"/>
        <w:ind w:left="1368" w:right="555"/>
        <w:contextualSpacing w:val="0"/>
      </w:pPr>
      <w:r w:rsidRPr="00621FD0">
        <w:rPr>
          <w:b/>
        </w:rPr>
        <w:t>Crisis</w:t>
      </w:r>
      <w:r w:rsidRPr="00621FD0">
        <w:rPr>
          <w:b/>
          <w:spacing w:val="-4"/>
        </w:rPr>
        <w:t xml:space="preserve"> </w:t>
      </w:r>
      <w:r w:rsidRPr="00621FD0">
        <w:rPr>
          <w:b/>
        </w:rPr>
        <w:t>DV</w:t>
      </w:r>
      <w:r w:rsidRPr="00621FD0">
        <w:rPr>
          <w:b/>
          <w:spacing w:val="-5"/>
        </w:rPr>
        <w:t xml:space="preserve"> </w:t>
      </w:r>
      <w:r w:rsidRPr="00621FD0">
        <w:rPr>
          <w:b/>
        </w:rPr>
        <w:t>Services</w:t>
      </w:r>
      <w:r w:rsidRPr="00621FD0">
        <w:t>–ABC</w:t>
      </w:r>
      <w:r w:rsidRPr="00621FD0">
        <w:rPr>
          <w:spacing w:val="-4"/>
        </w:rPr>
        <w:t xml:space="preserve"> </w:t>
      </w:r>
      <w:r w:rsidRPr="00621FD0">
        <w:t>project</w:t>
      </w:r>
      <w:r w:rsidRPr="00621FD0">
        <w:rPr>
          <w:spacing w:val="-4"/>
        </w:rPr>
        <w:t xml:space="preserve"> </w:t>
      </w:r>
      <w:r w:rsidRPr="00621FD0">
        <w:t>employed</w:t>
      </w:r>
      <w:r w:rsidRPr="00621FD0">
        <w:rPr>
          <w:spacing w:val="-4"/>
        </w:rPr>
        <w:t xml:space="preserve"> </w:t>
      </w:r>
      <w:r w:rsidRPr="00621FD0">
        <w:t>advocates</w:t>
      </w:r>
      <w:r w:rsidRPr="00621FD0">
        <w:rPr>
          <w:spacing w:val="-4"/>
        </w:rPr>
        <w:t xml:space="preserve"> </w:t>
      </w:r>
      <w:r w:rsidRPr="00621FD0">
        <w:t>that</w:t>
      </w:r>
      <w:r w:rsidRPr="00621FD0">
        <w:rPr>
          <w:spacing w:val="-4"/>
        </w:rPr>
        <w:t xml:space="preserve"> </w:t>
      </w:r>
      <w:r w:rsidRPr="00621FD0">
        <w:t>staff</w:t>
      </w:r>
      <w:r w:rsidRPr="00621FD0">
        <w:rPr>
          <w:spacing w:val="-5"/>
        </w:rPr>
        <w:t xml:space="preserve"> </w:t>
      </w:r>
      <w:r w:rsidRPr="00621FD0">
        <w:t>a</w:t>
      </w:r>
      <w:r w:rsidRPr="00621FD0">
        <w:rPr>
          <w:spacing w:val="-5"/>
        </w:rPr>
        <w:t xml:space="preserve"> </w:t>
      </w:r>
      <w:r w:rsidRPr="00621FD0">
        <w:t>24/7</w:t>
      </w:r>
      <w:r w:rsidRPr="00621FD0">
        <w:rPr>
          <w:spacing w:val="-4"/>
        </w:rPr>
        <w:t xml:space="preserve"> </w:t>
      </w:r>
      <w:r w:rsidRPr="00621FD0">
        <w:t>DV crisis helpline and provide trauma-informed support, including safety planning,</w:t>
      </w:r>
      <w:r w:rsidRPr="00621FD0">
        <w:rPr>
          <w:spacing w:val="-5"/>
        </w:rPr>
        <w:t xml:space="preserve"> </w:t>
      </w:r>
      <w:r w:rsidRPr="00621FD0">
        <w:lastRenderedPageBreak/>
        <w:t>emergency</w:t>
      </w:r>
      <w:r w:rsidRPr="00621FD0">
        <w:rPr>
          <w:spacing w:val="-5"/>
        </w:rPr>
        <w:t xml:space="preserve"> </w:t>
      </w:r>
      <w:r w:rsidRPr="00621FD0">
        <w:t>shelter,</w:t>
      </w:r>
      <w:r w:rsidRPr="00621FD0">
        <w:rPr>
          <w:spacing w:val="-5"/>
        </w:rPr>
        <w:t xml:space="preserve"> </w:t>
      </w:r>
      <w:r w:rsidRPr="00621FD0">
        <w:t>and</w:t>
      </w:r>
      <w:r w:rsidRPr="00621FD0">
        <w:rPr>
          <w:spacing w:val="-5"/>
        </w:rPr>
        <w:t xml:space="preserve"> </w:t>
      </w:r>
      <w:r w:rsidRPr="00621FD0">
        <w:t>assistance</w:t>
      </w:r>
      <w:r w:rsidRPr="00621FD0">
        <w:rPr>
          <w:spacing w:val="-7"/>
        </w:rPr>
        <w:t xml:space="preserve"> </w:t>
      </w:r>
      <w:r w:rsidRPr="00621FD0">
        <w:t>in</w:t>
      </w:r>
      <w:r w:rsidRPr="00621FD0">
        <w:rPr>
          <w:spacing w:val="-5"/>
        </w:rPr>
        <w:t xml:space="preserve"> </w:t>
      </w:r>
      <w:r w:rsidRPr="00621FD0">
        <w:t>navigating</w:t>
      </w:r>
      <w:r w:rsidRPr="00621FD0">
        <w:rPr>
          <w:spacing w:val="-5"/>
        </w:rPr>
        <w:t xml:space="preserve"> </w:t>
      </w:r>
      <w:r w:rsidRPr="00621FD0">
        <w:t>restraining</w:t>
      </w:r>
      <w:r w:rsidRPr="00621FD0">
        <w:rPr>
          <w:spacing w:val="-5"/>
        </w:rPr>
        <w:t xml:space="preserve"> </w:t>
      </w:r>
      <w:r w:rsidRPr="00621FD0">
        <w:t xml:space="preserve">order </w:t>
      </w:r>
      <w:r w:rsidRPr="00621FD0">
        <w:rPr>
          <w:spacing w:val="-2"/>
        </w:rPr>
        <w:t>processes.</w:t>
      </w:r>
    </w:p>
    <w:p w14:paraId="56165121" w14:textId="77777777" w:rsidR="006F0CD0" w:rsidRPr="00621FD0" w:rsidRDefault="006F0CD0" w:rsidP="006F0CD0">
      <w:pPr>
        <w:pStyle w:val="ListParagraph"/>
        <w:widowControl w:val="0"/>
        <w:numPr>
          <w:ilvl w:val="1"/>
          <w:numId w:val="21"/>
        </w:numPr>
        <w:tabs>
          <w:tab w:val="left" w:pos="2140"/>
        </w:tabs>
        <w:autoSpaceDE w:val="0"/>
        <w:autoSpaceDN w:val="0"/>
        <w:spacing w:before="120" w:after="0" w:line="240" w:lineRule="auto"/>
        <w:ind w:left="1368" w:right="663"/>
        <w:contextualSpacing w:val="0"/>
      </w:pPr>
      <w:r w:rsidRPr="00621FD0">
        <w:rPr>
          <w:b/>
        </w:rPr>
        <w:t>Long-term housing stability safety planning</w:t>
      </w:r>
      <w:r w:rsidRPr="00621FD0">
        <w:t>–ABC project works with program participants to develop long-term housing safety plans in preparation</w:t>
      </w:r>
      <w:r w:rsidRPr="00621FD0">
        <w:rPr>
          <w:spacing w:val="-5"/>
        </w:rPr>
        <w:t xml:space="preserve"> </w:t>
      </w:r>
      <w:r w:rsidRPr="00621FD0">
        <w:t>for</w:t>
      </w:r>
      <w:r w:rsidRPr="00621FD0">
        <w:rPr>
          <w:spacing w:val="-6"/>
        </w:rPr>
        <w:t xml:space="preserve"> </w:t>
      </w:r>
      <w:r w:rsidRPr="00621FD0">
        <w:t>the</w:t>
      </w:r>
      <w:r w:rsidRPr="00621FD0">
        <w:rPr>
          <w:spacing w:val="-6"/>
        </w:rPr>
        <w:t xml:space="preserve"> </w:t>
      </w:r>
      <w:r w:rsidRPr="00621FD0">
        <w:t>program</w:t>
      </w:r>
      <w:r w:rsidRPr="00621FD0">
        <w:rPr>
          <w:spacing w:val="-5"/>
        </w:rPr>
        <w:t xml:space="preserve"> </w:t>
      </w:r>
      <w:r w:rsidRPr="00621FD0">
        <w:t>participant</w:t>
      </w:r>
      <w:r w:rsidRPr="00621FD0">
        <w:rPr>
          <w:spacing w:val="-5"/>
        </w:rPr>
        <w:t xml:space="preserve"> </w:t>
      </w:r>
      <w:r w:rsidRPr="00621FD0">
        <w:t>exiting</w:t>
      </w:r>
      <w:r w:rsidRPr="00621FD0">
        <w:rPr>
          <w:spacing w:val="-5"/>
        </w:rPr>
        <w:t xml:space="preserve"> </w:t>
      </w:r>
      <w:r w:rsidRPr="00621FD0">
        <w:t>the</w:t>
      </w:r>
      <w:r w:rsidRPr="00621FD0">
        <w:rPr>
          <w:spacing w:val="-6"/>
        </w:rPr>
        <w:t xml:space="preserve"> </w:t>
      </w:r>
      <w:r w:rsidRPr="00621FD0">
        <w:t>project,</w:t>
      </w:r>
      <w:r w:rsidRPr="00621FD0">
        <w:rPr>
          <w:spacing w:val="-5"/>
        </w:rPr>
        <w:t xml:space="preserve"> </w:t>
      </w:r>
      <w:r w:rsidRPr="00621FD0">
        <w:t>which</w:t>
      </w:r>
      <w:r w:rsidRPr="00621FD0">
        <w:rPr>
          <w:spacing w:val="-5"/>
        </w:rPr>
        <w:t xml:space="preserve"> </w:t>
      </w:r>
      <w:r w:rsidRPr="00621FD0">
        <w:t>includes self-advocacy, systems advocacy, legal support, representative support, community accompaniment.</w:t>
      </w:r>
    </w:p>
    <w:p w14:paraId="31333562" w14:textId="77777777" w:rsidR="006F0CD0" w:rsidRPr="00621FD0" w:rsidRDefault="006F0CD0" w:rsidP="006F0CD0">
      <w:pPr>
        <w:pStyle w:val="ListParagraph"/>
        <w:widowControl w:val="0"/>
        <w:numPr>
          <w:ilvl w:val="1"/>
          <w:numId w:val="21"/>
        </w:numPr>
        <w:tabs>
          <w:tab w:val="left" w:pos="2140"/>
        </w:tabs>
        <w:autoSpaceDE w:val="0"/>
        <w:autoSpaceDN w:val="0"/>
        <w:spacing w:before="121" w:after="0" w:line="240" w:lineRule="auto"/>
        <w:ind w:left="1368" w:right="622"/>
        <w:contextualSpacing w:val="0"/>
      </w:pPr>
      <w:r w:rsidRPr="00621FD0">
        <w:rPr>
          <w:b/>
        </w:rPr>
        <w:t>Education Services</w:t>
      </w:r>
      <w:r w:rsidRPr="00621FD0">
        <w:t>–ABC partnered with a local community college to enroll 5 survivors in GED classes, a 100 percent increase from last year where</w:t>
      </w:r>
      <w:r w:rsidRPr="00621FD0">
        <w:rPr>
          <w:spacing w:val="-2"/>
        </w:rPr>
        <w:t xml:space="preserve"> </w:t>
      </w:r>
      <w:r w:rsidRPr="00621FD0">
        <w:t>we</w:t>
      </w:r>
      <w:r w:rsidRPr="00621FD0">
        <w:rPr>
          <w:spacing w:val="-5"/>
        </w:rPr>
        <w:t xml:space="preserve"> </w:t>
      </w:r>
      <w:r w:rsidRPr="00621FD0">
        <w:t>did</w:t>
      </w:r>
      <w:r w:rsidRPr="00621FD0">
        <w:rPr>
          <w:spacing w:val="-3"/>
        </w:rPr>
        <w:t xml:space="preserve"> </w:t>
      </w:r>
      <w:r w:rsidRPr="00621FD0">
        <w:t>not</w:t>
      </w:r>
      <w:r w:rsidRPr="00621FD0">
        <w:rPr>
          <w:spacing w:val="-3"/>
        </w:rPr>
        <w:t xml:space="preserve"> </w:t>
      </w:r>
      <w:r w:rsidRPr="00621FD0">
        <w:t>have</w:t>
      </w:r>
      <w:r w:rsidRPr="00621FD0">
        <w:rPr>
          <w:spacing w:val="-4"/>
        </w:rPr>
        <w:t xml:space="preserve"> </w:t>
      </w:r>
      <w:r w:rsidRPr="00621FD0">
        <w:t>the</w:t>
      </w:r>
      <w:r w:rsidRPr="00621FD0">
        <w:rPr>
          <w:spacing w:val="-5"/>
        </w:rPr>
        <w:t xml:space="preserve"> </w:t>
      </w:r>
      <w:r w:rsidRPr="00621FD0">
        <w:t>funding</w:t>
      </w:r>
      <w:r w:rsidRPr="00621FD0">
        <w:rPr>
          <w:spacing w:val="-3"/>
        </w:rPr>
        <w:t xml:space="preserve"> </w:t>
      </w:r>
      <w:r w:rsidRPr="00621FD0">
        <w:t>to</w:t>
      </w:r>
      <w:r w:rsidRPr="00621FD0">
        <w:rPr>
          <w:spacing w:val="-3"/>
        </w:rPr>
        <w:t xml:space="preserve"> </w:t>
      </w:r>
      <w:r w:rsidRPr="00621FD0">
        <w:t>provide</w:t>
      </w:r>
      <w:r w:rsidRPr="00621FD0">
        <w:rPr>
          <w:spacing w:val="-4"/>
        </w:rPr>
        <w:t xml:space="preserve"> </w:t>
      </w:r>
      <w:r w:rsidRPr="00621FD0">
        <w:t>this</w:t>
      </w:r>
      <w:r w:rsidRPr="00621FD0">
        <w:rPr>
          <w:spacing w:val="-3"/>
        </w:rPr>
        <w:t xml:space="preserve"> </w:t>
      </w:r>
      <w:r w:rsidRPr="00621FD0">
        <w:t>service.</w:t>
      </w:r>
      <w:r w:rsidRPr="00621FD0">
        <w:rPr>
          <w:spacing w:val="40"/>
        </w:rPr>
        <w:t xml:space="preserve"> </w:t>
      </w:r>
      <w:r w:rsidRPr="00621FD0">
        <w:t>Currently</w:t>
      </w:r>
      <w:r w:rsidRPr="00621FD0">
        <w:rPr>
          <w:spacing w:val="-3"/>
        </w:rPr>
        <w:t xml:space="preserve"> </w:t>
      </w:r>
      <w:r w:rsidRPr="00621FD0">
        <w:t>there are 10 survivors on the waiting list for future GED classes.</w:t>
      </w:r>
    </w:p>
    <w:p w14:paraId="1493B4A4" w14:textId="77777777" w:rsidR="006F0CD0" w:rsidRDefault="006F0CD0" w:rsidP="006F0CD0">
      <w:pPr>
        <w:spacing w:after="0" w:line="240" w:lineRule="auto"/>
      </w:pPr>
    </w:p>
    <w:p w14:paraId="0185A85C" w14:textId="77777777" w:rsidR="006F0CD0" w:rsidRPr="00CB65AB" w:rsidRDefault="006F0CD0" w:rsidP="006F0CD0">
      <w:pPr>
        <w:spacing w:after="0" w:line="240" w:lineRule="auto"/>
        <w:rPr>
          <w:rFonts w:ascii="Calibri" w:hAnsi="Calibri"/>
          <w:bCs/>
        </w:rPr>
      </w:pPr>
      <w:r w:rsidRPr="00CB65AB">
        <w:rPr>
          <w:rFonts w:ascii="Calibri" w:hAnsi="Calibri"/>
          <w:bCs/>
        </w:rPr>
        <w:fldChar w:fldCharType="begin">
          <w:ffData>
            <w:name w:val=""/>
            <w:enabled/>
            <w:calcOnExit w:val="0"/>
            <w:textInput/>
          </w:ffData>
        </w:fldChar>
      </w:r>
      <w:r w:rsidRPr="00CB65AB">
        <w:rPr>
          <w:rFonts w:ascii="Calibri" w:hAnsi="Calibri"/>
          <w:bCs/>
        </w:rPr>
        <w:instrText xml:space="preserve"> FORMTEXT </w:instrText>
      </w:r>
      <w:r w:rsidRPr="00CB65AB">
        <w:rPr>
          <w:rFonts w:ascii="Calibri" w:hAnsi="Calibri"/>
          <w:bCs/>
        </w:rPr>
      </w:r>
      <w:r w:rsidRPr="00CB65AB">
        <w:rPr>
          <w:rFonts w:ascii="Calibri" w:hAnsi="Calibri"/>
          <w:bCs/>
        </w:rPr>
        <w:fldChar w:fldCharType="separate"/>
      </w:r>
      <w:r w:rsidRPr="00CB65AB">
        <w:rPr>
          <w:rFonts w:ascii="Calibri" w:hAnsi="Calibri"/>
          <w:bCs/>
          <w:noProof/>
        </w:rPr>
        <w:t> </w:t>
      </w:r>
      <w:r w:rsidRPr="00CB65AB">
        <w:rPr>
          <w:rFonts w:ascii="Calibri" w:hAnsi="Calibri"/>
          <w:bCs/>
          <w:noProof/>
        </w:rPr>
        <w:t> </w:t>
      </w:r>
      <w:r w:rsidRPr="00CB65AB">
        <w:rPr>
          <w:rFonts w:ascii="Calibri" w:hAnsi="Calibri"/>
          <w:bCs/>
          <w:noProof/>
        </w:rPr>
        <w:t> </w:t>
      </w:r>
      <w:r w:rsidRPr="00CB65AB">
        <w:rPr>
          <w:rFonts w:ascii="Calibri" w:hAnsi="Calibri"/>
          <w:bCs/>
          <w:noProof/>
        </w:rPr>
        <w:t> </w:t>
      </w:r>
      <w:r w:rsidRPr="00CB65AB">
        <w:rPr>
          <w:rFonts w:ascii="Calibri" w:hAnsi="Calibri"/>
          <w:bCs/>
          <w:noProof/>
        </w:rPr>
        <w:t> </w:t>
      </w:r>
      <w:r w:rsidRPr="00CB65AB">
        <w:rPr>
          <w:rFonts w:ascii="Calibri" w:hAnsi="Calibri"/>
          <w:bCs/>
        </w:rPr>
        <w:fldChar w:fldCharType="end"/>
      </w:r>
    </w:p>
    <w:p w14:paraId="7F988E69" w14:textId="77777777" w:rsidR="006F0CD0" w:rsidRDefault="006F0CD0" w:rsidP="006F0CD0">
      <w:pPr>
        <w:spacing w:after="0" w:line="240" w:lineRule="auto"/>
      </w:pPr>
    </w:p>
    <w:p w14:paraId="1A9C4CCE" w14:textId="77777777" w:rsidR="006F0CD0" w:rsidRDefault="006F0CD0" w:rsidP="006F0CD0">
      <w:pPr>
        <w:spacing w:after="0" w:line="240" w:lineRule="auto"/>
      </w:pPr>
    </w:p>
    <w:p w14:paraId="7226D9CC" w14:textId="1909CA21" w:rsidR="006F0CD0" w:rsidRDefault="006F0CD0" w:rsidP="006F0CD0">
      <w:pPr>
        <w:spacing w:before="120" w:after="0" w:line="240" w:lineRule="auto"/>
      </w:pPr>
      <w:r w:rsidRPr="00A70991">
        <w:rPr>
          <w:b/>
          <w:bCs/>
        </w:rPr>
        <w:t xml:space="preserve">4A-3h. </w:t>
      </w:r>
      <w:r w:rsidRPr="004D0769">
        <w:rPr>
          <w:b/>
          <w:bCs/>
        </w:rPr>
        <w:t>Applicant’s Plan for Placing and Stabilizing Survivors in Permanent Housing Using Trauma-Informed, Survivor-Centered Approaches in the New DV Bonus Housing Project(s).</w:t>
      </w:r>
      <w:r>
        <w:rPr>
          <w:b/>
          <w:bCs/>
        </w:rPr>
        <w:t xml:space="preserve"> </w:t>
      </w:r>
      <w:r w:rsidRPr="004D0769">
        <w:t>NOFO Section I.B.3.j.(1)(e)</w:t>
      </w:r>
      <w:r w:rsidR="006672C3">
        <w:t xml:space="preserve"> - </w:t>
      </w:r>
      <w:r>
        <w:t>(limit 2,500 characters)</w:t>
      </w:r>
    </w:p>
    <w:p w14:paraId="577E4D89" w14:textId="77777777" w:rsidR="006F0CD0" w:rsidRPr="00E22B40" w:rsidRDefault="006F0CD0" w:rsidP="006F0CD0">
      <w:pPr>
        <w:spacing w:before="120" w:after="0" w:line="240" w:lineRule="auto"/>
        <w:rPr>
          <w:b/>
          <w:bCs/>
        </w:rPr>
      </w:pPr>
      <w:r w:rsidRPr="004D0769">
        <w:rPr>
          <w:b/>
          <w:bCs/>
        </w:rPr>
        <w:t>Describe in the field below how the project(s) will</w:t>
      </w:r>
      <w:r w:rsidRPr="00E22B40">
        <w:rPr>
          <w:b/>
          <w:bCs/>
        </w:rPr>
        <w:t xml:space="preserve"> (must provide examples of how applicant will implement the new project, </w:t>
      </w:r>
      <w:r w:rsidRPr="00A70991">
        <w:rPr>
          <w:b/>
          <w:bCs/>
          <w:u w:val="single"/>
        </w:rPr>
        <w:t>not</w:t>
      </w:r>
      <w:r w:rsidRPr="00E22B40">
        <w:rPr>
          <w:b/>
          <w:bCs/>
        </w:rPr>
        <w:t xml:space="preserve"> experience for an existing project):</w:t>
      </w:r>
    </w:p>
    <w:p w14:paraId="2371664D" w14:textId="77777777" w:rsidR="006F0CD0" w:rsidRDefault="006F0CD0" w:rsidP="006F0CD0">
      <w:pPr>
        <w:pStyle w:val="ListParagraph"/>
        <w:numPr>
          <w:ilvl w:val="0"/>
          <w:numId w:val="16"/>
        </w:numPr>
        <w:spacing w:before="120" w:after="0" w:line="240" w:lineRule="auto"/>
      </w:pPr>
      <w:r w:rsidRPr="004D0769">
        <w:t>prioritize placement and stabilization of program participants</w:t>
      </w:r>
      <w:r>
        <w:t>;</w:t>
      </w:r>
    </w:p>
    <w:p w14:paraId="506E502B" w14:textId="77777777" w:rsidR="006F0CD0" w:rsidRDefault="006F0CD0" w:rsidP="006F0CD0">
      <w:pPr>
        <w:pStyle w:val="ListParagraph"/>
        <w:numPr>
          <w:ilvl w:val="0"/>
          <w:numId w:val="16"/>
        </w:numPr>
        <w:spacing w:before="120" w:after="0" w:line="240" w:lineRule="auto"/>
      </w:pPr>
      <w:r w:rsidRPr="004D0769">
        <w:t>place program participants in permanent housing</w:t>
      </w:r>
      <w:r>
        <w:t>;</w:t>
      </w:r>
    </w:p>
    <w:p w14:paraId="3306644E" w14:textId="77777777" w:rsidR="006F0CD0" w:rsidRDefault="006F0CD0" w:rsidP="006F0CD0">
      <w:pPr>
        <w:pStyle w:val="ListParagraph"/>
        <w:numPr>
          <w:ilvl w:val="0"/>
          <w:numId w:val="16"/>
        </w:numPr>
        <w:spacing w:before="120" w:after="0" w:line="240" w:lineRule="auto"/>
      </w:pPr>
      <w:r w:rsidRPr="004D0769">
        <w:t>place and stabilize program participants consistent with their preferences; and</w:t>
      </w:r>
    </w:p>
    <w:p w14:paraId="1742C048" w14:textId="77777777" w:rsidR="006F0CD0" w:rsidRDefault="006F0CD0" w:rsidP="006F0CD0">
      <w:pPr>
        <w:pStyle w:val="ListParagraph"/>
        <w:numPr>
          <w:ilvl w:val="0"/>
          <w:numId w:val="16"/>
        </w:numPr>
        <w:spacing w:before="120" w:after="0" w:line="240" w:lineRule="auto"/>
      </w:pPr>
      <w:r w:rsidRPr="004D0769">
        <w:t>place and stabilize program participants consistent with their stated needs</w:t>
      </w:r>
      <w:r>
        <w:t>.</w:t>
      </w:r>
    </w:p>
    <w:p w14:paraId="76D7499E" w14:textId="77777777" w:rsidR="006F0CD0" w:rsidRDefault="006F0CD0" w:rsidP="006F0CD0">
      <w:pPr>
        <w:spacing w:after="0" w:line="240" w:lineRule="auto"/>
      </w:pPr>
    </w:p>
    <w:p w14:paraId="3C302CD5" w14:textId="77777777" w:rsidR="006F0CD0" w:rsidRPr="00CB65AB" w:rsidRDefault="006F0CD0" w:rsidP="006F0CD0">
      <w:pPr>
        <w:spacing w:after="0" w:line="240" w:lineRule="auto"/>
        <w:rPr>
          <w:rFonts w:ascii="Calibri" w:hAnsi="Calibri"/>
          <w:bCs/>
        </w:rPr>
      </w:pPr>
      <w:r w:rsidRPr="00CB65AB">
        <w:rPr>
          <w:rFonts w:ascii="Calibri" w:hAnsi="Calibri"/>
          <w:bCs/>
        </w:rPr>
        <w:fldChar w:fldCharType="begin">
          <w:ffData>
            <w:name w:val=""/>
            <w:enabled/>
            <w:calcOnExit w:val="0"/>
            <w:textInput/>
          </w:ffData>
        </w:fldChar>
      </w:r>
      <w:r w:rsidRPr="00CB65AB">
        <w:rPr>
          <w:rFonts w:ascii="Calibri" w:hAnsi="Calibri"/>
          <w:bCs/>
        </w:rPr>
        <w:instrText xml:space="preserve"> FORMTEXT </w:instrText>
      </w:r>
      <w:r w:rsidRPr="00CB65AB">
        <w:rPr>
          <w:rFonts w:ascii="Calibri" w:hAnsi="Calibri"/>
          <w:bCs/>
        </w:rPr>
      </w:r>
      <w:r w:rsidRPr="00CB65AB">
        <w:rPr>
          <w:rFonts w:ascii="Calibri" w:hAnsi="Calibri"/>
          <w:bCs/>
        </w:rPr>
        <w:fldChar w:fldCharType="separate"/>
      </w:r>
      <w:r w:rsidRPr="00CB65AB">
        <w:rPr>
          <w:rFonts w:ascii="Calibri" w:hAnsi="Calibri"/>
          <w:bCs/>
          <w:noProof/>
        </w:rPr>
        <w:t> </w:t>
      </w:r>
      <w:r w:rsidRPr="00CB65AB">
        <w:rPr>
          <w:rFonts w:ascii="Calibri" w:hAnsi="Calibri"/>
          <w:bCs/>
          <w:noProof/>
        </w:rPr>
        <w:t> </w:t>
      </w:r>
      <w:r w:rsidRPr="00CB65AB">
        <w:rPr>
          <w:rFonts w:ascii="Calibri" w:hAnsi="Calibri"/>
          <w:bCs/>
          <w:noProof/>
        </w:rPr>
        <w:t> </w:t>
      </w:r>
      <w:r w:rsidRPr="00CB65AB">
        <w:rPr>
          <w:rFonts w:ascii="Calibri" w:hAnsi="Calibri"/>
          <w:bCs/>
          <w:noProof/>
        </w:rPr>
        <w:t> </w:t>
      </w:r>
      <w:r w:rsidRPr="00CB65AB">
        <w:rPr>
          <w:rFonts w:ascii="Calibri" w:hAnsi="Calibri"/>
          <w:bCs/>
          <w:noProof/>
        </w:rPr>
        <w:t> </w:t>
      </w:r>
      <w:r w:rsidRPr="00CB65AB">
        <w:rPr>
          <w:rFonts w:ascii="Calibri" w:hAnsi="Calibri"/>
          <w:bCs/>
        </w:rPr>
        <w:fldChar w:fldCharType="end"/>
      </w:r>
    </w:p>
    <w:p w14:paraId="1F34B9BA" w14:textId="77777777" w:rsidR="006F0CD0" w:rsidRDefault="006F0CD0" w:rsidP="006F0CD0">
      <w:pPr>
        <w:spacing w:after="0" w:line="240" w:lineRule="auto"/>
      </w:pPr>
    </w:p>
    <w:p w14:paraId="44C5DFF3" w14:textId="77777777" w:rsidR="006F0CD0" w:rsidRDefault="006F0CD0" w:rsidP="006F0CD0">
      <w:pPr>
        <w:spacing w:after="0" w:line="240" w:lineRule="auto"/>
      </w:pPr>
    </w:p>
    <w:p w14:paraId="40816D6B" w14:textId="0B6987EA" w:rsidR="006F0CD0" w:rsidRDefault="006F0CD0" w:rsidP="006F0CD0">
      <w:pPr>
        <w:spacing w:before="120" w:after="0" w:line="240" w:lineRule="auto"/>
      </w:pPr>
      <w:r w:rsidRPr="00001D57">
        <w:rPr>
          <w:b/>
          <w:bCs/>
        </w:rPr>
        <w:t xml:space="preserve">4A-3i. </w:t>
      </w:r>
      <w:r w:rsidRPr="00825A84">
        <w:rPr>
          <w:b/>
          <w:bCs/>
        </w:rPr>
        <w:t>Applicant’s Plan for Administering Trauma-Informed, Survivor-Centered Practices in the New DV Bonus Housing Project(s).</w:t>
      </w:r>
      <w:r>
        <w:rPr>
          <w:b/>
          <w:bCs/>
        </w:rPr>
        <w:t xml:space="preserve"> </w:t>
      </w:r>
      <w:r w:rsidRPr="00825A84">
        <w:t>NOFO Section I.B.3.j.(1)(e)</w:t>
      </w:r>
      <w:r w:rsidR="006672C3">
        <w:t xml:space="preserve"> - </w:t>
      </w:r>
      <w:r>
        <w:t>(Limit 5,000 characters)</w:t>
      </w:r>
    </w:p>
    <w:p w14:paraId="404F7484" w14:textId="77777777" w:rsidR="006F0CD0" w:rsidRPr="00DF3A35" w:rsidRDefault="006F0CD0" w:rsidP="006F0CD0">
      <w:pPr>
        <w:spacing w:before="120" w:after="0" w:line="240" w:lineRule="auto"/>
        <w:rPr>
          <w:b/>
          <w:bCs/>
        </w:rPr>
      </w:pPr>
      <w:r w:rsidRPr="00825A84">
        <w:rPr>
          <w:b/>
          <w:bCs/>
        </w:rPr>
        <w:t>Describe in the field below examples of how the new project(s) will</w:t>
      </w:r>
      <w:r w:rsidRPr="00DF3A35">
        <w:rPr>
          <w:b/>
          <w:bCs/>
        </w:rPr>
        <w:t xml:space="preserve"> (must provide examples of how applicant will implement the new project</w:t>
      </w:r>
      <w:r>
        <w:rPr>
          <w:b/>
          <w:bCs/>
        </w:rPr>
        <w:t xml:space="preserve">, </w:t>
      </w:r>
      <w:r w:rsidRPr="00A70991">
        <w:rPr>
          <w:b/>
          <w:bCs/>
          <w:u w:val="single"/>
        </w:rPr>
        <w:t>not</w:t>
      </w:r>
      <w:r>
        <w:rPr>
          <w:b/>
          <w:bCs/>
        </w:rPr>
        <w:t xml:space="preserve"> experience for an existing project, and applicant</w:t>
      </w:r>
      <w:r w:rsidRPr="00DF3A35">
        <w:rPr>
          <w:b/>
          <w:bCs/>
        </w:rPr>
        <w:t xml:space="preserve"> must address elements 1-6):</w:t>
      </w:r>
    </w:p>
    <w:p w14:paraId="4335D334" w14:textId="77777777" w:rsidR="006F0CD0" w:rsidRDefault="006F0CD0" w:rsidP="006F0CD0">
      <w:pPr>
        <w:pStyle w:val="ListParagraph"/>
        <w:numPr>
          <w:ilvl w:val="0"/>
          <w:numId w:val="15"/>
        </w:numPr>
        <w:spacing w:before="120" w:after="0" w:line="240" w:lineRule="auto"/>
      </w:pPr>
      <w:r w:rsidRPr="00825A84">
        <w:t>establish and maintain an environment of agency and mutual respect, e.g., the project does not use punitive interventions, ensures program participant and staff interactions are based on equality, and minimize power differentials;</w:t>
      </w:r>
    </w:p>
    <w:p w14:paraId="02F45746" w14:textId="77777777" w:rsidR="006F0CD0" w:rsidRDefault="006F0CD0" w:rsidP="006F0CD0">
      <w:pPr>
        <w:pStyle w:val="ListParagraph"/>
        <w:numPr>
          <w:ilvl w:val="0"/>
          <w:numId w:val="15"/>
        </w:numPr>
        <w:spacing w:before="120" w:after="0" w:line="240" w:lineRule="auto"/>
      </w:pPr>
      <w:r w:rsidRPr="00825A84">
        <w:t>provide program participants access to information on trauma, e.g., training staff on providing program participants with information on the effects of trauma</w:t>
      </w:r>
      <w:r>
        <w:t>;</w:t>
      </w:r>
    </w:p>
    <w:p w14:paraId="72C4C2B0" w14:textId="77777777" w:rsidR="006F0CD0" w:rsidRDefault="006F0CD0" w:rsidP="006F0CD0">
      <w:pPr>
        <w:pStyle w:val="ListParagraph"/>
        <w:numPr>
          <w:ilvl w:val="0"/>
          <w:numId w:val="15"/>
        </w:numPr>
        <w:spacing w:before="120" w:after="0" w:line="240" w:lineRule="auto"/>
      </w:pPr>
      <w:r w:rsidRPr="00825A84">
        <w:t>emphasize program participants’ strengths–for example, strength-based coaching, questionnaires and assessment tools include strength-based measures, case plans work towards survivor-defined goals and aspirations</w:t>
      </w:r>
      <w:r>
        <w:t>;</w:t>
      </w:r>
    </w:p>
    <w:p w14:paraId="016DC4DE" w14:textId="77777777" w:rsidR="006F0CD0" w:rsidRDefault="006F0CD0" w:rsidP="006F0CD0">
      <w:pPr>
        <w:pStyle w:val="ListParagraph"/>
        <w:numPr>
          <w:ilvl w:val="0"/>
          <w:numId w:val="15"/>
        </w:numPr>
        <w:spacing w:before="120" w:after="0" w:line="240" w:lineRule="auto"/>
      </w:pPr>
      <w:r w:rsidRPr="00825A84">
        <w:t>center on cultural responsiveness and inclusivity, e.g., training on equal access, cultural competence, nondiscrimination, language access, improving services to be culturally responsive, accessible, and trauma-informed</w:t>
      </w:r>
      <w:r>
        <w:t>;</w:t>
      </w:r>
    </w:p>
    <w:p w14:paraId="6B26247B" w14:textId="77777777" w:rsidR="006F0CD0" w:rsidRDefault="006F0CD0" w:rsidP="006F0CD0">
      <w:pPr>
        <w:pStyle w:val="ListParagraph"/>
        <w:numPr>
          <w:ilvl w:val="0"/>
          <w:numId w:val="15"/>
        </w:numPr>
        <w:spacing w:before="120" w:after="0" w:line="240" w:lineRule="auto"/>
      </w:pPr>
      <w:r w:rsidRPr="00825A84">
        <w:t>provide a variety of opportunities for program participants’ connections, e.g., groups, mentorships, peer-to-peer, spiritual needs; and</w:t>
      </w:r>
    </w:p>
    <w:p w14:paraId="3152667E" w14:textId="77777777" w:rsidR="006F0CD0" w:rsidRDefault="006F0CD0" w:rsidP="006F0CD0">
      <w:pPr>
        <w:pStyle w:val="ListParagraph"/>
        <w:numPr>
          <w:ilvl w:val="0"/>
          <w:numId w:val="15"/>
        </w:numPr>
        <w:spacing w:before="120" w:after="0" w:line="240" w:lineRule="auto"/>
      </w:pPr>
      <w:r w:rsidRPr="00825A84">
        <w:lastRenderedPageBreak/>
        <w:t>offer support for survivor parenting, e.g., trauma-informed parenting classes, childcare, connections to legal services</w:t>
      </w:r>
      <w:r>
        <w:t>.</w:t>
      </w:r>
    </w:p>
    <w:p w14:paraId="4132ACB1" w14:textId="77777777" w:rsidR="006F0CD0" w:rsidRDefault="006F0CD0" w:rsidP="006F0CD0">
      <w:pPr>
        <w:spacing w:after="0" w:line="240" w:lineRule="auto"/>
      </w:pPr>
    </w:p>
    <w:p w14:paraId="5017CFA0" w14:textId="77777777" w:rsidR="006F0CD0" w:rsidRPr="00CB65AB" w:rsidRDefault="006F0CD0" w:rsidP="006F0CD0">
      <w:pPr>
        <w:spacing w:after="0" w:line="240" w:lineRule="auto"/>
        <w:rPr>
          <w:rFonts w:ascii="Calibri" w:hAnsi="Calibri"/>
          <w:bCs/>
        </w:rPr>
      </w:pPr>
      <w:r w:rsidRPr="00CB65AB">
        <w:rPr>
          <w:rFonts w:ascii="Calibri" w:hAnsi="Calibri"/>
          <w:bCs/>
        </w:rPr>
        <w:fldChar w:fldCharType="begin">
          <w:ffData>
            <w:name w:val=""/>
            <w:enabled/>
            <w:calcOnExit w:val="0"/>
            <w:textInput/>
          </w:ffData>
        </w:fldChar>
      </w:r>
      <w:r w:rsidRPr="00CB65AB">
        <w:rPr>
          <w:rFonts w:ascii="Calibri" w:hAnsi="Calibri"/>
          <w:bCs/>
        </w:rPr>
        <w:instrText xml:space="preserve"> FORMTEXT </w:instrText>
      </w:r>
      <w:r w:rsidRPr="00CB65AB">
        <w:rPr>
          <w:rFonts w:ascii="Calibri" w:hAnsi="Calibri"/>
          <w:bCs/>
        </w:rPr>
      </w:r>
      <w:r w:rsidRPr="00CB65AB">
        <w:rPr>
          <w:rFonts w:ascii="Calibri" w:hAnsi="Calibri"/>
          <w:bCs/>
        </w:rPr>
        <w:fldChar w:fldCharType="separate"/>
      </w:r>
      <w:r w:rsidRPr="00CB65AB">
        <w:rPr>
          <w:rFonts w:ascii="Calibri" w:hAnsi="Calibri"/>
          <w:bCs/>
          <w:noProof/>
        </w:rPr>
        <w:t> </w:t>
      </w:r>
      <w:r w:rsidRPr="00CB65AB">
        <w:rPr>
          <w:rFonts w:ascii="Calibri" w:hAnsi="Calibri"/>
          <w:bCs/>
          <w:noProof/>
        </w:rPr>
        <w:t> </w:t>
      </w:r>
      <w:r w:rsidRPr="00CB65AB">
        <w:rPr>
          <w:rFonts w:ascii="Calibri" w:hAnsi="Calibri"/>
          <w:bCs/>
          <w:noProof/>
        </w:rPr>
        <w:t> </w:t>
      </w:r>
      <w:r w:rsidRPr="00CB65AB">
        <w:rPr>
          <w:rFonts w:ascii="Calibri" w:hAnsi="Calibri"/>
          <w:bCs/>
          <w:noProof/>
        </w:rPr>
        <w:t> </w:t>
      </w:r>
      <w:r w:rsidRPr="00CB65AB">
        <w:rPr>
          <w:rFonts w:ascii="Calibri" w:hAnsi="Calibri"/>
          <w:bCs/>
          <w:noProof/>
        </w:rPr>
        <w:t> </w:t>
      </w:r>
      <w:r w:rsidRPr="00CB65AB">
        <w:rPr>
          <w:rFonts w:ascii="Calibri" w:hAnsi="Calibri"/>
          <w:bCs/>
        </w:rPr>
        <w:fldChar w:fldCharType="end"/>
      </w:r>
    </w:p>
    <w:p w14:paraId="3C851859" w14:textId="77777777" w:rsidR="006F0CD0" w:rsidRDefault="006F0CD0" w:rsidP="006F0CD0">
      <w:pPr>
        <w:spacing w:after="0" w:line="240" w:lineRule="auto"/>
      </w:pPr>
    </w:p>
    <w:p w14:paraId="5903E566" w14:textId="77777777" w:rsidR="006F0CD0" w:rsidRDefault="006F0CD0" w:rsidP="006F0CD0">
      <w:pPr>
        <w:spacing w:after="0" w:line="240" w:lineRule="auto"/>
      </w:pPr>
    </w:p>
    <w:p w14:paraId="40F50577" w14:textId="236DDD21" w:rsidR="006F0CD0" w:rsidRDefault="006F0CD0" w:rsidP="006F0CD0">
      <w:pPr>
        <w:spacing w:before="120" w:after="0" w:line="240" w:lineRule="auto"/>
      </w:pPr>
      <w:r w:rsidRPr="00EB6342">
        <w:rPr>
          <w:b/>
          <w:bCs/>
        </w:rPr>
        <w:t>4A-3j.</w:t>
      </w:r>
      <w:r>
        <w:t xml:space="preserve"> </w:t>
      </w:r>
      <w:r w:rsidRPr="00F6550B">
        <w:rPr>
          <w:b/>
          <w:bCs/>
        </w:rPr>
        <w:t>Applicant’s Plan for Involving Survivors in Policy and Program Development, Operations, and Evaluation in the New DV Bonus Housing Project(s)</w:t>
      </w:r>
      <w:r>
        <w:rPr>
          <w:b/>
          <w:bCs/>
        </w:rPr>
        <w:t xml:space="preserve">. </w:t>
      </w:r>
      <w:r w:rsidRPr="00F6550B">
        <w:t>NOFO Section I.B.3.j.(1)(f)</w:t>
      </w:r>
      <w:r w:rsidR="006672C3">
        <w:t xml:space="preserve"> - </w:t>
      </w:r>
      <w:r>
        <w:t>(limit 2,500 characters)</w:t>
      </w:r>
    </w:p>
    <w:p w14:paraId="12DF8CF6" w14:textId="77777777" w:rsidR="006F0CD0" w:rsidRPr="00DF3A35" w:rsidRDefault="006F0CD0" w:rsidP="006F0CD0">
      <w:pPr>
        <w:spacing w:before="120" w:after="0" w:line="240" w:lineRule="auto"/>
        <w:rPr>
          <w:b/>
          <w:bCs/>
        </w:rPr>
      </w:pPr>
      <w:r w:rsidRPr="00F6550B">
        <w:rPr>
          <w:b/>
          <w:bCs/>
        </w:rPr>
        <w:t>Describe in the field below how the new project will involve survivors</w:t>
      </w:r>
      <w:r w:rsidRPr="00DF3A35">
        <w:rPr>
          <w:b/>
          <w:bCs/>
        </w:rPr>
        <w:t>:</w:t>
      </w:r>
    </w:p>
    <w:p w14:paraId="252F6DF8" w14:textId="77777777" w:rsidR="006F0CD0" w:rsidRDefault="006F0CD0" w:rsidP="006F0CD0">
      <w:pPr>
        <w:pStyle w:val="ListParagraph"/>
        <w:numPr>
          <w:ilvl w:val="0"/>
          <w:numId w:val="14"/>
        </w:numPr>
        <w:spacing w:before="120" w:after="0" w:line="240" w:lineRule="auto"/>
      </w:pPr>
      <w:r w:rsidRPr="00F6550B">
        <w:t>with a range of lived expertise; and</w:t>
      </w:r>
    </w:p>
    <w:p w14:paraId="279A8A34" w14:textId="77777777" w:rsidR="006F0CD0" w:rsidRDefault="006F0CD0" w:rsidP="006F0CD0">
      <w:pPr>
        <w:pStyle w:val="ListParagraph"/>
        <w:numPr>
          <w:ilvl w:val="0"/>
          <w:numId w:val="14"/>
        </w:numPr>
        <w:spacing w:before="120" w:after="0" w:line="240" w:lineRule="auto"/>
      </w:pPr>
      <w:r w:rsidRPr="00F6550B">
        <w:t>in policy and program development throughout the project’s operation</w:t>
      </w:r>
      <w:r>
        <w:t xml:space="preserve"> (response must describe steps/actions the new project will take to include survivors in the development, implementation, and evaluation of policies and procedures).</w:t>
      </w:r>
    </w:p>
    <w:p w14:paraId="6EB4AED3" w14:textId="77777777" w:rsidR="006F0CD0" w:rsidRDefault="006F0CD0" w:rsidP="006F0CD0">
      <w:pPr>
        <w:spacing w:after="0" w:line="240" w:lineRule="auto"/>
      </w:pPr>
    </w:p>
    <w:p w14:paraId="24A3CEDD" w14:textId="77777777" w:rsidR="006F0CD0" w:rsidRPr="00CB65AB" w:rsidRDefault="006F0CD0" w:rsidP="006F0CD0">
      <w:pPr>
        <w:spacing w:after="0" w:line="240" w:lineRule="auto"/>
        <w:rPr>
          <w:rFonts w:ascii="Calibri" w:hAnsi="Calibri"/>
          <w:bCs/>
        </w:rPr>
      </w:pPr>
      <w:r w:rsidRPr="00CB65AB">
        <w:rPr>
          <w:rFonts w:ascii="Calibri" w:hAnsi="Calibri"/>
          <w:bCs/>
        </w:rPr>
        <w:fldChar w:fldCharType="begin">
          <w:ffData>
            <w:name w:val=""/>
            <w:enabled/>
            <w:calcOnExit w:val="0"/>
            <w:textInput/>
          </w:ffData>
        </w:fldChar>
      </w:r>
      <w:r w:rsidRPr="00CB65AB">
        <w:rPr>
          <w:rFonts w:ascii="Calibri" w:hAnsi="Calibri"/>
          <w:bCs/>
        </w:rPr>
        <w:instrText xml:space="preserve"> FORMTEXT </w:instrText>
      </w:r>
      <w:r w:rsidRPr="00CB65AB">
        <w:rPr>
          <w:rFonts w:ascii="Calibri" w:hAnsi="Calibri"/>
          <w:bCs/>
        </w:rPr>
      </w:r>
      <w:r w:rsidRPr="00CB65AB">
        <w:rPr>
          <w:rFonts w:ascii="Calibri" w:hAnsi="Calibri"/>
          <w:bCs/>
        </w:rPr>
        <w:fldChar w:fldCharType="separate"/>
      </w:r>
      <w:r w:rsidRPr="00CB65AB">
        <w:rPr>
          <w:rFonts w:ascii="Calibri" w:hAnsi="Calibri"/>
          <w:bCs/>
          <w:noProof/>
        </w:rPr>
        <w:t> </w:t>
      </w:r>
      <w:r w:rsidRPr="00CB65AB">
        <w:rPr>
          <w:rFonts w:ascii="Calibri" w:hAnsi="Calibri"/>
          <w:bCs/>
          <w:noProof/>
        </w:rPr>
        <w:t> </w:t>
      </w:r>
      <w:r w:rsidRPr="00CB65AB">
        <w:rPr>
          <w:rFonts w:ascii="Calibri" w:hAnsi="Calibri"/>
          <w:bCs/>
          <w:noProof/>
        </w:rPr>
        <w:t> </w:t>
      </w:r>
      <w:r w:rsidRPr="00CB65AB">
        <w:rPr>
          <w:rFonts w:ascii="Calibri" w:hAnsi="Calibri"/>
          <w:bCs/>
          <w:noProof/>
        </w:rPr>
        <w:t> </w:t>
      </w:r>
      <w:r w:rsidRPr="00CB65AB">
        <w:rPr>
          <w:rFonts w:ascii="Calibri" w:hAnsi="Calibri"/>
          <w:bCs/>
          <w:noProof/>
        </w:rPr>
        <w:t> </w:t>
      </w:r>
      <w:r w:rsidRPr="00CB65AB">
        <w:rPr>
          <w:rFonts w:ascii="Calibri" w:hAnsi="Calibri"/>
          <w:bCs/>
        </w:rPr>
        <w:fldChar w:fldCharType="end"/>
      </w:r>
    </w:p>
    <w:p w14:paraId="3B43B1A7" w14:textId="77777777" w:rsidR="006F0CD0" w:rsidRDefault="006F0CD0" w:rsidP="006F0CD0">
      <w:pPr>
        <w:spacing w:after="0" w:line="240" w:lineRule="auto"/>
      </w:pPr>
    </w:p>
    <w:p w14:paraId="6D4C5C6F" w14:textId="77777777" w:rsidR="00B93C06" w:rsidRDefault="00B93C06" w:rsidP="00CB65AB">
      <w:pPr>
        <w:pStyle w:val="Default"/>
        <w:rPr>
          <w:b/>
          <w:bCs/>
          <w:sz w:val="22"/>
          <w:szCs w:val="22"/>
          <w:u w:val="single"/>
        </w:rPr>
      </w:pPr>
    </w:p>
    <w:p w14:paraId="48C52227" w14:textId="77777777" w:rsidR="00B0259F" w:rsidRDefault="00B0259F" w:rsidP="00CB65AB">
      <w:pPr>
        <w:pStyle w:val="Default"/>
        <w:rPr>
          <w:b/>
          <w:bCs/>
          <w:sz w:val="22"/>
          <w:szCs w:val="22"/>
          <w:u w:val="single"/>
        </w:rPr>
      </w:pPr>
    </w:p>
    <w:p w14:paraId="4236B99F" w14:textId="77777777" w:rsidR="00B0259F" w:rsidRDefault="00B0259F" w:rsidP="00CB65AB">
      <w:pPr>
        <w:pStyle w:val="Default"/>
        <w:rPr>
          <w:b/>
          <w:bCs/>
          <w:sz w:val="22"/>
          <w:szCs w:val="22"/>
          <w:u w:val="single"/>
        </w:rPr>
      </w:pPr>
    </w:p>
    <w:p w14:paraId="55AAE8DB" w14:textId="77777777" w:rsidR="00B0259F" w:rsidRPr="00CB65AB" w:rsidRDefault="00B0259F" w:rsidP="00CB65AB">
      <w:pPr>
        <w:pStyle w:val="Default"/>
        <w:rPr>
          <w:b/>
          <w:bCs/>
          <w:sz w:val="22"/>
          <w:szCs w:val="22"/>
          <w:u w:val="single"/>
        </w:rPr>
      </w:pPr>
    </w:p>
    <w:p w14:paraId="7969A5F1" w14:textId="4A85985D" w:rsidR="00B4073E" w:rsidRPr="002A3483" w:rsidRDefault="00B4073E" w:rsidP="008F7648">
      <w:pPr>
        <w:spacing w:after="0" w:line="240" w:lineRule="auto"/>
        <w:jc w:val="center"/>
        <w:rPr>
          <w:b/>
          <w:bCs/>
          <w:sz w:val="26"/>
          <w:szCs w:val="26"/>
        </w:rPr>
      </w:pPr>
      <w:r w:rsidRPr="002A3483">
        <w:rPr>
          <w:b/>
          <w:bCs/>
          <w:sz w:val="26"/>
          <w:szCs w:val="26"/>
        </w:rPr>
        <w:t xml:space="preserve">DV Bonus </w:t>
      </w:r>
      <w:r w:rsidR="007D1255" w:rsidRPr="002A3483">
        <w:rPr>
          <w:b/>
          <w:bCs/>
          <w:sz w:val="26"/>
          <w:szCs w:val="26"/>
        </w:rPr>
        <w:t xml:space="preserve">Project </w:t>
      </w:r>
      <w:r w:rsidR="00E820CE" w:rsidRPr="002A3483">
        <w:rPr>
          <w:b/>
          <w:bCs/>
          <w:sz w:val="26"/>
          <w:szCs w:val="26"/>
        </w:rPr>
        <w:t>Supplemental Questions for New</w:t>
      </w:r>
    </w:p>
    <w:p w14:paraId="34A2339E" w14:textId="44F5E560" w:rsidR="002D7A99" w:rsidRPr="006C1E3E" w:rsidRDefault="00223BC8" w:rsidP="008F7648">
      <w:pPr>
        <w:spacing w:after="0" w:line="240" w:lineRule="auto"/>
        <w:jc w:val="center"/>
        <w:rPr>
          <w:b/>
          <w:bCs/>
          <w:sz w:val="26"/>
          <w:szCs w:val="26"/>
          <w:u w:val="single"/>
        </w:rPr>
      </w:pPr>
      <w:r w:rsidRPr="00F2085E">
        <w:rPr>
          <w:b/>
          <w:bCs/>
          <w:color w:val="4472C4" w:themeColor="accent5"/>
          <w:sz w:val="26"/>
          <w:szCs w:val="26"/>
          <w:u w:val="single"/>
        </w:rPr>
        <w:t>Supportive Services Only Coordinated Entry (</w:t>
      </w:r>
      <w:r w:rsidR="00A84CCC" w:rsidRPr="00F2085E">
        <w:rPr>
          <w:b/>
          <w:bCs/>
          <w:color w:val="4472C4" w:themeColor="accent5"/>
          <w:sz w:val="26"/>
          <w:szCs w:val="26"/>
          <w:u w:val="single"/>
        </w:rPr>
        <w:t>SSO-CE</w:t>
      </w:r>
      <w:r w:rsidRPr="00F2085E">
        <w:rPr>
          <w:b/>
          <w:bCs/>
          <w:color w:val="4472C4" w:themeColor="accent5"/>
          <w:sz w:val="26"/>
          <w:szCs w:val="26"/>
          <w:u w:val="single"/>
        </w:rPr>
        <w:t>)</w:t>
      </w:r>
      <w:r w:rsidR="004F4D08" w:rsidRPr="00F2085E">
        <w:rPr>
          <w:b/>
          <w:bCs/>
          <w:color w:val="4472C4" w:themeColor="accent5"/>
          <w:sz w:val="26"/>
          <w:szCs w:val="26"/>
          <w:u w:val="single"/>
        </w:rPr>
        <w:t xml:space="preserve"> ONLY</w:t>
      </w:r>
    </w:p>
    <w:p w14:paraId="3791BEA2" w14:textId="77777777" w:rsidR="00A24ACD" w:rsidRDefault="00A24ACD" w:rsidP="00850C39">
      <w:pPr>
        <w:spacing w:after="0" w:line="240" w:lineRule="auto"/>
      </w:pPr>
    </w:p>
    <w:p w14:paraId="371ABBCE" w14:textId="19D9FBB8" w:rsidR="000379A3" w:rsidRDefault="005031B3" w:rsidP="00304EBF">
      <w:pPr>
        <w:spacing w:before="120" w:after="0" w:line="240" w:lineRule="auto"/>
      </w:pPr>
      <w:r w:rsidRPr="00C75A94">
        <w:rPr>
          <w:b/>
          <w:bCs/>
        </w:rPr>
        <w:t>4A-2a</w:t>
      </w:r>
      <w:r w:rsidR="00C75A94">
        <w:rPr>
          <w:b/>
          <w:bCs/>
        </w:rPr>
        <w:t xml:space="preserve">. </w:t>
      </w:r>
      <w:r w:rsidR="00704C7B" w:rsidRPr="00704C7B">
        <w:rPr>
          <w:b/>
          <w:bCs/>
        </w:rPr>
        <w:t>Addressing Coordinated Entry Inadequacies through the New SSO-CE DV Bonus Project.</w:t>
      </w:r>
      <w:r w:rsidR="00704C7B" w:rsidRPr="00704C7B">
        <w:t>  NOFO Section I.B.3.j.(3)(c) </w:t>
      </w:r>
      <w:r w:rsidR="000B3509">
        <w:t xml:space="preserve">- </w:t>
      </w:r>
      <w:r w:rsidR="000379A3">
        <w:t>(limit 2,500 characters)</w:t>
      </w:r>
      <w:r w:rsidR="00704C7B" w:rsidRPr="00704C7B">
        <w:t>   </w:t>
      </w:r>
    </w:p>
    <w:p w14:paraId="5558C665" w14:textId="566A4814" w:rsidR="000379A3" w:rsidRPr="007E4FDC" w:rsidRDefault="00704C7B" w:rsidP="00304EBF">
      <w:pPr>
        <w:spacing w:before="120" w:after="0" w:line="240" w:lineRule="auto"/>
        <w:rPr>
          <w:b/>
          <w:bCs/>
        </w:rPr>
      </w:pPr>
      <w:r w:rsidRPr="007E4FDC">
        <w:rPr>
          <w:b/>
          <w:bCs/>
        </w:rPr>
        <w:t>Describe in the field below: </w:t>
      </w:r>
    </w:p>
    <w:p w14:paraId="637B2ABB" w14:textId="472EBC73" w:rsidR="000379A3" w:rsidRDefault="00704C7B" w:rsidP="00304EBF">
      <w:pPr>
        <w:pStyle w:val="ListParagraph"/>
        <w:numPr>
          <w:ilvl w:val="0"/>
          <w:numId w:val="20"/>
        </w:numPr>
        <w:spacing w:before="120" w:after="0" w:line="240" w:lineRule="auto"/>
      </w:pPr>
      <w:r w:rsidRPr="00704C7B">
        <w:t xml:space="preserve">the inadequacies of your CoC’s current Coordinated Entry that limits its ability to better meet the needs of survivors of domestic violence, dating violence, sexual assault, or stalking; </w:t>
      </w:r>
      <w:r w:rsidRPr="00C5690A">
        <w:rPr>
          <w:b/>
          <w:bCs/>
          <w:u w:val="single"/>
        </w:rPr>
        <w:t>and</w:t>
      </w:r>
      <w:r w:rsidRPr="00704C7B">
        <w:t> </w:t>
      </w:r>
    </w:p>
    <w:p w14:paraId="74A2A24B" w14:textId="408B16F8" w:rsidR="00A24ACD" w:rsidRDefault="00704C7B" w:rsidP="00304EBF">
      <w:pPr>
        <w:pStyle w:val="ListParagraph"/>
        <w:numPr>
          <w:ilvl w:val="0"/>
          <w:numId w:val="20"/>
        </w:numPr>
        <w:spacing w:before="120" w:after="0" w:line="240" w:lineRule="auto"/>
      </w:pPr>
      <w:r w:rsidRPr="00704C7B">
        <w:t>how the proposed project addresses inadequacies identified in element 1 of this question. </w:t>
      </w:r>
    </w:p>
    <w:p w14:paraId="0C7C889A" w14:textId="77777777" w:rsidR="00A24ACD" w:rsidRDefault="00A24ACD" w:rsidP="00850C39">
      <w:pPr>
        <w:spacing w:after="0" w:line="240" w:lineRule="auto"/>
      </w:pPr>
    </w:p>
    <w:p w14:paraId="74BC8828" w14:textId="77777777" w:rsidR="006B4D8A" w:rsidRPr="00CB65AB" w:rsidRDefault="006B4D8A" w:rsidP="006B4D8A">
      <w:pPr>
        <w:spacing w:after="0" w:line="240" w:lineRule="auto"/>
        <w:rPr>
          <w:rFonts w:ascii="Calibri" w:hAnsi="Calibri"/>
          <w:bCs/>
        </w:rPr>
      </w:pPr>
      <w:r w:rsidRPr="00CB65AB">
        <w:rPr>
          <w:rFonts w:ascii="Calibri" w:hAnsi="Calibri"/>
          <w:bCs/>
        </w:rPr>
        <w:fldChar w:fldCharType="begin">
          <w:ffData>
            <w:name w:val=""/>
            <w:enabled/>
            <w:calcOnExit w:val="0"/>
            <w:textInput/>
          </w:ffData>
        </w:fldChar>
      </w:r>
      <w:r w:rsidRPr="00CB65AB">
        <w:rPr>
          <w:rFonts w:ascii="Calibri" w:hAnsi="Calibri"/>
          <w:bCs/>
        </w:rPr>
        <w:instrText xml:space="preserve"> FORMTEXT </w:instrText>
      </w:r>
      <w:r w:rsidRPr="00CB65AB">
        <w:rPr>
          <w:rFonts w:ascii="Calibri" w:hAnsi="Calibri"/>
          <w:bCs/>
        </w:rPr>
      </w:r>
      <w:r w:rsidRPr="00CB65AB">
        <w:rPr>
          <w:rFonts w:ascii="Calibri" w:hAnsi="Calibri"/>
          <w:bCs/>
        </w:rPr>
        <w:fldChar w:fldCharType="separate"/>
      </w:r>
      <w:r w:rsidRPr="00CB65AB">
        <w:rPr>
          <w:rFonts w:ascii="Calibri" w:hAnsi="Calibri"/>
          <w:bCs/>
          <w:noProof/>
        </w:rPr>
        <w:t> </w:t>
      </w:r>
      <w:r w:rsidRPr="00CB65AB">
        <w:rPr>
          <w:rFonts w:ascii="Calibri" w:hAnsi="Calibri"/>
          <w:bCs/>
          <w:noProof/>
        </w:rPr>
        <w:t> </w:t>
      </w:r>
      <w:r w:rsidRPr="00CB65AB">
        <w:rPr>
          <w:rFonts w:ascii="Calibri" w:hAnsi="Calibri"/>
          <w:bCs/>
          <w:noProof/>
        </w:rPr>
        <w:t> </w:t>
      </w:r>
      <w:r w:rsidRPr="00CB65AB">
        <w:rPr>
          <w:rFonts w:ascii="Calibri" w:hAnsi="Calibri"/>
          <w:bCs/>
          <w:noProof/>
        </w:rPr>
        <w:t> </w:t>
      </w:r>
      <w:r w:rsidRPr="00CB65AB">
        <w:rPr>
          <w:rFonts w:ascii="Calibri" w:hAnsi="Calibri"/>
          <w:bCs/>
          <w:noProof/>
        </w:rPr>
        <w:t> </w:t>
      </w:r>
      <w:r w:rsidRPr="00CB65AB">
        <w:rPr>
          <w:rFonts w:ascii="Calibri" w:hAnsi="Calibri"/>
          <w:bCs/>
        </w:rPr>
        <w:fldChar w:fldCharType="end"/>
      </w:r>
    </w:p>
    <w:p w14:paraId="1607E5B4" w14:textId="77777777" w:rsidR="00B01B91" w:rsidRDefault="00B01B91" w:rsidP="00850C39">
      <w:pPr>
        <w:spacing w:after="0" w:line="240" w:lineRule="auto"/>
      </w:pPr>
    </w:p>
    <w:p w14:paraId="1DFA1A10" w14:textId="77777777" w:rsidR="00B01B91" w:rsidRDefault="00B01B91" w:rsidP="00850C39">
      <w:pPr>
        <w:spacing w:after="0" w:line="240" w:lineRule="auto"/>
      </w:pPr>
    </w:p>
    <w:p w14:paraId="44C00630" w14:textId="6358ABB1" w:rsidR="00B01B91" w:rsidRDefault="00B01B91" w:rsidP="00304EBF">
      <w:pPr>
        <w:spacing w:before="120" w:after="0" w:line="240" w:lineRule="auto"/>
      </w:pPr>
      <w:r w:rsidRPr="00C75A94">
        <w:rPr>
          <w:b/>
          <w:bCs/>
        </w:rPr>
        <w:t>4A-2b</w:t>
      </w:r>
      <w:r w:rsidR="00C75A94">
        <w:rPr>
          <w:b/>
          <w:bCs/>
        </w:rPr>
        <w:t>.</w:t>
      </w:r>
      <w:r>
        <w:t xml:space="preserve"> </w:t>
      </w:r>
      <w:r w:rsidRPr="00335C73">
        <w:rPr>
          <w:b/>
          <w:bCs/>
        </w:rPr>
        <w:t>Involving Survivors in Policy and Program Development, Operations, and Evaluation in the New SSO-CE DV Bonus Project</w:t>
      </w:r>
      <w:r>
        <w:rPr>
          <w:b/>
          <w:bCs/>
        </w:rPr>
        <w:t xml:space="preserve">.  </w:t>
      </w:r>
      <w:r w:rsidRPr="00335C73">
        <w:t>NOFO Section I.B.3.j.(3)(d)</w:t>
      </w:r>
      <w:r>
        <w:t xml:space="preserve"> </w:t>
      </w:r>
      <w:r w:rsidR="000B3509">
        <w:t xml:space="preserve">- </w:t>
      </w:r>
      <w:r>
        <w:t>(limit 2,500 characters)</w:t>
      </w:r>
    </w:p>
    <w:p w14:paraId="71A2F7AD" w14:textId="344E6482" w:rsidR="00B01B91" w:rsidRPr="007E4FDC" w:rsidRDefault="00B01B91" w:rsidP="00304EBF">
      <w:pPr>
        <w:spacing w:before="120" w:after="0" w:line="240" w:lineRule="auto"/>
        <w:rPr>
          <w:b/>
          <w:bCs/>
        </w:rPr>
      </w:pPr>
      <w:r w:rsidRPr="007E4FDC">
        <w:rPr>
          <w:b/>
          <w:bCs/>
        </w:rPr>
        <w:t>Describe in the field below how the new project will involve survivors:</w:t>
      </w:r>
    </w:p>
    <w:p w14:paraId="26BAEBEA" w14:textId="38780C9F" w:rsidR="00B01B91" w:rsidRDefault="00B01B91" w:rsidP="00304EBF">
      <w:pPr>
        <w:pStyle w:val="ListParagraph"/>
        <w:numPr>
          <w:ilvl w:val="0"/>
          <w:numId w:val="17"/>
        </w:numPr>
        <w:spacing w:before="120" w:after="0" w:line="240" w:lineRule="auto"/>
      </w:pPr>
      <w:r w:rsidRPr="00335C73">
        <w:t xml:space="preserve">with a range of lived expertise; </w:t>
      </w:r>
      <w:r w:rsidRPr="005519D0">
        <w:rPr>
          <w:b/>
          <w:bCs/>
          <w:u w:val="single"/>
        </w:rPr>
        <w:t>and</w:t>
      </w:r>
    </w:p>
    <w:p w14:paraId="448CF20E" w14:textId="538FF2A2" w:rsidR="00B01B91" w:rsidRDefault="00B01B91" w:rsidP="00304EBF">
      <w:pPr>
        <w:pStyle w:val="ListParagraph"/>
        <w:numPr>
          <w:ilvl w:val="0"/>
          <w:numId w:val="17"/>
        </w:numPr>
        <w:spacing w:before="120" w:after="0" w:line="240" w:lineRule="auto"/>
      </w:pPr>
      <w:r w:rsidRPr="00335C73">
        <w:t>in policy and program development throughout the project’s operation</w:t>
      </w:r>
      <w:r>
        <w:t>.</w:t>
      </w:r>
    </w:p>
    <w:p w14:paraId="0DCA5946" w14:textId="77777777" w:rsidR="00B01B91" w:rsidRDefault="00B01B91" w:rsidP="00850C39">
      <w:pPr>
        <w:spacing w:after="0" w:line="240" w:lineRule="auto"/>
      </w:pPr>
    </w:p>
    <w:p w14:paraId="496CF9EB" w14:textId="77777777" w:rsidR="006B4D8A" w:rsidRPr="00CB65AB" w:rsidRDefault="006B4D8A" w:rsidP="006B4D8A">
      <w:pPr>
        <w:spacing w:after="0" w:line="240" w:lineRule="auto"/>
        <w:rPr>
          <w:rFonts w:ascii="Calibri" w:hAnsi="Calibri"/>
          <w:bCs/>
        </w:rPr>
      </w:pPr>
      <w:r w:rsidRPr="00CB65AB">
        <w:rPr>
          <w:rFonts w:ascii="Calibri" w:hAnsi="Calibri"/>
          <w:bCs/>
        </w:rPr>
        <w:fldChar w:fldCharType="begin">
          <w:ffData>
            <w:name w:val=""/>
            <w:enabled/>
            <w:calcOnExit w:val="0"/>
            <w:textInput/>
          </w:ffData>
        </w:fldChar>
      </w:r>
      <w:r w:rsidRPr="00CB65AB">
        <w:rPr>
          <w:rFonts w:ascii="Calibri" w:hAnsi="Calibri"/>
          <w:bCs/>
        </w:rPr>
        <w:instrText xml:space="preserve"> FORMTEXT </w:instrText>
      </w:r>
      <w:r w:rsidRPr="00CB65AB">
        <w:rPr>
          <w:rFonts w:ascii="Calibri" w:hAnsi="Calibri"/>
          <w:bCs/>
        </w:rPr>
      </w:r>
      <w:r w:rsidRPr="00CB65AB">
        <w:rPr>
          <w:rFonts w:ascii="Calibri" w:hAnsi="Calibri"/>
          <w:bCs/>
        </w:rPr>
        <w:fldChar w:fldCharType="separate"/>
      </w:r>
      <w:r w:rsidRPr="00CB65AB">
        <w:rPr>
          <w:rFonts w:ascii="Calibri" w:hAnsi="Calibri"/>
          <w:bCs/>
          <w:noProof/>
        </w:rPr>
        <w:t> </w:t>
      </w:r>
      <w:r w:rsidRPr="00CB65AB">
        <w:rPr>
          <w:rFonts w:ascii="Calibri" w:hAnsi="Calibri"/>
          <w:bCs/>
          <w:noProof/>
        </w:rPr>
        <w:t> </w:t>
      </w:r>
      <w:r w:rsidRPr="00CB65AB">
        <w:rPr>
          <w:rFonts w:ascii="Calibri" w:hAnsi="Calibri"/>
          <w:bCs/>
          <w:noProof/>
        </w:rPr>
        <w:t> </w:t>
      </w:r>
      <w:r w:rsidRPr="00CB65AB">
        <w:rPr>
          <w:rFonts w:ascii="Calibri" w:hAnsi="Calibri"/>
          <w:bCs/>
          <w:noProof/>
        </w:rPr>
        <w:t> </w:t>
      </w:r>
      <w:r w:rsidRPr="00CB65AB">
        <w:rPr>
          <w:rFonts w:ascii="Calibri" w:hAnsi="Calibri"/>
          <w:bCs/>
          <w:noProof/>
        </w:rPr>
        <w:t> </w:t>
      </w:r>
      <w:r w:rsidRPr="00CB65AB">
        <w:rPr>
          <w:rFonts w:ascii="Calibri" w:hAnsi="Calibri"/>
          <w:bCs/>
        </w:rPr>
        <w:fldChar w:fldCharType="end"/>
      </w:r>
    </w:p>
    <w:p w14:paraId="25C6985C" w14:textId="77777777" w:rsidR="00B01B91" w:rsidRDefault="00B01B91" w:rsidP="00850C39">
      <w:pPr>
        <w:spacing w:after="0" w:line="240" w:lineRule="auto"/>
      </w:pPr>
    </w:p>
    <w:p w14:paraId="16D0AE61" w14:textId="77777777" w:rsidR="00B01B91" w:rsidRDefault="00B01B91" w:rsidP="00850C39">
      <w:pPr>
        <w:spacing w:after="0" w:line="240" w:lineRule="auto"/>
      </w:pPr>
    </w:p>
    <w:p w14:paraId="520DAF67" w14:textId="7DE846CF" w:rsidR="0033556B" w:rsidRDefault="00DF033A" w:rsidP="00304EBF">
      <w:pPr>
        <w:spacing w:before="120" w:after="0" w:line="240" w:lineRule="auto"/>
        <w:rPr>
          <w:b/>
          <w:bCs/>
        </w:rPr>
      </w:pPr>
      <w:r w:rsidRPr="009916A3">
        <w:rPr>
          <w:b/>
          <w:bCs/>
        </w:rPr>
        <w:lastRenderedPageBreak/>
        <w:t>4A-3e</w:t>
      </w:r>
      <w:r w:rsidR="009916A3">
        <w:rPr>
          <w:b/>
          <w:bCs/>
        </w:rPr>
        <w:t xml:space="preserve">. </w:t>
      </w:r>
      <w:r w:rsidR="009916A3" w:rsidRPr="00941DDA">
        <w:rPr>
          <w:b/>
          <w:bCs/>
        </w:rPr>
        <w:t>Applicant’s Experience in Placing and Stabilizing Survivors in Permanent Housing Using Trauma-Informed, Survivor-Centered Approaches</w:t>
      </w:r>
      <w:r w:rsidR="009916A3">
        <w:rPr>
          <w:b/>
          <w:bCs/>
        </w:rPr>
        <w:t>.</w:t>
      </w:r>
      <w:r w:rsidR="0033556B">
        <w:rPr>
          <w:b/>
          <w:bCs/>
        </w:rPr>
        <w:t xml:space="preserve"> </w:t>
      </w:r>
      <w:r w:rsidR="0033556B" w:rsidRPr="00941DDA">
        <w:t>NOFO Section I.B.3.j.(1)(d)</w:t>
      </w:r>
      <w:r w:rsidR="0033556B">
        <w:t xml:space="preserve"> </w:t>
      </w:r>
      <w:r w:rsidR="000B3509">
        <w:t xml:space="preserve">- </w:t>
      </w:r>
      <w:r w:rsidR="0033556B">
        <w:t>(limit 2,500 characters)</w:t>
      </w:r>
    </w:p>
    <w:p w14:paraId="432DFCF5" w14:textId="3F69CD96" w:rsidR="009916A3" w:rsidRPr="00304EBF" w:rsidRDefault="0033556B" w:rsidP="00304EBF">
      <w:pPr>
        <w:spacing w:before="120" w:after="0" w:line="240" w:lineRule="auto"/>
        <w:rPr>
          <w:b/>
          <w:bCs/>
        </w:rPr>
      </w:pPr>
      <w:r w:rsidRPr="00304EBF">
        <w:rPr>
          <w:b/>
          <w:bCs/>
        </w:rPr>
        <w:t>Describe in the field below the project applicant’s experience in:</w:t>
      </w:r>
    </w:p>
    <w:p w14:paraId="456C987E" w14:textId="6D5E0541" w:rsidR="0033556B" w:rsidRDefault="0033556B" w:rsidP="00304EBF">
      <w:pPr>
        <w:pStyle w:val="ListParagraph"/>
        <w:numPr>
          <w:ilvl w:val="0"/>
          <w:numId w:val="19"/>
        </w:numPr>
        <w:spacing w:before="120" w:after="0" w:line="240" w:lineRule="auto"/>
      </w:pPr>
      <w:r w:rsidRPr="00941DDA">
        <w:t>prioritizing placement and stabilization of survivors</w:t>
      </w:r>
      <w:r>
        <w:t>;</w:t>
      </w:r>
    </w:p>
    <w:p w14:paraId="432A57A0" w14:textId="7387A208" w:rsidR="0033556B" w:rsidRDefault="0033556B" w:rsidP="00304EBF">
      <w:pPr>
        <w:pStyle w:val="ListParagraph"/>
        <w:numPr>
          <w:ilvl w:val="0"/>
          <w:numId w:val="19"/>
        </w:numPr>
        <w:spacing w:before="120" w:after="0" w:line="240" w:lineRule="auto"/>
      </w:pPr>
      <w:r w:rsidRPr="00941DDA">
        <w:t>placing survivors in permanent housing</w:t>
      </w:r>
      <w:r>
        <w:t>;</w:t>
      </w:r>
    </w:p>
    <w:p w14:paraId="79047577" w14:textId="40E97CA9" w:rsidR="0033556B" w:rsidRPr="0033556B" w:rsidRDefault="0033556B" w:rsidP="00304EBF">
      <w:pPr>
        <w:pStyle w:val="ListParagraph"/>
        <w:numPr>
          <w:ilvl w:val="0"/>
          <w:numId w:val="19"/>
        </w:numPr>
        <w:spacing w:before="120" w:after="0" w:line="240" w:lineRule="auto"/>
      </w:pPr>
      <w:r w:rsidRPr="00941DDA">
        <w:t xml:space="preserve">placing and stabilizing survivors consistent with their preferences; </w:t>
      </w:r>
      <w:r w:rsidRPr="00C5690A">
        <w:rPr>
          <w:b/>
          <w:bCs/>
          <w:u w:val="single"/>
        </w:rPr>
        <w:t>and</w:t>
      </w:r>
    </w:p>
    <w:p w14:paraId="54A03F72" w14:textId="7E3E6771" w:rsidR="0033556B" w:rsidRPr="001B3A12" w:rsidRDefault="0033556B" w:rsidP="00304EBF">
      <w:pPr>
        <w:pStyle w:val="ListParagraph"/>
        <w:numPr>
          <w:ilvl w:val="0"/>
          <w:numId w:val="19"/>
        </w:numPr>
        <w:spacing w:before="120" w:after="0" w:line="240" w:lineRule="auto"/>
      </w:pPr>
      <w:r w:rsidRPr="001B3A12">
        <w:t>placing and stabilizing survivors consistent with their stated needs.</w:t>
      </w:r>
    </w:p>
    <w:p w14:paraId="4CFCB927" w14:textId="77777777" w:rsidR="0033556B" w:rsidRDefault="0033556B" w:rsidP="00850C39">
      <w:pPr>
        <w:spacing w:after="0" w:line="240" w:lineRule="auto"/>
        <w:rPr>
          <w:b/>
          <w:bCs/>
        </w:rPr>
      </w:pPr>
    </w:p>
    <w:p w14:paraId="4B61E81E" w14:textId="77777777" w:rsidR="006B4D8A" w:rsidRPr="00CB65AB" w:rsidRDefault="006B4D8A" w:rsidP="006B4D8A">
      <w:pPr>
        <w:spacing w:after="0" w:line="240" w:lineRule="auto"/>
        <w:rPr>
          <w:rFonts w:ascii="Calibri" w:hAnsi="Calibri"/>
          <w:bCs/>
        </w:rPr>
      </w:pPr>
      <w:r w:rsidRPr="00CB65AB">
        <w:rPr>
          <w:rFonts w:ascii="Calibri" w:hAnsi="Calibri"/>
          <w:bCs/>
        </w:rPr>
        <w:fldChar w:fldCharType="begin">
          <w:ffData>
            <w:name w:val=""/>
            <w:enabled/>
            <w:calcOnExit w:val="0"/>
            <w:textInput/>
          </w:ffData>
        </w:fldChar>
      </w:r>
      <w:r w:rsidRPr="00CB65AB">
        <w:rPr>
          <w:rFonts w:ascii="Calibri" w:hAnsi="Calibri"/>
          <w:bCs/>
        </w:rPr>
        <w:instrText xml:space="preserve"> FORMTEXT </w:instrText>
      </w:r>
      <w:r w:rsidRPr="00CB65AB">
        <w:rPr>
          <w:rFonts w:ascii="Calibri" w:hAnsi="Calibri"/>
          <w:bCs/>
        </w:rPr>
      </w:r>
      <w:r w:rsidRPr="00CB65AB">
        <w:rPr>
          <w:rFonts w:ascii="Calibri" w:hAnsi="Calibri"/>
          <w:bCs/>
        </w:rPr>
        <w:fldChar w:fldCharType="separate"/>
      </w:r>
      <w:r w:rsidRPr="00CB65AB">
        <w:rPr>
          <w:rFonts w:ascii="Calibri" w:hAnsi="Calibri"/>
          <w:bCs/>
          <w:noProof/>
        </w:rPr>
        <w:t> </w:t>
      </w:r>
      <w:r w:rsidRPr="00CB65AB">
        <w:rPr>
          <w:rFonts w:ascii="Calibri" w:hAnsi="Calibri"/>
          <w:bCs/>
          <w:noProof/>
        </w:rPr>
        <w:t> </w:t>
      </w:r>
      <w:r w:rsidRPr="00CB65AB">
        <w:rPr>
          <w:rFonts w:ascii="Calibri" w:hAnsi="Calibri"/>
          <w:bCs/>
          <w:noProof/>
        </w:rPr>
        <w:t> </w:t>
      </w:r>
      <w:r w:rsidRPr="00CB65AB">
        <w:rPr>
          <w:rFonts w:ascii="Calibri" w:hAnsi="Calibri"/>
          <w:bCs/>
          <w:noProof/>
        </w:rPr>
        <w:t> </w:t>
      </w:r>
      <w:r w:rsidRPr="00CB65AB">
        <w:rPr>
          <w:rFonts w:ascii="Calibri" w:hAnsi="Calibri"/>
          <w:bCs/>
          <w:noProof/>
        </w:rPr>
        <w:t> </w:t>
      </w:r>
      <w:r w:rsidRPr="00CB65AB">
        <w:rPr>
          <w:rFonts w:ascii="Calibri" w:hAnsi="Calibri"/>
          <w:bCs/>
        </w:rPr>
        <w:fldChar w:fldCharType="end"/>
      </w:r>
    </w:p>
    <w:p w14:paraId="5C70C3A3" w14:textId="77777777" w:rsidR="006B4D8A" w:rsidRDefault="006B4D8A" w:rsidP="00850C39">
      <w:pPr>
        <w:spacing w:after="0" w:line="240" w:lineRule="auto"/>
        <w:rPr>
          <w:b/>
          <w:bCs/>
        </w:rPr>
      </w:pPr>
    </w:p>
    <w:p w14:paraId="53785BAD" w14:textId="77777777" w:rsidR="006B4D8A" w:rsidRDefault="006B4D8A" w:rsidP="00850C39">
      <w:pPr>
        <w:spacing w:after="0" w:line="240" w:lineRule="auto"/>
        <w:rPr>
          <w:b/>
          <w:bCs/>
        </w:rPr>
      </w:pPr>
    </w:p>
    <w:p w14:paraId="5B40D210" w14:textId="21AAD195" w:rsidR="00A24ACD" w:rsidRPr="0033556B" w:rsidRDefault="0033556B" w:rsidP="00304EBF">
      <w:pPr>
        <w:spacing w:before="120" w:after="0" w:line="240" w:lineRule="auto"/>
        <w:rPr>
          <w:b/>
          <w:bCs/>
        </w:rPr>
      </w:pPr>
      <w:r w:rsidRPr="0033556B">
        <w:rPr>
          <w:b/>
          <w:bCs/>
        </w:rPr>
        <w:t>4A-3h</w:t>
      </w:r>
      <w:r>
        <w:rPr>
          <w:b/>
          <w:bCs/>
        </w:rPr>
        <w:t xml:space="preserve">. </w:t>
      </w:r>
      <w:r w:rsidRPr="002238CC">
        <w:rPr>
          <w:b/>
          <w:bCs/>
        </w:rPr>
        <w:t>Applicant’s Plan for Placing and Stabilizing Survivors in Permanent Housing Using Trauma-Informed, Survivor-Centered Approaches in the New DV Bonus Housing Project(s).</w:t>
      </w:r>
      <w:r>
        <w:rPr>
          <w:b/>
          <w:bCs/>
        </w:rPr>
        <w:t xml:space="preserve"> </w:t>
      </w:r>
      <w:r w:rsidRPr="002238CC">
        <w:t>NOFO Section I.B.3.j.(1)(e)</w:t>
      </w:r>
      <w:r>
        <w:t xml:space="preserve"> </w:t>
      </w:r>
      <w:r w:rsidR="000B3509">
        <w:t xml:space="preserve">- </w:t>
      </w:r>
      <w:r>
        <w:t>(limit 2,500 characters)</w:t>
      </w:r>
    </w:p>
    <w:p w14:paraId="7A3EC9F0" w14:textId="0D862C86" w:rsidR="0033556B" w:rsidRPr="00304EBF" w:rsidRDefault="0033556B" w:rsidP="00304EBF">
      <w:pPr>
        <w:spacing w:before="120" w:after="0" w:line="240" w:lineRule="auto"/>
        <w:rPr>
          <w:b/>
          <w:bCs/>
        </w:rPr>
      </w:pPr>
      <w:r w:rsidRPr="00304EBF">
        <w:rPr>
          <w:b/>
          <w:bCs/>
        </w:rPr>
        <w:t>Describe in the field below how the project(s) will:</w:t>
      </w:r>
    </w:p>
    <w:p w14:paraId="68FF8544" w14:textId="569DD2A2" w:rsidR="0033556B" w:rsidRDefault="00277406" w:rsidP="00304EBF">
      <w:pPr>
        <w:pStyle w:val="ListParagraph"/>
        <w:numPr>
          <w:ilvl w:val="0"/>
          <w:numId w:val="18"/>
        </w:numPr>
        <w:spacing w:before="120" w:after="0" w:line="240" w:lineRule="auto"/>
      </w:pPr>
      <w:r w:rsidRPr="002238CC">
        <w:t>prioritize placement and stabilization of program participants</w:t>
      </w:r>
      <w:r>
        <w:t>;</w:t>
      </w:r>
    </w:p>
    <w:p w14:paraId="695C8F2D" w14:textId="30E45C9E" w:rsidR="00277406" w:rsidRDefault="00277406" w:rsidP="00304EBF">
      <w:pPr>
        <w:pStyle w:val="ListParagraph"/>
        <w:numPr>
          <w:ilvl w:val="0"/>
          <w:numId w:val="18"/>
        </w:numPr>
        <w:spacing w:before="120" w:after="0" w:line="240" w:lineRule="auto"/>
      </w:pPr>
      <w:r w:rsidRPr="002238CC">
        <w:t>place program participants in permanent housing</w:t>
      </w:r>
      <w:r>
        <w:t>;</w:t>
      </w:r>
    </w:p>
    <w:p w14:paraId="32088FEC" w14:textId="005896F6" w:rsidR="0033556B" w:rsidRDefault="00277406" w:rsidP="00304EBF">
      <w:pPr>
        <w:pStyle w:val="ListParagraph"/>
        <w:numPr>
          <w:ilvl w:val="0"/>
          <w:numId w:val="18"/>
        </w:numPr>
        <w:spacing w:before="120" w:after="0" w:line="240" w:lineRule="auto"/>
      </w:pPr>
      <w:r w:rsidRPr="002238CC">
        <w:t>place and stabilize program participants consistent with their preferences</w:t>
      </w:r>
      <w:r>
        <w:t xml:space="preserve">: </w:t>
      </w:r>
      <w:r w:rsidRPr="00C5690A">
        <w:rPr>
          <w:b/>
          <w:bCs/>
          <w:u w:val="single"/>
        </w:rPr>
        <w:t>and</w:t>
      </w:r>
    </w:p>
    <w:p w14:paraId="0B2C9214" w14:textId="6C0E5AD5" w:rsidR="0033556B" w:rsidRDefault="00277406" w:rsidP="00304EBF">
      <w:pPr>
        <w:pStyle w:val="ListParagraph"/>
        <w:numPr>
          <w:ilvl w:val="0"/>
          <w:numId w:val="18"/>
        </w:numPr>
        <w:spacing w:before="120" w:after="0" w:line="240" w:lineRule="auto"/>
      </w:pPr>
      <w:r w:rsidRPr="002238CC">
        <w:t>place and stabilize program participants consistent with their stated needs</w:t>
      </w:r>
      <w:r>
        <w:t>.</w:t>
      </w:r>
    </w:p>
    <w:p w14:paraId="615C27D2" w14:textId="77777777" w:rsidR="0033556B" w:rsidRDefault="0033556B" w:rsidP="00850C39">
      <w:pPr>
        <w:spacing w:after="0" w:line="240" w:lineRule="auto"/>
      </w:pPr>
    </w:p>
    <w:p w14:paraId="12C95F0B" w14:textId="77777777" w:rsidR="006B4D8A" w:rsidRPr="00CB65AB" w:rsidRDefault="006B4D8A" w:rsidP="006B4D8A">
      <w:pPr>
        <w:spacing w:after="0" w:line="240" w:lineRule="auto"/>
        <w:rPr>
          <w:rFonts w:ascii="Calibri" w:hAnsi="Calibri"/>
          <w:bCs/>
        </w:rPr>
      </w:pPr>
      <w:r w:rsidRPr="00CB65AB">
        <w:rPr>
          <w:rFonts w:ascii="Calibri" w:hAnsi="Calibri"/>
          <w:bCs/>
        </w:rPr>
        <w:fldChar w:fldCharType="begin">
          <w:ffData>
            <w:name w:val=""/>
            <w:enabled/>
            <w:calcOnExit w:val="0"/>
            <w:textInput/>
          </w:ffData>
        </w:fldChar>
      </w:r>
      <w:r w:rsidRPr="00CB65AB">
        <w:rPr>
          <w:rFonts w:ascii="Calibri" w:hAnsi="Calibri"/>
          <w:bCs/>
        </w:rPr>
        <w:instrText xml:space="preserve"> FORMTEXT </w:instrText>
      </w:r>
      <w:r w:rsidRPr="00CB65AB">
        <w:rPr>
          <w:rFonts w:ascii="Calibri" w:hAnsi="Calibri"/>
          <w:bCs/>
        </w:rPr>
      </w:r>
      <w:r w:rsidRPr="00CB65AB">
        <w:rPr>
          <w:rFonts w:ascii="Calibri" w:hAnsi="Calibri"/>
          <w:bCs/>
        </w:rPr>
        <w:fldChar w:fldCharType="separate"/>
      </w:r>
      <w:r w:rsidRPr="00CB65AB">
        <w:rPr>
          <w:rFonts w:ascii="Calibri" w:hAnsi="Calibri"/>
          <w:bCs/>
          <w:noProof/>
        </w:rPr>
        <w:t> </w:t>
      </w:r>
      <w:r w:rsidRPr="00CB65AB">
        <w:rPr>
          <w:rFonts w:ascii="Calibri" w:hAnsi="Calibri"/>
          <w:bCs/>
          <w:noProof/>
        </w:rPr>
        <w:t> </w:t>
      </w:r>
      <w:r w:rsidRPr="00CB65AB">
        <w:rPr>
          <w:rFonts w:ascii="Calibri" w:hAnsi="Calibri"/>
          <w:bCs/>
          <w:noProof/>
        </w:rPr>
        <w:t> </w:t>
      </w:r>
      <w:r w:rsidRPr="00CB65AB">
        <w:rPr>
          <w:rFonts w:ascii="Calibri" w:hAnsi="Calibri"/>
          <w:bCs/>
          <w:noProof/>
        </w:rPr>
        <w:t> </w:t>
      </w:r>
      <w:r w:rsidRPr="00CB65AB">
        <w:rPr>
          <w:rFonts w:ascii="Calibri" w:hAnsi="Calibri"/>
          <w:bCs/>
          <w:noProof/>
        </w:rPr>
        <w:t> </w:t>
      </w:r>
      <w:r w:rsidRPr="00CB65AB">
        <w:rPr>
          <w:rFonts w:ascii="Calibri" w:hAnsi="Calibri"/>
          <w:bCs/>
        </w:rPr>
        <w:fldChar w:fldCharType="end"/>
      </w:r>
    </w:p>
    <w:p w14:paraId="5B364724" w14:textId="77777777" w:rsidR="0033556B" w:rsidRDefault="0033556B" w:rsidP="00850C39">
      <w:pPr>
        <w:spacing w:after="0" w:line="240" w:lineRule="auto"/>
      </w:pPr>
    </w:p>
    <w:p w14:paraId="5F3A9A04" w14:textId="0FC44B3D" w:rsidR="00DF033A" w:rsidRDefault="00DF033A" w:rsidP="00850C39">
      <w:pPr>
        <w:spacing w:after="0" w:line="240" w:lineRule="auto"/>
      </w:pPr>
    </w:p>
    <w:p w14:paraId="61CAEB2C" w14:textId="77F2CE99" w:rsidR="00910F4E" w:rsidRPr="00E12964" w:rsidRDefault="00DB33AA" w:rsidP="00E12964">
      <w:pPr>
        <w:widowControl w:val="0"/>
        <w:tabs>
          <w:tab w:val="left" w:pos="880"/>
          <w:tab w:val="left" w:pos="940"/>
        </w:tabs>
        <w:autoSpaceDE w:val="0"/>
        <w:autoSpaceDN w:val="0"/>
        <w:spacing w:before="120" w:after="0" w:line="240" w:lineRule="auto"/>
        <w:ind w:right="922"/>
        <w:rPr>
          <w:rFonts w:cstheme="minorHAnsi"/>
        </w:rPr>
      </w:pPr>
      <w:r w:rsidRPr="24036658">
        <w:rPr>
          <w:b/>
        </w:rPr>
        <w:t xml:space="preserve">SSO-CE </w:t>
      </w:r>
      <w:r w:rsidR="00B81B71">
        <w:rPr>
          <w:b/>
        </w:rPr>
        <w:t xml:space="preserve">Screen 3B </w:t>
      </w:r>
      <w:r w:rsidRPr="24036658">
        <w:rPr>
          <w:b/>
        </w:rPr>
        <w:t>Description (</w:t>
      </w:r>
      <w:r w:rsidR="00A64D42" w:rsidRPr="24036658">
        <w:rPr>
          <w:b/>
        </w:rPr>
        <w:t>e-snaps)</w:t>
      </w:r>
      <w:r w:rsidR="00FF1769">
        <w:rPr>
          <w:b/>
        </w:rPr>
        <w:t xml:space="preserve"> - </w:t>
      </w:r>
      <w:r w:rsidR="009F2025">
        <w:rPr>
          <w:rFonts w:cstheme="minorHAnsi"/>
          <w:b/>
        </w:rPr>
        <w:t xml:space="preserve">As noted in </w:t>
      </w:r>
      <w:r w:rsidR="00897F06">
        <w:rPr>
          <w:rFonts w:cstheme="minorHAnsi"/>
          <w:b/>
        </w:rPr>
        <w:t>HUD’s Detailed Instruction for New Projects</w:t>
      </w:r>
      <w:r w:rsidR="00FC1CFD">
        <w:rPr>
          <w:rFonts w:cstheme="minorHAnsi"/>
          <w:b/>
        </w:rPr>
        <w:t xml:space="preserve"> (</w:t>
      </w:r>
      <w:hyperlink r:id="rId10" w:history="1">
        <w:r w:rsidR="00FC1CFD" w:rsidRPr="00DF4929">
          <w:rPr>
            <w:rStyle w:val="Hyperlink"/>
            <w:rFonts w:cstheme="minorHAnsi"/>
            <w:b/>
          </w:rPr>
          <w:t>https://www.hud.gov/sites/dfiles/CPD/documents/CoC/FY-2024-CoC-NEW-Application-Detailed-Instructions-7-31-2024.pdf</w:t>
        </w:r>
      </w:hyperlink>
      <w:r w:rsidR="00FC1CFD">
        <w:rPr>
          <w:rFonts w:cstheme="minorHAnsi"/>
          <w:b/>
        </w:rPr>
        <w:t>)</w:t>
      </w:r>
      <w:r w:rsidR="00897F06">
        <w:rPr>
          <w:rFonts w:cstheme="minorHAnsi"/>
          <w:b/>
        </w:rPr>
        <w:t>,</w:t>
      </w:r>
      <w:r w:rsidR="00FC1CFD">
        <w:rPr>
          <w:rFonts w:cstheme="minorHAnsi"/>
          <w:b/>
        </w:rPr>
        <w:t xml:space="preserve"> </w:t>
      </w:r>
      <w:r w:rsidR="00897F06">
        <w:rPr>
          <w:rFonts w:cstheme="minorHAnsi"/>
          <w:b/>
        </w:rPr>
        <w:t>t</w:t>
      </w:r>
      <w:r w:rsidR="00910F4E" w:rsidRPr="00E12964">
        <w:rPr>
          <w:rFonts w:cstheme="minorHAnsi"/>
          <w:b/>
        </w:rPr>
        <w:t xml:space="preserve">he following questions must be answered for </w:t>
      </w:r>
      <w:r w:rsidR="00910F4E" w:rsidRPr="00E12964">
        <w:rPr>
          <w:rFonts w:cstheme="minorHAnsi"/>
        </w:rPr>
        <w:t>‘</w:t>
      </w:r>
      <w:r w:rsidR="00910F4E" w:rsidRPr="00E12964">
        <w:rPr>
          <w:rFonts w:cstheme="minorHAnsi"/>
          <w:b/>
        </w:rPr>
        <w:t>Coordinated Entry</w:t>
      </w:r>
      <w:r w:rsidR="00910F4E" w:rsidRPr="00E12964">
        <w:rPr>
          <w:rFonts w:cstheme="minorHAnsi"/>
        </w:rPr>
        <w:t xml:space="preserve">’ </w:t>
      </w:r>
      <w:r w:rsidR="00910F4E" w:rsidRPr="00E12964">
        <w:rPr>
          <w:rFonts w:cstheme="minorHAnsi"/>
          <w:b/>
        </w:rPr>
        <w:t>projects</w:t>
      </w:r>
      <w:r w:rsidR="00910F4E" w:rsidRPr="00E12964">
        <w:rPr>
          <w:rFonts w:cstheme="minorHAnsi"/>
        </w:rPr>
        <w:t xml:space="preserve">. See the </w:t>
      </w:r>
      <w:r w:rsidR="00910F4E" w:rsidRPr="00E12964">
        <w:rPr>
          <w:rFonts w:cstheme="minorHAnsi"/>
          <w:i/>
        </w:rPr>
        <w:t>Coordinated</w:t>
      </w:r>
      <w:r w:rsidR="00910F4E" w:rsidRPr="00E12964">
        <w:rPr>
          <w:rFonts w:cstheme="minorHAnsi"/>
          <w:i/>
          <w:spacing w:val="-4"/>
        </w:rPr>
        <w:t xml:space="preserve"> </w:t>
      </w:r>
      <w:r w:rsidR="00910F4E" w:rsidRPr="00E12964">
        <w:rPr>
          <w:rFonts w:cstheme="minorHAnsi"/>
          <w:i/>
        </w:rPr>
        <w:t>Entry</w:t>
      </w:r>
      <w:r w:rsidR="00910F4E" w:rsidRPr="00E12964">
        <w:rPr>
          <w:rFonts w:cstheme="minorHAnsi"/>
          <w:i/>
          <w:spacing w:val="-5"/>
        </w:rPr>
        <w:t xml:space="preserve"> </w:t>
      </w:r>
      <w:r w:rsidR="00910F4E" w:rsidRPr="00E12964">
        <w:rPr>
          <w:rFonts w:cstheme="minorHAnsi"/>
          <w:i/>
        </w:rPr>
        <w:t>Notice</w:t>
      </w:r>
      <w:r w:rsidR="00910F4E" w:rsidRPr="00E12964">
        <w:rPr>
          <w:rFonts w:cstheme="minorHAnsi"/>
          <w:i/>
          <w:spacing w:val="-6"/>
        </w:rPr>
        <w:t xml:space="preserve"> </w:t>
      </w:r>
      <w:r w:rsidR="00910F4E" w:rsidRPr="00E12964">
        <w:rPr>
          <w:rFonts w:cstheme="minorHAnsi"/>
        </w:rPr>
        <w:t>for</w:t>
      </w:r>
      <w:r w:rsidR="00910F4E" w:rsidRPr="00E12964">
        <w:rPr>
          <w:rFonts w:cstheme="minorHAnsi"/>
          <w:spacing w:val="-5"/>
        </w:rPr>
        <w:t xml:space="preserve"> </w:t>
      </w:r>
      <w:r w:rsidR="00910F4E" w:rsidRPr="00E12964">
        <w:rPr>
          <w:rFonts w:cstheme="minorHAnsi"/>
        </w:rPr>
        <w:t>additional</w:t>
      </w:r>
      <w:r w:rsidR="00910F4E" w:rsidRPr="00E12964">
        <w:rPr>
          <w:rFonts w:cstheme="minorHAnsi"/>
          <w:spacing w:val="-4"/>
        </w:rPr>
        <w:t xml:space="preserve"> </w:t>
      </w:r>
      <w:r w:rsidR="00910F4E" w:rsidRPr="00E12964">
        <w:rPr>
          <w:rFonts w:cstheme="minorHAnsi"/>
        </w:rPr>
        <w:t>information.</w:t>
      </w:r>
      <w:r w:rsidR="00910F4E" w:rsidRPr="00E12964">
        <w:rPr>
          <w:rFonts w:cstheme="minorHAnsi"/>
          <w:spacing w:val="-4"/>
        </w:rPr>
        <w:t xml:space="preserve"> </w:t>
      </w:r>
      <w:r w:rsidR="00910F4E" w:rsidRPr="00E12964">
        <w:rPr>
          <w:rFonts w:cstheme="minorHAnsi"/>
        </w:rPr>
        <w:t>(</w:t>
      </w:r>
      <w:hyperlink r:id="rId11">
        <w:r w:rsidR="00910F4E" w:rsidRPr="00E12964">
          <w:rPr>
            <w:rFonts w:cstheme="minorHAnsi"/>
            <w:b/>
            <w:color w:val="0000FF"/>
            <w:u w:val="single" w:color="0000FF"/>
          </w:rPr>
          <w:t>Notice</w:t>
        </w:r>
        <w:r w:rsidR="00910F4E" w:rsidRPr="00E12964">
          <w:rPr>
            <w:rFonts w:cstheme="minorHAnsi"/>
            <w:b/>
            <w:color w:val="0000FF"/>
            <w:spacing w:val="-3"/>
            <w:u w:val="single" w:color="0000FF"/>
          </w:rPr>
          <w:t xml:space="preserve"> </w:t>
        </w:r>
        <w:r w:rsidR="00910F4E" w:rsidRPr="00E12964">
          <w:rPr>
            <w:rFonts w:cstheme="minorHAnsi"/>
            <w:b/>
            <w:color w:val="0000FF"/>
            <w:u w:val="single" w:color="0000FF"/>
          </w:rPr>
          <w:t>CPD-17-01:</w:t>
        </w:r>
        <w:r w:rsidR="00910F4E" w:rsidRPr="00E12964">
          <w:rPr>
            <w:rFonts w:cstheme="minorHAnsi"/>
            <w:b/>
            <w:color w:val="0000FF"/>
            <w:spacing w:val="-3"/>
            <w:u w:val="single" w:color="0000FF"/>
          </w:rPr>
          <w:t xml:space="preserve"> </w:t>
        </w:r>
        <w:r w:rsidR="00910F4E" w:rsidRPr="00E12964">
          <w:rPr>
            <w:rFonts w:cstheme="minorHAnsi"/>
            <w:b/>
            <w:i/>
            <w:color w:val="0000FF"/>
            <w:u w:val="single" w:color="0000FF"/>
          </w:rPr>
          <w:t>Notice</w:t>
        </w:r>
        <w:r w:rsidR="00910F4E" w:rsidRPr="00E12964">
          <w:rPr>
            <w:rFonts w:cstheme="minorHAnsi"/>
            <w:b/>
            <w:i/>
            <w:color w:val="0000FF"/>
            <w:spacing w:val="-5"/>
            <w:u w:val="single" w:color="0000FF"/>
          </w:rPr>
          <w:t xml:space="preserve"> </w:t>
        </w:r>
        <w:r w:rsidR="00910F4E" w:rsidRPr="00E12964">
          <w:rPr>
            <w:rFonts w:cstheme="minorHAnsi"/>
            <w:b/>
            <w:i/>
            <w:color w:val="0000FF"/>
            <w:u w:val="single" w:color="0000FF"/>
          </w:rPr>
          <w:t>Establishing</w:t>
        </w:r>
      </w:hyperlink>
      <w:r w:rsidR="00910F4E" w:rsidRPr="00E12964">
        <w:rPr>
          <w:rFonts w:cstheme="minorHAnsi"/>
          <w:b/>
          <w:i/>
          <w:color w:val="0000FF"/>
        </w:rPr>
        <w:t xml:space="preserve"> </w:t>
      </w:r>
      <w:hyperlink r:id="rId12">
        <w:r w:rsidR="00910F4E" w:rsidRPr="00E12964">
          <w:rPr>
            <w:rFonts w:cstheme="minorHAnsi"/>
            <w:b/>
            <w:i/>
            <w:color w:val="0000FF"/>
            <w:u w:val="single" w:color="0000FF"/>
          </w:rPr>
          <w:t>Additional Requirements for a Continuum of Care Centralized or Coordinated Assessment</w:t>
        </w:r>
      </w:hyperlink>
      <w:r w:rsidR="00910F4E" w:rsidRPr="00E12964">
        <w:rPr>
          <w:rFonts w:cstheme="minorHAnsi"/>
          <w:b/>
          <w:i/>
          <w:color w:val="0000FF"/>
        </w:rPr>
        <w:t xml:space="preserve"> </w:t>
      </w:r>
      <w:hyperlink r:id="rId13">
        <w:r w:rsidR="00910F4E" w:rsidRPr="00E12964">
          <w:rPr>
            <w:rFonts w:cstheme="minorHAnsi"/>
            <w:b/>
            <w:i/>
            <w:color w:val="0000FF"/>
            <w:spacing w:val="-2"/>
            <w:u w:val="single" w:color="0000FF"/>
          </w:rPr>
          <w:t>System)</w:t>
        </w:r>
        <w:r w:rsidR="00910F4E" w:rsidRPr="00E12964">
          <w:rPr>
            <w:rFonts w:cstheme="minorHAnsi"/>
            <w:color w:val="0000FF"/>
            <w:spacing w:val="-2"/>
          </w:rPr>
          <w:t>.</w:t>
        </w:r>
      </w:hyperlink>
    </w:p>
    <w:p w14:paraId="4231B05D" w14:textId="77777777" w:rsidR="00910F4E" w:rsidRDefault="00910F4E" w:rsidP="00FF1769">
      <w:pPr>
        <w:spacing w:after="0" w:line="240" w:lineRule="auto"/>
        <w:rPr>
          <w:rFonts w:cstheme="minorHAnsi"/>
        </w:rPr>
      </w:pPr>
    </w:p>
    <w:p w14:paraId="05CF3A53" w14:textId="16DA04E9" w:rsidR="00910F4E" w:rsidRPr="00910F4E" w:rsidRDefault="00910F4E" w:rsidP="00BC7B1F">
      <w:pPr>
        <w:spacing w:before="120" w:after="0" w:line="240" w:lineRule="auto"/>
        <w:ind w:left="576"/>
        <w:rPr>
          <w:rFonts w:cstheme="minorHAnsi"/>
        </w:rPr>
      </w:pPr>
      <w:r w:rsidRPr="00910F4E">
        <w:rPr>
          <w:rFonts w:cstheme="minorHAnsi"/>
          <w:b/>
        </w:rPr>
        <w:t>4a.</w:t>
      </w:r>
      <w:r w:rsidRPr="00910F4E">
        <w:rPr>
          <w:rFonts w:cstheme="minorHAnsi"/>
          <w:b/>
          <w:spacing w:val="-4"/>
        </w:rPr>
        <w:t xml:space="preserve"> </w:t>
      </w:r>
      <w:r w:rsidRPr="00910F4E">
        <w:rPr>
          <w:rFonts w:cstheme="minorHAnsi"/>
          <w:b/>
        </w:rPr>
        <w:t>Will</w:t>
      </w:r>
      <w:r w:rsidRPr="00910F4E">
        <w:rPr>
          <w:rFonts w:cstheme="minorHAnsi"/>
          <w:b/>
          <w:spacing w:val="-1"/>
        </w:rPr>
        <w:t xml:space="preserve"> </w:t>
      </w:r>
      <w:r w:rsidRPr="00910F4E">
        <w:rPr>
          <w:rFonts w:cstheme="minorHAnsi"/>
          <w:b/>
        </w:rPr>
        <w:t>the</w:t>
      </w:r>
      <w:r w:rsidRPr="00910F4E">
        <w:rPr>
          <w:rFonts w:cstheme="minorHAnsi"/>
          <w:b/>
          <w:spacing w:val="-3"/>
        </w:rPr>
        <w:t xml:space="preserve"> </w:t>
      </w:r>
      <w:r w:rsidRPr="00910F4E">
        <w:rPr>
          <w:rFonts w:cstheme="minorHAnsi"/>
          <w:b/>
        </w:rPr>
        <w:t>coordinated</w:t>
      </w:r>
      <w:r w:rsidRPr="00910F4E">
        <w:rPr>
          <w:rFonts w:cstheme="minorHAnsi"/>
          <w:b/>
          <w:spacing w:val="-2"/>
        </w:rPr>
        <w:t xml:space="preserve"> </w:t>
      </w:r>
      <w:r w:rsidRPr="00910F4E">
        <w:rPr>
          <w:rFonts w:cstheme="minorHAnsi"/>
          <w:b/>
        </w:rPr>
        <w:t>entry</w:t>
      </w:r>
      <w:r w:rsidRPr="00910F4E">
        <w:rPr>
          <w:rFonts w:cstheme="minorHAnsi"/>
          <w:b/>
          <w:spacing w:val="-1"/>
        </w:rPr>
        <w:t xml:space="preserve"> </w:t>
      </w:r>
      <w:r w:rsidRPr="00910F4E">
        <w:rPr>
          <w:rFonts w:cstheme="minorHAnsi"/>
          <w:b/>
        </w:rPr>
        <w:t>process</w:t>
      </w:r>
      <w:r w:rsidRPr="00910F4E">
        <w:rPr>
          <w:rFonts w:cstheme="minorHAnsi"/>
          <w:b/>
          <w:spacing w:val="-1"/>
        </w:rPr>
        <w:t xml:space="preserve"> </w:t>
      </w:r>
      <w:r w:rsidRPr="00910F4E">
        <w:rPr>
          <w:rFonts w:cstheme="minorHAnsi"/>
          <w:b/>
        </w:rPr>
        <w:t>cover</w:t>
      </w:r>
      <w:r w:rsidRPr="00910F4E">
        <w:rPr>
          <w:rFonts w:cstheme="minorHAnsi"/>
          <w:b/>
          <w:spacing w:val="-3"/>
        </w:rPr>
        <w:t xml:space="preserve"> </w:t>
      </w:r>
      <w:r w:rsidRPr="00910F4E">
        <w:rPr>
          <w:rFonts w:cstheme="minorHAnsi"/>
          <w:b/>
        </w:rPr>
        <w:t>the</w:t>
      </w:r>
      <w:r w:rsidRPr="00910F4E">
        <w:rPr>
          <w:rFonts w:cstheme="minorHAnsi"/>
          <w:b/>
          <w:spacing w:val="-3"/>
        </w:rPr>
        <w:t xml:space="preserve"> </w:t>
      </w:r>
      <w:r w:rsidRPr="00910F4E">
        <w:rPr>
          <w:rFonts w:cstheme="minorHAnsi"/>
          <w:b/>
        </w:rPr>
        <w:t>CoC’s</w:t>
      </w:r>
      <w:r w:rsidRPr="00910F4E">
        <w:rPr>
          <w:rFonts w:cstheme="minorHAnsi"/>
          <w:b/>
          <w:spacing w:val="-1"/>
        </w:rPr>
        <w:t xml:space="preserve"> </w:t>
      </w:r>
      <w:r w:rsidRPr="00910F4E">
        <w:rPr>
          <w:rFonts w:cstheme="minorHAnsi"/>
          <w:b/>
        </w:rPr>
        <w:t>entire</w:t>
      </w:r>
      <w:r w:rsidRPr="00910F4E">
        <w:rPr>
          <w:rFonts w:cstheme="minorHAnsi"/>
          <w:b/>
          <w:spacing w:val="-3"/>
        </w:rPr>
        <w:t xml:space="preserve"> </w:t>
      </w:r>
      <w:r w:rsidRPr="00910F4E">
        <w:rPr>
          <w:rFonts w:cstheme="minorHAnsi"/>
          <w:b/>
        </w:rPr>
        <w:t>geographic</w:t>
      </w:r>
      <w:r w:rsidRPr="00910F4E">
        <w:rPr>
          <w:rFonts w:cstheme="minorHAnsi"/>
          <w:b/>
          <w:spacing w:val="-3"/>
        </w:rPr>
        <w:t xml:space="preserve"> </w:t>
      </w:r>
      <w:r w:rsidRPr="00910F4E">
        <w:rPr>
          <w:rFonts w:cstheme="minorHAnsi"/>
          <w:b/>
        </w:rPr>
        <w:t>area?</w:t>
      </w:r>
      <w:r w:rsidRPr="00910F4E">
        <w:rPr>
          <w:rFonts w:cstheme="minorHAnsi"/>
          <w:b/>
          <w:spacing w:val="-2"/>
        </w:rPr>
        <w:t xml:space="preserve"> </w:t>
      </w:r>
      <w:r w:rsidRPr="00910F4E">
        <w:rPr>
          <w:rFonts w:cstheme="minorHAnsi"/>
        </w:rPr>
        <w:t>See</w:t>
      </w:r>
      <w:r w:rsidRPr="00910F4E">
        <w:rPr>
          <w:rFonts w:cstheme="minorHAnsi"/>
          <w:spacing w:val="-3"/>
        </w:rPr>
        <w:t xml:space="preserve"> </w:t>
      </w:r>
      <w:r w:rsidRPr="00910F4E">
        <w:rPr>
          <w:rFonts w:cstheme="minorHAnsi"/>
          <w:spacing w:val="-2"/>
        </w:rPr>
        <w:t>Section</w:t>
      </w:r>
      <w:r w:rsidR="00E12964">
        <w:rPr>
          <w:rFonts w:cstheme="minorHAnsi"/>
          <w:spacing w:val="-2"/>
        </w:rPr>
        <w:t xml:space="preserve"> </w:t>
      </w:r>
      <w:r w:rsidRPr="00910F4E">
        <w:rPr>
          <w:rFonts w:cstheme="minorHAnsi"/>
        </w:rPr>
        <w:t>II.B.1</w:t>
      </w:r>
      <w:r w:rsidRPr="00910F4E">
        <w:rPr>
          <w:rFonts w:cstheme="minorHAnsi"/>
          <w:spacing w:val="-4"/>
        </w:rPr>
        <w:t xml:space="preserve"> </w:t>
      </w:r>
      <w:r w:rsidRPr="00910F4E">
        <w:rPr>
          <w:rFonts w:cstheme="minorHAnsi"/>
        </w:rPr>
        <w:t>of</w:t>
      </w:r>
      <w:r w:rsidRPr="00910F4E">
        <w:rPr>
          <w:rFonts w:cstheme="minorHAnsi"/>
          <w:spacing w:val="-2"/>
        </w:rPr>
        <w:t xml:space="preserve"> </w:t>
      </w:r>
      <w:r w:rsidRPr="00910F4E">
        <w:rPr>
          <w:rFonts w:cstheme="minorHAnsi"/>
        </w:rPr>
        <w:t>the</w:t>
      </w:r>
      <w:r w:rsidRPr="00910F4E">
        <w:rPr>
          <w:rFonts w:cstheme="minorHAnsi"/>
          <w:spacing w:val="-3"/>
        </w:rPr>
        <w:t xml:space="preserve"> </w:t>
      </w:r>
      <w:r w:rsidRPr="00910F4E">
        <w:rPr>
          <w:rFonts w:cstheme="minorHAnsi"/>
          <w:i/>
        </w:rPr>
        <w:t>Coordinated</w:t>
      </w:r>
      <w:r w:rsidRPr="00910F4E">
        <w:rPr>
          <w:rFonts w:cstheme="minorHAnsi"/>
          <w:i/>
          <w:spacing w:val="-1"/>
        </w:rPr>
        <w:t xml:space="preserve"> </w:t>
      </w:r>
      <w:r w:rsidRPr="00910F4E">
        <w:rPr>
          <w:rFonts w:cstheme="minorHAnsi"/>
          <w:i/>
        </w:rPr>
        <w:t>Entry</w:t>
      </w:r>
      <w:r w:rsidRPr="00910F4E">
        <w:rPr>
          <w:rFonts w:cstheme="minorHAnsi"/>
          <w:i/>
          <w:spacing w:val="-2"/>
        </w:rPr>
        <w:t xml:space="preserve"> </w:t>
      </w:r>
      <w:r w:rsidRPr="00910F4E">
        <w:rPr>
          <w:rFonts w:cstheme="minorHAnsi"/>
          <w:i/>
        </w:rPr>
        <w:t>Notice</w:t>
      </w:r>
      <w:r w:rsidRPr="00910F4E">
        <w:rPr>
          <w:rFonts w:cstheme="minorHAnsi"/>
          <w:i/>
          <w:spacing w:val="-3"/>
        </w:rPr>
        <w:t xml:space="preserve"> </w:t>
      </w:r>
      <w:r w:rsidRPr="00910F4E">
        <w:rPr>
          <w:rFonts w:cstheme="minorHAnsi"/>
        </w:rPr>
        <w:t>for</w:t>
      </w:r>
      <w:r w:rsidRPr="00910F4E">
        <w:rPr>
          <w:rFonts w:cstheme="minorHAnsi"/>
          <w:spacing w:val="-2"/>
        </w:rPr>
        <w:t xml:space="preserve"> </w:t>
      </w:r>
      <w:r w:rsidRPr="00910F4E">
        <w:rPr>
          <w:rFonts w:cstheme="minorHAnsi"/>
        </w:rPr>
        <w:t>additional</w:t>
      </w:r>
      <w:r w:rsidRPr="00910F4E">
        <w:rPr>
          <w:rFonts w:cstheme="minorHAnsi"/>
          <w:spacing w:val="-1"/>
        </w:rPr>
        <w:t xml:space="preserve"> </w:t>
      </w:r>
      <w:r w:rsidRPr="00910F4E">
        <w:rPr>
          <w:rFonts w:cstheme="minorHAnsi"/>
        </w:rPr>
        <w:t>information.</w:t>
      </w:r>
      <w:r w:rsidRPr="00910F4E">
        <w:rPr>
          <w:rFonts w:cstheme="minorHAnsi"/>
          <w:spacing w:val="-1"/>
        </w:rPr>
        <w:t xml:space="preserve"> </w:t>
      </w:r>
      <w:r w:rsidRPr="00910F4E">
        <w:rPr>
          <w:rFonts w:cstheme="minorHAnsi"/>
          <w:spacing w:val="-2"/>
        </w:rPr>
        <w:t>Select:</w:t>
      </w:r>
    </w:p>
    <w:p w14:paraId="79FD4429" w14:textId="7A10E96E" w:rsidR="00910F4E" w:rsidRPr="00910F4E" w:rsidRDefault="00C81806" w:rsidP="00092350">
      <w:pPr>
        <w:pStyle w:val="BodyText"/>
        <w:spacing w:before="0"/>
        <w:ind w:left="1296"/>
        <w:rPr>
          <w:rFonts w:asciiTheme="minorHAnsi" w:hAnsiTheme="minorHAnsi" w:cstheme="minorHAnsi"/>
          <w:sz w:val="22"/>
          <w:szCs w:val="22"/>
        </w:rPr>
      </w:pPr>
      <w:r w:rsidRPr="00C22C49">
        <w:rPr>
          <w:rFonts w:asciiTheme="minorHAnsi" w:hAnsiTheme="minorHAnsi" w:cstheme="minorHAnsi"/>
        </w:rPr>
        <w:fldChar w:fldCharType="begin">
          <w:ffData>
            <w:name w:val=""/>
            <w:enabled/>
            <w:calcOnExit w:val="0"/>
            <w:checkBox>
              <w:sizeAuto/>
              <w:default w:val="0"/>
            </w:checkBox>
          </w:ffData>
        </w:fldChar>
      </w:r>
      <w:r w:rsidRPr="00C22C49">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C22C49">
        <w:rPr>
          <w:rFonts w:asciiTheme="minorHAnsi" w:hAnsiTheme="minorHAnsi" w:cstheme="minorHAnsi"/>
        </w:rPr>
        <w:fldChar w:fldCharType="end"/>
      </w:r>
      <w:r w:rsidRPr="001A6ABB">
        <w:rPr>
          <w:rFonts w:asciiTheme="minorHAnsi" w:hAnsiTheme="minorHAnsi" w:cstheme="minorHAnsi"/>
        </w:rPr>
        <w:t xml:space="preserve"> </w:t>
      </w:r>
      <w:r>
        <w:rPr>
          <w:rFonts w:asciiTheme="minorHAnsi" w:hAnsiTheme="minorHAnsi" w:cstheme="minorHAnsi"/>
        </w:rPr>
        <w:t xml:space="preserve"> </w:t>
      </w:r>
      <w:r w:rsidR="00910F4E" w:rsidRPr="00910F4E">
        <w:rPr>
          <w:rFonts w:asciiTheme="minorHAnsi" w:hAnsiTheme="minorHAnsi" w:cstheme="minorHAnsi"/>
          <w:b/>
          <w:sz w:val="22"/>
          <w:szCs w:val="22"/>
        </w:rPr>
        <w:t>Yes,</w:t>
      </w:r>
      <w:r w:rsidR="00910F4E" w:rsidRPr="00910F4E">
        <w:rPr>
          <w:rFonts w:asciiTheme="minorHAnsi" w:hAnsiTheme="minorHAnsi" w:cstheme="minorHAnsi"/>
          <w:b/>
          <w:spacing w:val="-3"/>
          <w:sz w:val="22"/>
          <w:szCs w:val="22"/>
        </w:rPr>
        <w:t xml:space="preserve"> </w:t>
      </w:r>
      <w:r w:rsidR="00910F4E" w:rsidRPr="00910F4E">
        <w:rPr>
          <w:rFonts w:asciiTheme="minorHAnsi" w:hAnsiTheme="minorHAnsi" w:cstheme="minorHAnsi"/>
          <w:sz w:val="22"/>
          <w:szCs w:val="22"/>
        </w:rPr>
        <w:t>if</w:t>
      </w:r>
      <w:r w:rsidR="00910F4E" w:rsidRPr="00910F4E">
        <w:rPr>
          <w:rFonts w:asciiTheme="minorHAnsi" w:hAnsiTheme="minorHAnsi" w:cstheme="minorHAnsi"/>
          <w:spacing w:val="-2"/>
          <w:sz w:val="22"/>
          <w:szCs w:val="22"/>
        </w:rPr>
        <w:t xml:space="preserve"> </w:t>
      </w:r>
      <w:r w:rsidR="00910F4E" w:rsidRPr="00910F4E">
        <w:rPr>
          <w:rFonts w:asciiTheme="minorHAnsi" w:hAnsiTheme="minorHAnsi" w:cstheme="minorHAnsi"/>
          <w:sz w:val="22"/>
          <w:szCs w:val="22"/>
        </w:rPr>
        <w:t>the</w:t>
      </w:r>
      <w:r w:rsidR="00910F4E" w:rsidRPr="00910F4E">
        <w:rPr>
          <w:rFonts w:asciiTheme="minorHAnsi" w:hAnsiTheme="minorHAnsi" w:cstheme="minorHAnsi"/>
          <w:spacing w:val="-3"/>
          <w:sz w:val="22"/>
          <w:szCs w:val="22"/>
        </w:rPr>
        <w:t xml:space="preserve"> </w:t>
      </w:r>
      <w:r w:rsidR="00910F4E" w:rsidRPr="00910F4E">
        <w:rPr>
          <w:rFonts w:asciiTheme="minorHAnsi" w:hAnsiTheme="minorHAnsi" w:cstheme="minorHAnsi"/>
          <w:sz w:val="22"/>
          <w:szCs w:val="22"/>
        </w:rPr>
        <w:t>funding</w:t>
      </w:r>
      <w:r w:rsidR="00910F4E" w:rsidRPr="00910F4E">
        <w:rPr>
          <w:rFonts w:asciiTheme="minorHAnsi" w:hAnsiTheme="minorHAnsi" w:cstheme="minorHAnsi"/>
          <w:spacing w:val="-1"/>
          <w:sz w:val="22"/>
          <w:szCs w:val="22"/>
        </w:rPr>
        <w:t xml:space="preserve"> </w:t>
      </w:r>
      <w:r w:rsidR="00910F4E" w:rsidRPr="00910F4E">
        <w:rPr>
          <w:rFonts w:asciiTheme="minorHAnsi" w:hAnsiTheme="minorHAnsi" w:cstheme="minorHAnsi"/>
          <w:sz w:val="22"/>
          <w:szCs w:val="22"/>
        </w:rPr>
        <w:t>request</w:t>
      </w:r>
      <w:r w:rsidR="00910F4E" w:rsidRPr="00910F4E">
        <w:rPr>
          <w:rFonts w:asciiTheme="minorHAnsi" w:hAnsiTheme="minorHAnsi" w:cstheme="minorHAnsi"/>
          <w:spacing w:val="-1"/>
          <w:sz w:val="22"/>
          <w:szCs w:val="22"/>
        </w:rPr>
        <w:t xml:space="preserve"> </w:t>
      </w:r>
      <w:r w:rsidR="00910F4E" w:rsidRPr="00910F4E">
        <w:rPr>
          <w:rFonts w:asciiTheme="minorHAnsi" w:hAnsiTheme="minorHAnsi" w:cstheme="minorHAnsi"/>
          <w:sz w:val="22"/>
          <w:szCs w:val="22"/>
        </w:rPr>
        <w:t>from</w:t>
      </w:r>
      <w:r w:rsidR="00910F4E" w:rsidRPr="00910F4E">
        <w:rPr>
          <w:rFonts w:asciiTheme="minorHAnsi" w:hAnsiTheme="minorHAnsi" w:cstheme="minorHAnsi"/>
          <w:spacing w:val="-1"/>
          <w:sz w:val="22"/>
          <w:szCs w:val="22"/>
        </w:rPr>
        <w:t xml:space="preserve"> </w:t>
      </w:r>
      <w:r w:rsidR="00910F4E" w:rsidRPr="00910F4E">
        <w:rPr>
          <w:rFonts w:asciiTheme="minorHAnsi" w:hAnsiTheme="minorHAnsi" w:cstheme="minorHAnsi"/>
          <w:sz w:val="22"/>
          <w:szCs w:val="22"/>
        </w:rPr>
        <w:t>this</w:t>
      </w:r>
      <w:r w:rsidR="00910F4E" w:rsidRPr="00910F4E">
        <w:rPr>
          <w:rFonts w:asciiTheme="minorHAnsi" w:hAnsiTheme="minorHAnsi" w:cstheme="minorHAnsi"/>
          <w:spacing w:val="-1"/>
          <w:sz w:val="22"/>
          <w:szCs w:val="22"/>
        </w:rPr>
        <w:t xml:space="preserve"> </w:t>
      </w:r>
      <w:r w:rsidR="00910F4E" w:rsidRPr="00910F4E">
        <w:rPr>
          <w:rFonts w:asciiTheme="minorHAnsi" w:hAnsiTheme="minorHAnsi" w:cstheme="minorHAnsi"/>
          <w:sz w:val="22"/>
          <w:szCs w:val="22"/>
        </w:rPr>
        <w:t>project</w:t>
      </w:r>
      <w:r w:rsidR="00910F4E" w:rsidRPr="00910F4E">
        <w:rPr>
          <w:rFonts w:asciiTheme="minorHAnsi" w:hAnsiTheme="minorHAnsi" w:cstheme="minorHAnsi"/>
          <w:spacing w:val="-1"/>
          <w:sz w:val="22"/>
          <w:szCs w:val="22"/>
        </w:rPr>
        <w:t xml:space="preserve"> </w:t>
      </w:r>
      <w:r w:rsidR="00910F4E" w:rsidRPr="00910F4E">
        <w:rPr>
          <w:rFonts w:asciiTheme="minorHAnsi" w:hAnsiTheme="minorHAnsi" w:cstheme="minorHAnsi"/>
          <w:sz w:val="22"/>
          <w:szCs w:val="22"/>
        </w:rPr>
        <w:t>will</w:t>
      </w:r>
      <w:r w:rsidR="00910F4E" w:rsidRPr="00910F4E">
        <w:rPr>
          <w:rFonts w:asciiTheme="minorHAnsi" w:hAnsiTheme="minorHAnsi" w:cstheme="minorHAnsi"/>
          <w:spacing w:val="-1"/>
          <w:sz w:val="22"/>
          <w:szCs w:val="22"/>
        </w:rPr>
        <w:t xml:space="preserve"> </w:t>
      </w:r>
      <w:r w:rsidR="00910F4E" w:rsidRPr="00910F4E">
        <w:rPr>
          <w:rFonts w:asciiTheme="minorHAnsi" w:hAnsiTheme="minorHAnsi" w:cstheme="minorHAnsi"/>
          <w:sz w:val="22"/>
          <w:szCs w:val="22"/>
        </w:rPr>
        <w:t>be</w:t>
      </w:r>
      <w:r w:rsidR="00910F4E" w:rsidRPr="00910F4E">
        <w:rPr>
          <w:rFonts w:asciiTheme="minorHAnsi" w:hAnsiTheme="minorHAnsi" w:cstheme="minorHAnsi"/>
          <w:spacing w:val="-2"/>
          <w:sz w:val="22"/>
          <w:szCs w:val="22"/>
        </w:rPr>
        <w:t xml:space="preserve"> </w:t>
      </w:r>
      <w:r w:rsidR="00910F4E" w:rsidRPr="00910F4E">
        <w:rPr>
          <w:rFonts w:asciiTheme="minorHAnsi" w:hAnsiTheme="minorHAnsi" w:cstheme="minorHAnsi"/>
          <w:sz w:val="22"/>
          <w:szCs w:val="22"/>
        </w:rPr>
        <w:t>used</w:t>
      </w:r>
      <w:r w:rsidR="00910F4E" w:rsidRPr="00910F4E">
        <w:rPr>
          <w:rFonts w:asciiTheme="minorHAnsi" w:hAnsiTheme="minorHAnsi" w:cstheme="minorHAnsi"/>
          <w:spacing w:val="-1"/>
          <w:sz w:val="22"/>
          <w:szCs w:val="22"/>
        </w:rPr>
        <w:t xml:space="preserve"> </w:t>
      </w:r>
      <w:r w:rsidR="00910F4E" w:rsidRPr="00910F4E">
        <w:rPr>
          <w:rFonts w:asciiTheme="minorHAnsi" w:hAnsiTheme="minorHAnsi" w:cstheme="minorHAnsi"/>
          <w:sz w:val="22"/>
          <w:szCs w:val="22"/>
        </w:rPr>
        <w:t>to</w:t>
      </w:r>
      <w:r w:rsidR="00910F4E" w:rsidRPr="00910F4E">
        <w:rPr>
          <w:rFonts w:asciiTheme="minorHAnsi" w:hAnsiTheme="minorHAnsi" w:cstheme="minorHAnsi"/>
          <w:spacing w:val="-1"/>
          <w:sz w:val="22"/>
          <w:szCs w:val="22"/>
        </w:rPr>
        <w:t xml:space="preserve"> </w:t>
      </w:r>
      <w:r w:rsidR="00910F4E" w:rsidRPr="00910F4E">
        <w:rPr>
          <w:rFonts w:asciiTheme="minorHAnsi" w:hAnsiTheme="minorHAnsi" w:cstheme="minorHAnsi"/>
          <w:sz w:val="22"/>
          <w:szCs w:val="22"/>
        </w:rPr>
        <w:t>meet</w:t>
      </w:r>
      <w:r w:rsidR="00910F4E" w:rsidRPr="00910F4E">
        <w:rPr>
          <w:rFonts w:asciiTheme="minorHAnsi" w:hAnsiTheme="minorHAnsi" w:cstheme="minorHAnsi"/>
          <w:spacing w:val="-1"/>
          <w:sz w:val="22"/>
          <w:szCs w:val="22"/>
        </w:rPr>
        <w:t xml:space="preserve"> </w:t>
      </w:r>
      <w:r w:rsidR="00910F4E" w:rsidRPr="00910F4E">
        <w:rPr>
          <w:rFonts w:asciiTheme="minorHAnsi" w:hAnsiTheme="minorHAnsi" w:cstheme="minorHAnsi"/>
          <w:sz w:val="22"/>
          <w:szCs w:val="22"/>
        </w:rPr>
        <w:t xml:space="preserve">this </w:t>
      </w:r>
      <w:r w:rsidR="00910F4E" w:rsidRPr="00910F4E">
        <w:rPr>
          <w:rFonts w:asciiTheme="minorHAnsi" w:hAnsiTheme="minorHAnsi" w:cstheme="minorHAnsi"/>
          <w:spacing w:val="-2"/>
          <w:sz w:val="22"/>
          <w:szCs w:val="22"/>
        </w:rPr>
        <w:t>requirement.</w:t>
      </w:r>
    </w:p>
    <w:p w14:paraId="042CDA13" w14:textId="29EC1919" w:rsidR="00910F4E" w:rsidRDefault="00C81806" w:rsidP="00092350">
      <w:pPr>
        <w:pStyle w:val="BodyText"/>
        <w:spacing w:before="0"/>
        <w:ind w:left="1296"/>
        <w:rPr>
          <w:rFonts w:asciiTheme="minorHAnsi" w:hAnsiTheme="minorHAnsi" w:cstheme="minorHAnsi"/>
          <w:spacing w:val="-2"/>
          <w:sz w:val="22"/>
          <w:szCs w:val="22"/>
        </w:rPr>
      </w:pPr>
      <w:r w:rsidRPr="00C22C49">
        <w:rPr>
          <w:rFonts w:asciiTheme="minorHAnsi" w:hAnsiTheme="minorHAnsi" w:cstheme="minorHAnsi"/>
        </w:rPr>
        <w:fldChar w:fldCharType="begin">
          <w:ffData>
            <w:name w:val=""/>
            <w:enabled/>
            <w:calcOnExit w:val="0"/>
            <w:checkBox>
              <w:sizeAuto/>
              <w:default w:val="0"/>
            </w:checkBox>
          </w:ffData>
        </w:fldChar>
      </w:r>
      <w:r w:rsidRPr="00C22C49">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C22C49">
        <w:rPr>
          <w:rFonts w:asciiTheme="minorHAnsi" w:hAnsiTheme="minorHAnsi" w:cstheme="minorHAnsi"/>
        </w:rPr>
        <w:fldChar w:fldCharType="end"/>
      </w:r>
      <w:r w:rsidRPr="001A6ABB">
        <w:rPr>
          <w:rFonts w:asciiTheme="minorHAnsi" w:hAnsiTheme="minorHAnsi" w:cstheme="minorHAnsi"/>
        </w:rPr>
        <w:t xml:space="preserve"> </w:t>
      </w:r>
      <w:r>
        <w:rPr>
          <w:rFonts w:asciiTheme="minorHAnsi" w:hAnsiTheme="minorHAnsi" w:cstheme="minorHAnsi"/>
        </w:rPr>
        <w:t xml:space="preserve"> </w:t>
      </w:r>
      <w:r w:rsidR="00910F4E" w:rsidRPr="00910F4E">
        <w:rPr>
          <w:rFonts w:asciiTheme="minorHAnsi" w:hAnsiTheme="minorHAnsi" w:cstheme="minorHAnsi"/>
          <w:b/>
          <w:sz w:val="22"/>
          <w:szCs w:val="22"/>
        </w:rPr>
        <w:t>No,</w:t>
      </w:r>
      <w:r w:rsidR="00910F4E" w:rsidRPr="00910F4E">
        <w:rPr>
          <w:rFonts w:asciiTheme="minorHAnsi" w:hAnsiTheme="minorHAnsi" w:cstheme="minorHAnsi"/>
          <w:b/>
          <w:spacing w:val="-2"/>
          <w:sz w:val="22"/>
          <w:szCs w:val="22"/>
        </w:rPr>
        <w:t xml:space="preserve"> </w:t>
      </w:r>
      <w:r w:rsidR="00910F4E" w:rsidRPr="00910F4E">
        <w:rPr>
          <w:rFonts w:asciiTheme="minorHAnsi" w:hAnsiTheme="minorHAnsi" w:cstheme="minorHAnsi"/>
          <w:sz w:val="22"/>
          <w:szCs w:val="22"/>
        </w:rPr>
        <w:t>funds</w:t>
      </w:r>
      <w:r w:rsidR="00910F4E" w:rsidRPr="00910F4E">
        <w:rPr>
          <w:rFonts w:asciiTheme="minorHAnsi" w:hAnsiTheme="minorHAnsi" w:cstheme="minorHAnsi"/>
          <w:spacing w:val="-1"/>
          <w:sz w:val="22"/>
          <w:szCs w:val="22"/>
        </w:rPr>
        <w:t xml:space="preserve"> </w:t>
      </w:r>
      <w:r w:rsidR="00910F4E" w:rsidRPr="00910F4E">
        <w:rPr>
          <w:rFonts w:asciiTheme="minorHAnsi" w:hAnsiTheme="minorHAnsi" w:cstheme="minorHAnsi"/>
          <w:sz w:val="22"/>
          <w:szCs w:val="22"/>
        </w:rPr>
        <w:t>from</w:t>
      </w:r>
      <w:r w:rsidR="00910F4E" w:rsidRPr="00910F4E">
        <w:rPr>
          <w:rFonts w:asciiTheme="minorHAnsi" w:hAnsiTheme="minorHAnsi" w:cstheme="minorHAnsi"/>
          <w:spacing w:val="-1"/>
          <w:sz w:val="22"/>
          <w:szCs w:val="22"/>
        </w:rPr>
        <w:t xml:space="preserve"> </w:t>
      </w:r>
      <w:r w:rsidR="00910F4E" w:rsidRPr="00910F4E">
        <w:rPr>
          <w:rFonts w:asciiTheme="minorHAnsi" w:hAnsiTheme="minorHAnsi" w:cstheme="minorHAnsi"/>
          <w:sz w:val="22"/>
          <w:szCs w:val="22"/>
        </w:rPr>
        <w:t>this</w:t>
      </w:r>
      <w:r w:rsidR="00910F4E" w:rsidRPr="00910F4E">
        <w:rPr>
          <w:rFonts w:asciiTheme="minorHAnsi" w:hAnsiTheme="minorHAnsi" w:cstheme="minorHAnsi"/>
          <w:spacing w:val="-1"/>
          <w:sz w:val="22"/>
          <w:szCs w:val="22"/>
        </w:rPr>
        <w:t xml:space="preserve"> </w:t>
      </w:r>
      <w:r w:rsidR="00910F4E" w:rsidRPr="00910F4E">
        <w:rPr>
          <w:rFonts w:asciiTheme="minorHAnsi" w:hAnsiTheme="minorHAnsi" w:cstheme="minorHAnsi"/>
          <w:sz w:val="22"/>
          <w:szCs w:val="22"/>
        </w:rPr>
        <w:t>project</w:t>
      </w:r>
      <w:r w:rsidR="00910F4E" w:rsidRPr="00910F4E">
        <w:rPr>
          <w:rFonts w:asciiTheme="minorHAnsi" w:hAnsiTheme="minorHAnsi" w:cstheme="minorHAnsi"/>
          <w:spacing w:val="-1"/>
          <w:sz w:val="22"/>
          <w:szCs w:val="22"/>
        </w:rPr>
        <w:t xml:space="preserve"> </w:t>
      </w:r>
      <w:r w:rsidR="00910F4E" w:rsidRPr="00910F4E">
        <w:rPr>
          <w:rFonts w:asciiTheme="minorHAnsi" w:hAnsiTheme="minorHAnsi" w:cstheme="minorHAnsi"/>
          <w:sz w:val="22"/>
          <w:szCs w:val="22"/>
        </w:rPr>
        <w:t>will</w:t>
      </w:r>
      <w:r w:rsidR="00910F4E" w:rsidRPr="00910F4E">
        <w:rPr>
          <w:rFonts w:asciiTheme="minorHAnsi" w:hAnsiTheme="minorHAnsi" w:cstheme="minorHAnsi"/>
          <w:spacing w:val="-1"/>
          <w:sz w:val="22"/>
          <w:szCs w:val="22"/>
        </w:rPr>
        <w:t xml:space="preserve"> </w:t>
      </w:r>
      <w:r w:rsidR="00910F4E" w:rsidRPr="00910F4E">
        <w:rPr>
          <w:rFonts w:asciiTheme="minorHAnsi" w:hAnsiTheme="minorHAnsi" w:cstheme="minorHAnsi"/>
          <w:sz w:val="22"/>
          <w:szCs w:val="22"/>
        </w:rPr>
        <w:t>not</w:t>
      </w:r>
      <w:r w:rsidR="00910F4E" w:rsidRPr="00910F4E">
        <w:rPr>
          <w:rFonts w:asciiTheme="minorHAnsi" w:hAnsiTheme="minorHAnsi" w:cstheme="minorHAnsi"/>
          <w:spacing w:val="-1"/>
          <w:sz w:val="22"/>
          <w:szCs w:val="22"/>
        </w:rPr>
        <w:t xml:space="preserve"> </w:t>
      </w:r>
      <w:r w:rsidR="00910F4E" w:rsidRPr="00910F4E">
        <w:rPr>
          <w:rFonts w:asciiTheme="minorHAnsi" w:hAnsiTheme="minorHAnsi" w:cstheme="minorHAnsi"/>
          <w:sz w:val="22"/>
          <w:szCs w:val="22"/>
        </w:rPr>
        <w:t>meet</w:t>
      </w:r>
      <w:r w:rsidR="00910F4E" w:rsidRPr="00910F4E">
        <w:rPr>
          <w:rFonts w:asciiTheme="minorHAnsi" w:hAnsiTheme="minorHAnsi" w:cstheme="minorHAnsi"/>
          <w:spacing w:val="-1"/>
          <w:sz w:val="22"/>
          <w:szCs w:val="22"/>
        </w:rPr>
        <w:t xml:space="preserve"> </w:t>
      </w:r>
      <w:r w:rsidR="00910F4E" w:rsidRPr="00910F4E">
        <w:rPr>
          <w:rFonts w:asciiTheme="minorHAnsi" w:hAnsiTheme="minorHAnsi" w:cstheme="minorHAnsi"/>
          <w:sz w:val="22"/>
          <w:szCs w:val="22"/>
        </w:rPr>
        <w:t xml:space="preserve">this </w:t>
      </w:r>
      <w:r w:rsidR="00910F4E" w:rsidRPr="00910F4E">
        <w:rPr>
          <w:rFonts w:asciiTheme="minorHAnsi" w:hAnsiTheme="minorHAnsi" w:cstheme="minorHAnsi"/>
          <w:spacing w:val="-2"/>
          <w:sz w:val="22"/>
          <w:szCs w:val="22"/>
        </w:rPr>
        <w:t>requirement.</w:t>
      </w:r>
    </w:p>
    <w:p w14:paraId="4AFF2D36" w14:textId="77777777" w:rsidR="00B26C93" w:rsidRPr="00910F4E" w:rsidRDefault="00B26C93" w:rsidP="00910F4E">
      <w:pPr>
        <w:pStyle w:val="BodyText"/>
        <w:ind w:left="1300"/>
        <w:rPr>
          <w:rFonts w:asciiTheme="minorHAnsi" w:hAnsiTheme="minorHAnsi" w:cstheme="minorHAnsi"/>
          <w:sz w:val="22"/>
          <w:szCs w:val="22"/>
        </w:rPr>
      </w:pPr>
    </w:p>
    <w:p w14:paraId="47B6C413" w14:textId="77777777" w:rsidR="00910F4E" w:rsidRPr="00910F4E" w:rsidRDefault="00910F4E" w:rsidP="00BC7B1F">
      <w:pPr>
        <w:spacing w:before="120" w:after="0" w:line="240" w:lineRule="auto"/>
        <w:ind w:left="936" w:hanging="360"/>
        <w:rPr>
          <w:rFonts w:cstheme="minorHAnsi"/>
        </w:rPr>
      </w:pPr>
      <w:r w:rsidRPr="00910F4E">
        <w:rPr>
          <w:rFonts w:cstheme="minorHAnsi"/>
          <w:b/>
        </w:rPr>
        <w:t xml:space="preserve">4b. Will the coordinated entry process be affirmatively marketed and easily accessible by individuals and families seeking assistance? </w:t>
      </w:r>
      <w:r w:rsidRPr="00910F4E">
        <w:rPr>
          <w:rFonts w:cstheme="minorHAnsi"/>
        </w:rPr>
        <w:t>Required for coordinated entry project applications.</w:t>
      </w:r>
      <w:r w:rsidRPr="00910F4E">
        <w:rPr>
          <w:rFonts w:cstheme="minorHAnsi"/>
          <w:spacing w:val="-4"/>
        </w:rPr>
        <w:t xml:space="preserve"> </w:t>
      </w:r>
      <w:r w:rsidRPr="00910F4E">
        <w:rPr>
          <w:rFonts w:cstheme="minorHAnsi"/>
        </w:rPr>
        <w:t>The</w:t>
      </w:r>
      <w:r w:rsidRPr="00910F4E">
        <w:rPr>
          <w:rFonts w:cstheme="minorHAnsi"/>
          <w:spacing w:val="-5"/>
        </w:rPr>
        <w:t xml:space="preserve"> </w:t>
      </w:r>
      <w:r w:rsidRPr="00910F4E">
        <w:rPr>
          <w:rFonts w:cstheme="minorHAnsi"/>
        </w:rPr>
        <w:t>CoC’s</w:t>
      </w:r>
      <w:r w:rsidRPr="00910F4E">
        <w:rPr>
          <w:rFonts w:cstheme="minorHAnsi"/>
          <w:spacing w:val="-4"/>
        </w:rPr>
        <w:t xml:space="preserve"> </w:t>
      </w:r>
      <w:r w:rsidRPr="00910F4E">
        <w:rPr>
          <w:rFonts w:cstheme="minorHAnsi"/>
        </w:rPr>
        <w:t>coordinated</w:t>
      </w:r>
      <w:r w:rsidRPr="00910F4E">
        <w:rPr>
          <w:rFonts w:cstheme="minorHAnsi"/>
          <w:spacing w:val="-4"/>
        </w:rPr>
        <w:t xml:space="preserve"> </w:t>
      </w:r>
      <w:r w:rsidRPr="00910F4E">
        <w:rPr>
          <w:rFonts w:cstheme="minorHAnsi"/>
        </w:rPr>
        <w:t>entry</w:t>
      </w:r>
      <w:r w:rsidRPr="00910F4E">
        <w:rPr>
          <w:rFonts w:cstheme="minorHAnsi"/>
          <w:spacing w:val="-4"/>
        </w:rPr>
        <w:t xml:space="preserve"> </w:t>
      </w:r>
      <w:r w:rsidRPr="00910F4E">
        <w:rPr>
          <w:rFonts w:cstheme="minorHAnsi"/>
        </w:rPr>
        <w:t>must</w:t>
      </w:r>
      <w:r w:rsidRPr="00910F4E">
        <w:rPr>
          <w:rFonts w:cstheme="minorHAnsi"/>
          <w:spacing w:val="-3"/>
        </w:rPr>
        <w:t xml:space="preserve"> </w:t>
      </w:r>
      <w:r w:rsidRPr="00910F4E">
        <w:rPr>
          <w:rFonts w:cstheme="minorHAnsi"/>
        </w:rPr>
        <w:t>be</w:t>
      </w:r>
      <w:r w:rsidRPr="00910F4E">
        <w:rPr>
          <w:rFonts w:cstheme="minorHAnsi"/>
          <w:spacing w:val="-6"/>
        </w:rPr>
        <w:t xml:space="preserve"> </w:t>
      </w:r>
      <w:r w:rsidRPr="00910F4E">
        <w:rPr>
          <w:rFonts w:cstheme="minorHAnsi"/>
        </w:rPr>
        <w:t>affirmatively</w:t>
      </w:r>
      <w:r w:rsidRPr="00910F4E">
        <w:rPr>
          <w:rFonts w:cstheme="minorHAnsi"/>
          <w:spacing w:val="-4"/>
        </w:rPr>
        <w:t xml:space="preserve"> </w:t>
      </w:r>
      <w:r w:rsidRPr="00910F4E">
        <w:rPr>
          <w:rFonts w:cstheme="minorHAnsi"/>
        </w:rPr>
        <w:t>marketed</w:t>
      </w:r>
      <w:r w:rsidRPr="00910F4E">
        <w:rPr>
          <w:rFonts w:cstheme="minorHAnsi"/>
          <w:spacing w:val="-2"/>
        </w:rPr>
        <w:t xml:space="preserve"> </w:t>
      </w:r>
      <w:r w:rsidRPr="00910F4E">
        <w:rPr>
          <w:rFonts w:cstheme="minorHAnsi"/>
        </w:rPr>
        <w:t>and</w:t>
      </w:r>
      <w:r w:rsidRPr="00910F4E">
        <w:rPr>
          <w:rFonts w:cstheme="minorHAnsi"/>
          <w:spacing w:val="-4"/>
        </w:rPr>
        <w:t xml:space="preserve"> </w:t>
      </w:r>
      <w:r w:rsidRPr="00910F4E">
        <w:rPr>
          <w:rFonts w:cstheme="minorHAnsi"/>
        </w:rPr>
        <w:t>easily</w:t>
      </w:r>
      <w:r w:rsidRPr="00910F4E">
        <w:rPr>
          <w:rFonts w:cstheme="minorHAnsi"/>
          <w:spacing w:val="-4"/>
        </w:rPr>
        <w:t xml:space="preserve"> </w:t>
      </w:r>
      <w:r w:rsidRPr="00910F4E">
        <w:rPr>
          <w:rFonts w:cstheme="minorHAnsi"/>
        </w:rPr>
        <w:t>accessible by individuals and families seeking housing and services. Select:</w:t>
      </w:r>
    </w:p>
    <w:p w14:paraId="498CD715" w14:textId="5F3556C7" w:rsidR="00910F4E" w:rsidRPr="00910F4E" w:rsidRDefault="00C34FD9" w:rsidP="00092350">
      <w:pPr>
        <w:pStyle w:val="BodyText"/>
        <w:spacing w:before="0"/>
        <w:ind w:left="1660" w:right="403" w:hanging="360"/>
        <w:rPr>
          <w:rFonts w:asciiTheme="minorHAnsi" w:hAnsiTheme="minorHAnsi" w:cstheme="minorHAnsi"/>
          <w:sz w:val="22"/>
          <w:szCs w:val="22"/>
        </w:rPr>
      </w:pPr>
      <w:r w:rsidRPr="00C22C49">
        <w:rPr>
          <w:rFonts w:asciiTheme="minorHAnsi" w:hAnsiTheme="minorHAnsi" w:cstheme="minorHAnsi"/>
        </w:rPr>
        <w:fldChar w:fldCharType="begin">
          <w:ffData>
            <w:name w:val=""/>
            <w:enabled/>
            <w:calcOnExit w:val="0"/>
            <w:checkBox>
              <w:sizeAuto/>
              <w:default w:val="0"/>
            </w:checkBox>
          </w:ffData>
        </w:fldChar>
      </w:r>
      <w:r w:rsidRPr="00C22C49">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C22C49">
        <w:rPr>
          <w:rFonts w:asciiTheme="minorHAnsi" w:hAnsiTheme="minorHAnsi" w:cstheme="minorHAnsi"/>
        </w:rPr>
        <w:fldChar w:fldCharType="end"/>
      </w:r>
      <w:r w:rsidRPr="001A6ABB">
        <w:rPr>
          <w:rFonts w:asciiTheme="minorHAnsi" w:hAnsiTheme="minorHAnsi" w:cstheme="minorHAnsi"/>
        </w:rPr>
        <w:t xml:space="preserve"> </w:t>
      </w:r>
      <w:r w:rsidR="00C81806">
        <w:rPr>
          <w:rFonts w:asciiTheme="minorHAnsi" w:hAnsiTheme="minorHAnsi" w:cstheme="minorHAnsi"/>
        </w:rPr>
        <w:t xml:space="preserve"> </w:t>
      </w:r>
      <w:r w:rsidR="00910F4E" w:rsidRPr="00910F4E">
        <w:rPr>
          <w:rFonts w:asciiTheme="minorHAnsi" w:hAnsiTheme="minorHAnsi" w:cstheme="minorHAnsi"/>
          <w:b/>
          <w:sz w:val="22"/>
          <w:szCs w:val="22"/>
        </w:rPr>
        <w:t>Yes,</w:t>
      </w:r>
      <w:r w:rsidR="00910F4E" w:rsidRPr="00910F4E">
        <w:rPr>
          <w:rFonts w:asciiTheme="minorHAnsi" w:hAnsiTheme="minorHAnsi" w:cstheme="minorHAnsi"/>
          <w:b/>
          <w:spacing w:val="-3"/>
          <w:sz w:val="22"/>
          <w:szCs w:val="22"/>
        </w:rPr>
        <w:t xml:space="preserve"> </w:t>
      </w:r>
      <w:r w:rsidR="00910F4E" w:rsidRPr="00910F4E">
        <w:rPr>
          <w:rFonts w:asciiTheme="minorHAnsi" w:hAnsiTheme="minorHAnsi" w:cstheme="minorHAnsi"/>
          <w:sz w:val="22"/>
          <w:szCs w:val="22"/>
        </w:rPr>
        <w:t>if</w:t>
      </w:r>
      <w:r w:rsidR="00910F4E" w:rsidRPr="00910F4E">
        <w:rPr>
          <w:rFonts w:asciiTheme="minorHAnsi" w:hAnsiTheme="minorHAnsi" w:cstheme="minorHAnsi"/>
          <w:spacing w:val="-4"/>
          <w:sz w:val="22"/>
          <w:szCs w:val="22"/>
        </w:rPr>
        <w:t xml:space="preserve"> </w:t>
      </w:r>
      <w:r w:rsidR="00910F4E" w:rsidRPr="00910F4E">
        <w:rPr>
          <w:rFonts w:asciiTheme="minorHAnsi" w:hAnsiTheme="minorHAnsi" w:cstheme="minorHAnsi"/>
          <w:sz w:val="22"/>
          <w:szCs w:val="22"/>
        </w:rPr>
        <w:t>the</w:t>
      </w:r>
      <w:r w:rsidR="00910F4E" w:rsidRPr="00910F4E">
        <w:rPr>
          <w:rFonts w:asciiTheme="minorHAnsi" w:hAnsiTheme="minorHAnsi" w:cstheme="minorHAnsi"/>
          <w:spacing w:val="-5"/>
          <w:sz w:val="22"/>
          <w:szCs w:val="22"/>
        </w:rPr>
        <w:t xml:space="preserve"> </w:t>
      </w:r>
      <w:r w:rsidR="00910F4E" w:rsidRPr="00910F4E">
        <w:rPr>
          <w:rFonts w:asciiTheme="minorHAnsi" w:hAnsiTheme="minorHAnsi" w:cstheme="minorHAnsi"/>
          <w:sz w:val="22"/>
          <w:szCs w:val="22"/>
        </w:rPr>
        <w:t>CoC’s</w:t>
      </w:r>
      <w:r w:rsidR="00910F4E" w:rsidRPr="00910F4E">
        <w:rPr>
          <w:rFonts w:asciiTheme="minorHAnsi" w:hAnsiTheme="minorHAnsi" w:cstheme="minorHAnsi"/>
          <w:spacing w:val="-3"/>
          <w:sz w:val="22"/>
          <w:szCs w:val="22"/>
        </w:rPr>
        <w:t xml:space="preserve"> </w:t>
      </w:r>
      <w:r w:rsidR="00910F4E" w:rsidRPr="00910F4E">
        <w:rPr>
          <w:rFonts w:asciiTheme="minorHAnsi" w:hAnsiTheme="minorHAnsi" w:cstheme="minorHAnsi"/>
          <w:sz w:val="22"/>
          <w:szCs w:val="22"/>
        </w:rPr>
        <w:t>coordinated</w:t>
      </w:r>
      <w:r w:rsidR="00910F4E" w:rsidRPr="00910F4E">
        <w:rPr>
          <w:rFonts w:asciiTheme="minorHAnsi" w:hAnsiTheme="minorHAnsi" w:cstheme="minorHAnsi"/>
          <w:spacing w:val="-3"/>
          <w:sz w:val="22"/>
          <w:szCs w:val="22"/>
        </w:rPr>
        <w:t xml:space="preserve"> </w:t>
      </w:r>
      <w:r w:rsidR="00910F4E" w:rsidRPr="00910F4E">
        <w:rPr>
          <w:rFonts w:asciiTheme="minorHAnsi" w:hAnsiTheme="minorHAnsi" w:cstheme="minorHAnsi"/>
          <w:sz w:val="22"/>
          <w:szCs w:val="22"/>
        </w:rPr>
        <w:t>entry</w:t>
      </w:r>
      <w:r w:rsidR="00910F4E" w:rsidRPr="00910F4E">
        <w:rPr>
          <w:rFonts w:asciiTheme="minorHAnsi" w:hAnsiTheme="minorHAnsi" w:cstheme="minorHAnsi"/>
          <w:spacing w:val="-3"/>
          <w:sz w:val="22"/>
          <w:szCs w:val="22"/>
        </w:rPr>
        <w:t xml:space="preserve"> </w:t>
      </w:r>
      <w:r w:rsidR="00910F4E" w:rsidRPr="00910F4E">
        <w:rPr>
          <w:rFonts w:asciiTheme="minorHAnsi" w:hAnsiTheme="minorHAnsi" w:cstheme="minorHAnsi"/>
          <w:sz w:val="22"/>
          <w:szCs w:val="22"/>
        </w:rPr>
        <w:t>is</w:t>
      </w:r>
      <w:r w:rsidR="00910F4E" w:rsidRPr="00910F4E">
        <w:rPr>
          <w:rFonts w:asciiTheme="minorHAnsi" w:hAnsiTheme="minorHAnsi" w:cstheme="minorHAnsi"/>
          <w:spacing w:val="-3"/>
          <w:sz w:val="22"/>
          <w:szCs w:val="22"/>
        </w:rPr>
        <w:t xml:space="preserve"> </w:t>
      </w:r>
      <w:r w:rsidR="00910F4E" w:rsidRPr="00910F4E">
        <w:rPr>
          <w:rFonts w:asciiTheme="minorHAnsi" w:hAnsiTheme="minorHAnsi" w:cstheme="minorHAnsi"/>
          <w:sz w:val="22"/>
          <w:szCs w:val="22"/>
        </w:rPr>
        <w:t>affirmatively</w:t>
      </w:r>
      <w:r w:rsidR="00910F4E" w:rsidRPr="00910F4E">
        <w:rPr>
          <w:rFonts w:asciiTheme="minorHAnsi" w:hAnsiTheme="minorHAnsi" w:cstheme="minorHAnsi"/>
          <w:spacing w:val="-3"/>
          <w:sz w:val="22"/>
          <w:szCs w:val="22"/>
        </w:rPr>
        <w:t xml:space="preserve"> </w:t>
      </w:r>
      <w:r w:rsidR="00910F4E" w:rsidRPr="00910F4E">
        <w:rPr>
          <w:rFonts w:asciiTheme="minorHAnsi" w:hAnsiTheme="minorHAnsi" w:cstheme="minorHAnsi"/>
          <w:sz w:val="22"/>
          <w:szCs w:val="22"/>
        </w:rPr>
        <w:t>marketed</w:t>
      </w:r>
      <w:r w:rsidR="00910F4E" w:rsidRPr="00910F4E">
        <w:rPr>
          <w:rFonts w:asciiTheme="minorHAnsi" w:hAnsiTheme="minorHAnsi" w:cstheme="minorHAnsi"/>
          <w:spacing w:val="-3"/>
          <w:sz w:val="22"/>
          <w:szCs w:val="22"/>
        </w:rPr>
        <w:t xml:space="preserve"> </w:t>
      </w:r>
      <w:r w:rsidR="00910F4E" w:rsidRPr="00910F4E">
        <w:rPr>
          <w:rFonts w:asciiTheme="minorHAnsi" w:hAnsiTheme="minorHAnsi" w:cstheme="minorHAnsi"/>
          <w:sz w:val="22"/>
          <w:szCs w:val="22"/>
        </w:rPr>
        <w:t>to</w:t>
      </w:r>
      <w:r w:rsidR="00910F4E" w:rsidRPr="00910F4E">
        <w:rPr>
          <w:rFonts w:asciiTheme="minorHAnsi" w:hAnsiTheme="minorHAnsi" w:cstheme="minorHAnsi"/>
          <w:spacing w:val="-3"/>
          <w:sz w:val="22"/>
          <w:szCs w:val="22"/>
        </w:rPr>
        <w:t xml:space="preserve"> </w:t>
      </w:r>
      <w:r w:rsidR="00910F4E" w:rsidRPr="00910F4E">
        <w:rPr>
          <w:rFonts w:asciiTheme="minorHAnsi" w:hAnsiTheme="minorHAnsi" w:cstheme="minorHAnsi"/>
          <w:sz w:val="22"/>
          <w:szCs w:val="22"/>
        </w:rPr>
        <w:t>those</w:t>
      </w:r>
      <w:r w:rsidR="00910F4E" w:rsidRPr="00910F4E">
        <w:rPr>
          <w:rFonts w:asciiTheme="minorHAnsi" w:hAnsiTheme="minorHAnsi" w:cstheme="minorHAnsi"/>
          <w:spacing w:val="-4"/>
          <w:sz w:val="22"/>
          <w:szCs w:val="22"/>
        </w:rPr>
        <w:t xml:space="preserve"> </w:t>
      </w:r>
      <w:r w:rsidR="00910F4E" w:rsidRPr="00910F4E">
        <w:rPr>
          <w:rFonts w:asciiTheme="minorHAnsi" w:hAnsiTheme="minorHAnsi" w:cstheme="minorHAnsi"/>
          <w:sz w:val="22"/>
          <w:szCs w:val="22"/>
        </w:rPr>
        <w:t>least likely</w:t>
      </w:r>
      <w:r w:rsidR="00910F4E" w:rsidRPr="00910F4E">
        <w:rPr>
          <w:rFonts w:asciiTheme="minorHAnsi" w:hAnsiTheme="minorHAnsi" w:cstheme="minorHAnsi"/>
          <w:spacing w:val="-3"/>
          <w:sz w:val="22"/>
          <w:szCs w:val="22"/>
        </w:rPr>
        <w:t xml:space="preserve"> </w:t>
      </w:r>
      <w:r w:rsidR="00910F4E" w:rsidRPr="00910F4E">
        <w:rPr>
          <w:rFonts w:asciiTheme="minorHAnsi" w:hAnsiTheme="minorHAnsi" w:cstheme="minorHAnsi"/>
          <w:sz w:val="22"/>
          <w:szCs w:val="22"/>
        </w:rPr>
        <w:t>to</w:t>
      </w:r>
      <w:r w:rsidR="00910F4E" w:rsidRPr="00910F4E">
        <w:rPr>
          <w:rFonts w:asciiTheme="minorHAnsi" w:hAnsiTheme="minorHAnsi" w:cstheme="minorHAnsi"/>
          <w:spacing w:val="-3"/>
          <w:sz w:val="22"/>
          <w:szCs w:val="22"/>
        </w:rPr>
        <w:t xml:space="preserve"> </w:t>
      </w:r>
      <w:r w:rsidR="00910F4E" w:rsidRPr="00910F4E">
        <w:rPr>
          <w:rFonts w:asciiTheme="minorHAnsi" w:hAnsiTheme="minorHAnsi" w:cstheme="minorHAnsi"/>
          <w:sz w:val="22"/>
          <w:szCs w:val="22"/>
        </w:rPr>
        <w:t>apply</w:t>
      </w:r>
      <w:r w:rsidR="00910F4E" w:rsidRPr="00910F4E">
        <w:rPr>
          <w:rFonts w:asciiTheme="minorHAnsi" w:hAnsiTheme="minorHAnsi" w:cstheme="minorHAnsi"/>
          <w:spacing w:val="-3"/>
          <w:sz w:val="22"/>
          <w:szCs w:val="22"/>
        </w:rPr>
        <w:t xml:space="preserve"> </w:t>
      </w:r>
      <w:r w:rsidR="00910F4E" w:rsidRPr="00910F4E">
        <w:rPr>
          <w:rFonts w:asciiTheme="minorHAnsi" w:hAnsiTheme="minorHAnsi" w:cstheme="minorHAnsi"/>
          <w:sz w:val="22"/>
          <w:szCs w:val="22"/>
        </w:rPr>
        <w:t>for housing and services in the absence of special outreach.</w:t>
      </w:r>
    </w:p>
    <w:p w14:paraId="3B2413BA" w14:textId="42805C8C" w:rsidR="00910F4E" w:rsidRDefault="00C81806" w:rsidP="00092350">
      <w:pPr>
        <w:pStyle w:val="BodyText"/>
        <w:spacing w:before="0"/>
        <w:ind w:left="1300"/>
        <w:rPr>
          <w:rFonts w:asciiTheme="minorHAnsi" w:hAnsiTheme="minorHAnsi" w:cstheme="minorHAnsi"/>
          <w:spacing w:val="-2"/>
          <w:sz w:val="22"/>
          <w:szCs w:val="22"/>
        </w:rPr>
      </w:pPr>
      <w:r w:rsidRPr="00C22C49">
        <w:rPr>
          <w:rFonts w:asciiTheme="minorHAnsi" w:hAnsiTheme="minorHAnsi" w:cstheme="minorHAnsi"/>
        </w:rPr>
        <w:fldChar w:fldCharType="begin">
          <w:ffData>
            <w:name w:val=""/>
            <w:enabled/>
            <w:calcOnExit w:val="0"/>
            <w:checkBox>
              <w:sizeAuto/>
              <w:default w:val="0"/>
            </w:checkBox>
          </w:ffData>
        </w:fldChar>
      </w:r>
      <w:r w:rsidRPr="00C22C49">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C22C49">
        <w:rPr>
          <w:rFonts w:asciiTheme="minorHAnsi" w:hAnsiTheme="minorHAnsi" w:cstheme="minorHAnsi"/>
        </w:rPr>
        <w:fldChar w:fldCharType="end"/>
      </w:r>
      <w:r w:rsidRPr="001A6ABB">
        <w:rPr>
          <w:rFonts w:asciiTheme="minorHAnsi" w:hAnsiTheme="minorHAnsi" w:cstheme="minorHAnsi"/>
        </w:rPr>
        <w:t xml:space="preserve"> </w:t>
      </w:r>
      <w:r>
        <w:rPr>
          <w:rFonts w:asciiTheme="minorHAnsi" w:hAnsiTheme="minorHAnsi" w:cstheme="minorHAnsi"/>
        </w:rPr>
        <w:t xml:space="preserve"> </w:t>
      </w:r>
      <w:r w:rsidR="00910F4E" w:rsidRPr="00910F4E">
        <w:rPr>
          <w:rFonts w:asciiTheme="minorHAnsi" w:hAnsiTheme="minorHAnsi" w:cstheme="minorHAnsi"/>
          <w:b/>
          <w:sz w:val="22"/>
          <w:szCs w:val="22"/>
        </w:rPr>
        <w:t>No,</w:t>
      </w:r>
      <w:r w:rsidR="00910F4E" w:rsidRPr="00910F4E">
        <w:rPr>
          <w:rFonts w:asciiTheme="minorHAnsi" w:hAnsiTheme="minorHAnsi" w:cstheme="minorHAnsi"/>
          <w:b/>
          <w:spacing w:val="-3"/>
          <w:sz w:val="22"/>
          <w:szCs w:val="22"/>
        </w:rPr>
        <w:t xml:space="preserve"> </w:t>
      </w:r>
      <w:r w:rsidR="00910F4E" w:rsidRPr="00910F4E">
        <w:rPr>
          <w:rFonts w:asciiTheme="minorHAnsi" w:hAnsiTheme="minorHAnsi" w:cstheme="minorHAnsi"/>
          <w:sz w:val="22"/>
          <w:szCs w:val="22"/>
        </w:rPr>
        <w:t>if</w:t>
      </w:r>
      <w:r w:rsidR="00910F4E" w:rsidRPr="00910F4E">
        <w:rPr>
          <w:rFonts w:asciiTheme="minorHAnsi" w:hAnsiTheme="minorHAnsi" w:cstheme="minorHAnsi"/>
          <w:spacing w:val="-2"/>
          <w:sz w:val="22"/>
          <w:szCs w:val="22"/>
        </w:rPr>
        <w:t xml:space="preserve"> </w:t>
      </w:r>
      <w:r w:rsidR="00910F4E" w:rsidRPr="00910F4E">
        <w:rPr>
          <w:rFonts w:asciiTheme="minorHAnsi" w:hAnsiTheme="minorHAnsi" w:cstheme="minorHAnsi"/>
          <w:sz w:val="22"/>
          <w:szCs w:val="22"/>
        </w:rPr>
        <w:t>the</w:t>
      </w:r>
      <w:r w:rsidR="00910F4E" w:rsidRPr="00910F4E">
        <w:rPr>
          <w:rFonts w:asciiTheme="minorHAnsi" w:hAnsiTheme="minorHAnsi" w:cstheme="minorHAnsi"/>
          <w:spacing w:val="-2"/>
          <w:sz w:val="22"/>
          <w:szCs w:val="22"/>
        </w:rPr>
        <w:t xml:space="preserve"> </w:t>
      </w:r>
      <w:r w:rsidR="00910F4E" w:rsidRPr="00910F4E">
        <w:rPr>
          <w:rFonts w:asciiTheme="minorHAnsi" w:hAnsiTheme="minorHAnsi" w:cstheme="minorHAnsi"/>
          <w:sz w:val="22"/>
          <w:szCs w:val="22"/>
        </w:rPr>
        <w:t>coordinated</w:t>
      </w:r>
      <w:r w:rsidR="00910F4E" w:rsidRPr="00910F4E">
        <w:rPr>
          <w:rFonts w:asciiTheme="minorHAnsi" w:hAnsiTheme="minorHAnsi" w:cstheme="minorHAnsi"/>
          <w:spacing w:val="-1"/>
          <w:sz w:val="22"/>
          <w:szCs w:val="22"/>
        </w:rPr>
        <w:t xml:space="preserve"> </w:t>
      </w:r>
      <w:r w:rsidR="00910F4E" w:rsidRPr="00910F4E">
        <w:rPr>
          <w:rFonts w:asciiTheme="minorHAnsi" w:hAnsiTheme="minorHAnsi" w:cstheme="minorHAnsi"/>
          <w:sz w:val="22"/>
          <w:szCs w:val="22"/>
        </w:rPr>
        <w:t>entry</w:t>
      </w:r>
      <w:r w:rsidR="00910F4E" w:rsidRPr="00910F4E">
        <w:rPr>
          <w:rFonts w:asciiTheme="minorHAnsi" w:hAnsiTheme="minorHAnsi" w:cstheme="minorHAnsi"/>
          <w:spacing w:val="-1"/>
          <w:sz w:val="22"/>
          <w:szCs w:val="22"/>
        </w:rPr>
        <w:t xml:space="preserve"> </w:t>
      </w:r>
      <w:r w:rsidR="00910F4E" w:rsidRPr="00910F4E">
        <w:rPr>
          <w:rFonts w:asciiTheme="minorHAnsi" w:hAnsiTheme="minorHAnsi" w:cstheme="minorHAnsi"/>
          <w:sz w:val="22"/>
          <w:szCs w:val="22"/>
        </w:rPr>
        <w:t>does</w:t>
      </w:r>
      <w:r w:rsidR="00910F4E" w:rsidRPr="00910F4E">
        <w:rPr>
          <w:rFonts w:asciiTheme="minorHAnsi" w:hAnsiTheme="minorHAnsi" w:cstheme="minorHAnsi"/>
          <w:spacing w:val="-1"/>
          <w:sz w:val="22"/>
          <w:szCs w:val="22"/>
        </w:rPr>
        <w:t xml:space="preserve"> </w:t>
      </w:r>
      <w:r w:rsidR="00910F4E" w:rsidRPr="00910F4E">
        <w:rPr>
          <w:rFonts w:asciiTheme="minorHAnsi" w:hAnsiTheme="minorHAnsi" w:cstheme="minorHAnsi"/>
          <w:sz w:val="22"/>
          <w:szCs w:val="22"/>
        </w:rPr>
        <w:t>not</w:t>
      </w:r>
      <w:r w:rsidR="00910F4E" w:rsidRPr="00910F4E">
        <w:rPr>
          <w:rFonts w:asciiTheme="minorHAnsi" w:hAnsiTheme="minorHAnsi" w:cstheme="minorHAnsi"/>
          <w:spacing w:val="-1"/>
          <w:sz w:val="22"/>
          <w:szCs w:val="22"/>
        </w:rPr>
        <w:t xml:space="preserve"> </w:t>
      </w:r>
      <w:r w:rsidR="00910F4E" w:rsidRPr="00910F4E">
        <w:rPr>
          <w:rFonts w:asciiTheme="minorHAnsi" w:hAnsiTheme="minorHAnsi" w:cstheme="minorHAnsi"/>
          <w:sz w:val="22"/>
          <w:szCs w:val="22"/>
        </w:rPr>
        <w:t>meet</w:t>
      </w:r>
      <w:r w:rsidR="00910F4E" w:rsidRPr="00910F4E">
        <w:rPr>
          <w:rFonts w:asciiTheme="minorHAnsi" w:hAnsiTheme="minorHAnsi" w:cstheme="minorHAnsi"/>
          <w:spacing w:val="-1"/>
          <w:sz w:val="22"/>
          <w:szCs w:val="22"/>
        </w:rPr>
        <w:t xml:space="preserve"> </w:t>
      </w:r>
      <w:r w:rsidR="00910F4E" w:rsidRPr="00910F4E">
        <w:rPr>
          <w:rFonts w:asciiTheme="minorHAnsi" w:hAnsiTheme="minorHAnsi" w:cstheme="minorHAnsi"/>
          <w:sz w:val="22"/>
          <w:szCs w:val="22"/>
        </w:rPr>
        <w:t>the</w:t>
      </w:r>
      <w:r w:rsidR="00910F4E" w:rsidRPr="00910F4E">
        <w:rPr>
          <w:rFonts w:asciiTheme="minorHAnsi" w:hAnsiTheme="minorHAnsi" w:cstheme="minorHAnsi"/>
          <w:spacing w:val="-3"/>
          <w:sz w:val="22"/>
          <w:szCs w:val="22"/>
        </w:rPr>
        <w:t xml:space="preserve"> </w:t>
      </w:r>
      <w:r w:rsidR="00910F4E" w:rsidRPr="00910F4E">
        <w:rPr>
          <w:rFonts w:asciiTheme="minorHAnsi" w:hAnsiTheme="minorHAnsi" w:cstheme="minorHAnsi"/>
          <w:spacing w:val="-2"/>
          <w:sz w:val="22"/>
          <w:szCs w:val="22"/>
        </w:rPr>
        <w:t>criteria.</w:t>
      </w:r>
    </w:p>
    <w:p w14:paraId="515B1BA3" w14:textId="77777777" w:rsidR="00B26C93" w:rsidRPr="00910F4E" w:rsidRDefault="00B26C93" w:rsidP="00910F4E">
      <w:pPr>
        <w:pStyle w:val="BodyText"/>
        <w:ind w:left="1300"/>
        <w:rPr>
          <w:rFonts w:asciiTheme="minorHAnsi" w:hAnsiTheme="minorHAnsi" w:cstheme="minorHAnsi"/>
          <w:sz w:val="22"/>
          <w:szCs w:val="22"/>
        </w:rPr>
      </w:pPr>
    </w:p>
    <w:p w14:paraId="72158AE7" w14:textId="77777777" w:rsidR="00910F4E" w:rsidRDefault="00910F4E" w:rsidP="00BC7B1F">
      <w:pPr>
        <w:spacing w:before="120" w:after="0" w:line="240" w:lineRule="auto"/>
        <w:ind w:left="936" w:hanging="360"/>
        <w:rPr>
          <w:rFonts w:cstheme="minorHAnsi"/>
          <w:spacing w:val="-2"/>
        </w:rPr>
      </w:pPr>
      <w:r w:rsidRPr="00910F4E">
        <w:rPr>
          <w:rFonts w:cstheme="minorHAnsi"/>
          <w:b/>
        </w:rPr>
        <w:lastRenderedPageBreak/>
        <w:t xml:space="preserve">4c. Describe the advertisement strategy for the coordinated entry process and how it is designed to reach those with the highest barriers to accessing assistance. </w:t>
      </w:r>
      <w:r w:rsidRPr="00910F4E">
        <w:rPr>
          <w:rFonts w:cstheme="minorHAnsi"/>
        </w:rPr>
        <w:t>Required for coordinated entry project applications. Use the textbox provided to describe the advertisement strategy</w:t>
      </w:r>
      <w:r w:rsidRPr="00910F4E">
        <w:rPr>
          <w:rFonts w:cstheme="minorHAnsi"/>
          <w:spacing w:val="-3"/>
        </w:rPr>
        <w:t xml:space="preserve"> </w:t>
      </w:r>
      <w:r w:rsidRPr="00910F4E">
        <w:rPr>
          <w:rFonts w:cstheme="minorHAnsi"/>
        </w:rPr>
        <w:t>that</w:t>
      </w:r>
      <w:r w:rsidRPr="00910F4E">
        <w:rPr>
          <w:rFonts w:cstheme="minorHAnsi"/>
          <w:spacing w:val="-3"/>
        </w:rPr>
        <w:t xml:space="preserve"> </w:t>
      </w:r>
      <w:r w:rsidRPr="00910F4E">
        <w:rPr>
          <w:rFonts w:cstheme="minorHAnsi"/>
        </w:rPr>
        <w:t>will</w:t>
      </w:r>
      <w:r w:rsidRPr="00910F4E">
        <w:rPr>
          <w:rFonts w:cstheme="minorHAnsi"/>
          <w:spacing w:val="-3"/>
        </w:rPr>
        <w:t xml:space="preserve"> </w:t>
      </w:r>
      <w:r w:rsidRPr="00910F4E">
        <w:rPr>
          <w:rFonts w:cstheme="minorHAnsi"/>
        </w:rPr>
        <w:t>ensure</w:t>
      </w:r>
      <w:r w:rsidRPr="00910F4E">
        <w:rPr>
          <w:rFonts w:cstheme="minorHAnsi"/>
          <w:spacing w:val="-2"/>
        </w:rPr>
        <w:t xml:space="preserve"> </w:t>
      </w:r>
      <w:r w:rsidRPr="00910F4E">
        <w:rPr>
          <w:rFonts w:cstheme="minorHAnsi"/>
        </w:rPr>
        <w:t>coordinated</w:t>
      </w:r>
      <w:r w:rsidRPr="00910F4E">
        <w:rPr>
          <w:rFonts w:cstheme="minorHAnsi"/>
          <w:spacing w:val="-3"/>
        </w:rPr>
        <w:t xml:space="preserve"> </w:t>
      </w:r>
      <w:r w:rsidRPr="00910F4E">
        <w:rPr>
          <w:rFonts w:cstheme="minorHAnsi"/>
        </w:rPr>
        <w:t>entry</w:t>
      </w:r>
      <w:r w:rsidRPr="00910F4E">
        <w:rPr>
          <w:rFonts w:cstheme="minorHAnsi"/>
          <w:spacing w:val="-3"/>
        </w:rPr>
        <w:t xml:space="preserve"> </w:t>
      </w:r>
      <w:r w:rsidRPr="00910F4E">
        <w:rPr>
          <w:rFonts w:cstheme="minorHAnsi"/>
        </w:rPr>
        <w:t>will</w:t>
      </w:r>
      <w:r w:rsidRPr="00910F4E">
        <w:rPr>
          <w:rFonts w:cstheme="minorHAnsi"/>
          <w:spacing w:val="-3"/>
        </w:rPr>
        <w:t xml:space="preserve"> </w:t>
      </w:r>
      <w:r w:rsidRPr="00910F4E">
        <w:rPr>
          <w:rFonts w:cstheme="minorHAnsi"/>
        </w:rPr>
        <w:t>be</w:t>
      </w:r>
      <w:r w:rsidRPr="00910F4E">
        <w:rPr>
          <w:rFonts w:cstheme="minorHAnsi"/>
          <w:spacing w:val="-2"/>
        </w:rPr>
        <w:t xml:space="preserve"> </w:t>
      </w:r>
      <w:r w:rsidRPr="00910F4E">
        <w:rPr>
          <w:rFonts w:cstheme="minorHAnsi"/>
        </w:rPr>
        <w:t>accessible</w:t>
      </w:r>
      <w:r w:rsidRPr="00910F4E">
        <w:rPr>
          <w:rFonts w:cstheme="minorHAnsi"/>
          <w:spacing w:val="-4"/>
        </w:rPr>
        <w:t xml:space="preserve"> </w:t>
      </w:r>
      <w:r w:rsidRPr="00910F4E">
        <w:rPr>
          <w:rFonts w:cstheme="minorHAnsi"/>
        </w:rPr>
        <w:t>to</w:t>
      </w:r>
      <w:r w:rsidRPr="00910F4E">
        <w:rPr>
          <w:rFonts w:cstheme="minorHAnsi"/>
          <w:spacing w:val="-3"/>
        </w:rPr>
        <w:t xml:space="preserve"> </w:t>
      </w:r>
      <w:r w:rsidRPr="00910F4E">
        <w:rPr>
          <w:rFonts w:cstheme="minorHAnsi"/>
        </w:rPr>
        <w:t>individuals</w:t>
      </w:r>
      <w:r w:rsidRPr="00910F4E">
        <w:rPr>
          <w:rFonts w:cstheme="minorHAnsi"/>
          <w:spacing w:val="-3"/>
        </w:rPr>
        <w:t xml:space="preserve"> </w:t>
      </w:r>
      <w:r w:rsidRPr="00910F4E">
        <w:rPr>
          <w:rFonts w:cstheme="minorHAnsi"/>
        </w:rPr>
        <w:t>and</w:t>
      </w:r>
      <w:r w:rsidRPr="00910F4E">
        <w:rPr>
          <w:rFonts w:cstheme="minorHAnsi"/>
          <w:spacing w:val="-3"/>
        </w:rPr>
        <w:t xml:space="preserve"> </w:t>
      </w:r>
      <w:r w:rsidRPr="00910F4E">
        <w:rPr>
          <w:rFonts w:cstheme="minorHAnsi"/>
        </w:rPr>
        <w:t>families</w:t>
      </w:r>
      <w:r w:rsidRPr="00910F4E">
        <w:rPr>
          <w:rFonts w:cstheme="minorHAnsi"/>
          <w:spacing w:val="-3"/>
        </w:rPr>
        <w:t xml:space="preserve"> </w:t>
      </w:r>
      <w:r w:rsidRPr="00910F4E">
        <w:rPr>
          <w:rFonts w:cstheme="minorHAnsi"/>
        </w:rPr>
        <w:t>with</w:t>
      </w:r>
      <w:r w:rsidRPr="00910F4E">
        <w:rPr>
          <w:rFonts w:cstheme="minorHAnsi"/>
          <w:spacing w:val="-3"/>
        </w:rPr>
        <w:t xml:space="preserve"> </w:t>
      </w:r>
      <w:r w:rsidRPr="00910F4E">
        <w:rPr>
          <w:rFonts w:cstheme="minorHAnsi"/>
        </w:rPr>
        <w:t xml:space="preserve">the highest barriers to accessing assistance including persons with disabilities, and persons with limited English proficiency (see 24 CFR 578.93(c)). Using bullets instead of full paragraphs is </w:t>
      </w:r>
      <w:r w:rsidRPr="00910F4E">
        <w:rPr>
          <w:rFonts w:cstheme="minorHAnsi"/>
          <w:spacing w:val="-2"/>
        </w:rPr>
        <w:t>appropriate.</w:t>
      </w:r>
    </w:p>
    <w:p w14:paraId="33821FFE" w14:textId="74B33839" w:rsidR="00C81806" w:rsidRPr="00C81806" w:rsidRDefault="00C81806" w:rsidP="009F2025">
      <w:pPr>
        <w:spacing w:after="0" w:line="240" w:lineRule="auto"/>
        <w:ind w:left="216" w:firstLine="720"/>
        <w:rPr>
          <w:rFonts w:ascii="Calibri" w:hAnsi="Calibri"/>
          <w:bCs/>
        </w:rPr>
      </w:pPr>
      <w:r w:rsidRPr="00CB65AB">
        <w:rPr>
          <w:rFonts w:ascii="Calibri" w:hAnsi="Calibri"/>
          <w:bCs/>
        </w:rPr>
        <w:fldChar w:fldCharType="begin">
          <w:ffData>
            <w:name w:val=""/>
            <w:enabled/>
            <w:calcOnExit w:val="0"/>
            <w:textInput/>
          </w:ffData>
        </w:fldChar>
      </w:r>
      <w:r w:rsidRPr="00CB65AB">
        <w:rPr>
          <w:rFonts w:ascii="Calibri" w:hAnsi="Calibri"/>
          <w:bCs/>
        </w:rPr>
        <w:instrText xml:space="preserve"> FORMTEXT </w:instrText>
      </w:r>
      <w:r w:rsidRPr="00CB65AB">
        <w:rPr>
          <w:rFonts w:ascii="Calibri" w:hAnsi="Calibri"/>
          <w:bCs/>
        </w:rPr>
      </w:r>
      <w:r w:rsidRPr="00CB65AB">
        <w:rPr>
          <w:rFonts w:ascii="Calibri" w:hAnsi="Calibri"/>
          <w:bCs/>
        </w:rPr>
        <w:fldChar w:fldCharType="separate"/>
      </w:r>
      <w:r w:rsidRPr="00CB65AB">
        <w:rPr>
          <w:rFonts w:ascii="Calibri" w:hAnsi="Calibri"/>
          <w:bCs/>
          <w:noProof/>
        </w:rPr>
        <w:t> </w:t>
      </w:r>
      <w:r w:rsidRPr="00CB65AB">
        <w:rPr>
          <w:rFonts w:ascii="Calibri" w:hAnsi="Calibri"/>
          <w:bCs/>
          <w:noProof/>
        </w:rPr>
        <w:t> </w:t>
      </w:r>
      <w:r w:rsidRPr="00CB65AB">
        <w:rPr>
          <w:rFonts w:ascii="Calibri" w:hAnsi="Calibri"/>
          <w:bCs/>
          <w:noProof/>
        </w:rPr>
        <w:t> </w:t>
      </w:r>
      <w:r w:rsidRPr="00CB65AB">
        <w:rPr>
          <w:rFonts w:ascii="Calibri" w:hAnsi="Calibri"/>
          <w:bCs/>
          <w:noProof/>
        </w:rPr>
        <w:t> </w:t>
      </w:r>
      <w:r w:rsidRPr="00CB65AB">
        <w:rPr>
          <w:rFonts w:ascii="Calibri" w:hAnsi="Calibri"/>
          <w:bCs/>
          <w:noProof/>
        </w:rPr>
        <w:t> </w:t>
      </w:r>
      <w:r w:rsidRPr="00CB65AB">
        <w:rPr>
          <w:rFonts w:ascii="Calibri" w:hAnsi="Calibri"/>
          <w:bCs/>
        </w:rPr>
        <w:fldChar w:fldCharType="end"/>
      </w:r>
    </w:p>
    <w:p w14:paraId="121E9823" w14:textId="77777777" w:rsidR="00B26C93" w:rsidRPr="00910F4E" w:rsidRDefault="00B26C93" w:rsidP="00BC7B1F">
      <w:pPr>
        <w:spacing w:before="120" w:after="0" w:line="240" w:lineRule="auto"/>
        <w:ind w:left="936" w:hanging="360"/>
        <w:rPr>
          <w:rFonts w:cstheme="minorHAnsi"/>
        </w:rPr>
      </w:pPr>
    </w:p>
    <w:p w14:paraId="7AA34DC4" w14:textId="406CB15B" w:rsidR="00910F4E" w:rsidRPr="00910F4E" w:rsidRDefault="00910F4E" w:rsidP="00BC7B1F">
      <w:pPr>
        <w:spacing w:before="120" w:after="0" w:line="240" w:lineRule="auto"/>
        <w:ind w:left="576"/>
        <w:rPr>
          <w:rFonts w:cstheme="minorHAnsi"/>
        </w:rPr>
      </w:pPr>
      <w:r w:rsidRPr="00910F4E">
        <w:rPr>
          <w:rFonts w:cstheme="minorHAnsi"/>
          <w:b/>
        </w:rPr>
        <w:t>4d.</w:t>
      </w:r>
      <w:r w:rsidRPr="00910F4E">
        <w:rPr>
          <w:rFonts w:cstheme="minorHAnsi"/>
          <w:b/>
          <w:spacing w:val="-4"/>
        </w:rPr>
        <w:t xml:space="preserve"> </w:t>
      </w:r>
      <w:r w:rsidRPr="00910F4E">
        <w:rPr>
          <w:rFonts w:cstheme="minorHAnsi"/>
          <w:b/>
        </w:rPr>
        <w:t>Does</w:t>
      </w:r>
      <w:r w:rsidRPr="00910F4E">
        <w:rPr>
          <w:rFonts w:cstheme="minorHAnsi"/>
          <w:b/>
          <w:spacing w:val="-2"/>
        </w:rPr>
        <w:t xml:space="preserve"> </w:t>
      </w:r>
      <w:r w:rsidRPr="00910F4E">
        <w:rPr>
          <w:rFonts w:cstheme="minorHAnsi"/>
          <w:b/>
        </w:rPr>
        <w:t>the</w:t>
      </w:r>
      <w:r w:rsidRPr="00910F4E">
        <w:rPr>
          <w:rFonts w:cstheme="minorHAnsi"/>
          <w:b/>
          <w:spacing w:val="-3"/>
        </w:rPr>
        <w:t xml:space="preserve"> </w:t>
      </w:r>
      <w:r w:rsidRPr="00910F4E">
        <w:rPr>
          <w:rFonts w:cstheme="minorHAnsi"/>
          <w:b/>
        </w:rPr>
        <w:t>coordinated</w:t>
      </w:r>
      <w:r w:rsidRPr="00910F4E">
        <w:rPr>
          <w:rFonts w:cstheme="minorHAnsi"/>
          <w:b/>
          <w:spacing w:val="-2"/>
        </w:rPr>
        <w:t xml:space="preserve"> </w:t>
      </w:r>
      <w:r w:rsidRPr="00910F4E">
        <w:rPr>
          <w:rFonts w:cstheme="minorHAnsi"/>
          <w:b/>
        </w:rPr>
        <w:t>entry</w:t>
      </w:r>
      <w:r w:rsidRPr="00910F4E">
        <w:rPr>
          <w:rFonts w:cstheme="minorHAnsi"/>
          <w:b/>
          <w:spacing w:val="-2"/>
        </w:rPr>
        <w:t xml:space="preserve"> </w:t>
      </w:r>
      <w:r w:rsidRPr="00910F4E">
        <w:rPr>
          <w:rFonts w:cstheme="minorHAnsi"/>
          <w:b/>
        </w:rPr>
        <w:t>process</w:t>
      </w:r>
      <w:r w:rsidRPr="00910F4E">
        <w:rPr>
          <w:rFonts w:cstheme="minorHAnsi"/>
          <w:b/>
          <w:spacing w:val="-2"/>
        </w:rPr>
        <w:t xml:space="preserve"> </w:t>
      </w:r>
      <w:r w:rsidRPr="00910F4E">
        <w:rPr>
          <w:rFonts w:cstheme="minorHAnsi"/>
          <w:b/>
        </w:rPr>
        <w:t>use</w:t>
      </w:r>
      <w:r w:rsidRPr="00910F4E">
        <w:rPr>
          <w:rFonts w:cstheme="minorHAnsi"/>
          <w:b/>
          <w:spacing w:val="-3"/>
        </w:rPr>
        <w:t xml:space="preserve"> </w:t>
      </w:r>
      <w:r w:rsidRPr="00910F4E">
        <w:rPr>
          <w:rFonts w:cstheme="minorHAnsi"/>
          <w:b/>
        </w:rPr>
        <w:t>a</w:t>
      </w:r>
      <w:r w:rsidRPr="00910F4E">
        <w:rPr>
          <w:rFonts w:cstheme="minorHAnsi"/>
          <w:b/>
          <w:spacing w:val="-2"/>
        </w:rPr>
        <w:t xml:space="preserve"> </w:t>
      </w:r>
      <w:r w:rsidRPr="00910F4E">
        <w:rPr>
          <w:rFonts w:cstheme="minorHAnsi"/>
          <w:b/>
        </w:rPr>
        <w:t>comprehensive,</w:t>
      </w:r>
      <w:r w:rsidRPr="00910F4E">
        <w:rPr>
          <w:rFonts w:cstheme="minorHAnsi"/>
          <w:b/>
          <w:spacing w:val="-2"/>
        </w:rPr>
        <w:t xml:space="preserve"> </w:t>
      </w:r>
      <w:r w:rsidRPr="00910F4E">
        <w:rPr>
          <w:rFonts w:cstheme="minorHAnsi"/>
          <w:b/>
        </w:rPr>
        <w:t>standardized</w:t>
      </w:r>
      <w:r w:rsidRPr="00910F4E">
        <w:rPr>
          <w:rFonts w:cstheme="minorHAnsi"/>
          <w:b/>
          <w:spacing w:val="-1"/>
        </w:rPr>
        <w:t xml:space="preserve"> </w:t>
      </w:r>
      <w:r w:rsidRPr="00910F4E">
        <w:rPr>
          <w:rFonts w:cstheme="minorHAnsi"/>
          <w:b/>
        </w:rPr>
        <w:t>assessment</w:t>
      </w:r>
      <w:r w:rsidRPr="00910F4E">
        <w:rPr>
          <w:rFonts w:cstheme="minorHAnsi"/>
          <w:b/>
          <w:spacing w:val="-2"/>
        </w:rPr>
        <w:t xml:space="preserve"> process?</w:t>
      </w:r>
      <w:r w:rsidR="00BC7B1F">
        <w:rPr>
          <w:rFonts w:cstheme="minorHAnsi"/>
          <w:b/>
          <w:spacing w:val="-2"/>
        </w:rPr>
        <w:t xml:space="preserve"> </w:t>
      </w:r>
      <w:r w:rsidRPr="00910F4E">
        <w:rPr>
          <w:rFonts w:cstheme="minorHAnsi"/>
        </w:rPr>
        <w:t>Required</w:t>
      </w:r>
      <w:r w:rsidRPr="00910F4E">
        <w:rPr>
          <w:rFonts w:cstheme="minorHAnsi"/>
          <w:spacing w:val="-4"/>
        </w:rPr>
        <w:t xml:space="preserve"> </w:t>
      </w:r>
      <w:r w:rsidRPr="00910F4E">
        <w:rPr>
          <w:rFonts w:cstheme="minorHAnsi"/>
        </w:rPr>
        <w:t>for</w:t>
      </w:r>
      <w:r w:rsidRPr="00910F4E">
        <w:rPr>
          <w:rFonts w:cstheme="minorHAnsi"/>
          <w:spacing w:val="-3"/>
        </w:rPr>
        <w:t xml:space="preserve"> </w:t>
      </w:r>
      <w:r w:rsidRPr="00910F4E">
        <w:rPr>
          <w:rFonts w:cstheme="minorHAnsi"/>
        </w:rPr>
        <w:t>coordinated</w:t>
      </w:r>
      <w:r w:rsidRPr="00910F4E">
        <w:rPr>
          <w:rFonts w:cstheme="minorHAnsi"/>
          <w:spacing w:val="-2"/>
        </w:rPr>
        <w:t xml:space="preserve"> </w:t>
      </w:r>
      <w:r w:rsidRPr="00910F4E">
        <w:rPr>
          <w:rFonts w:cstheme="minorHAnsi"/>
        </w:rPr>
        <w:t>entry</w:t>
      </w:r>
      <w:r w:rsidRPr="00910F4E">
        <w:rPr>
          <w:rFonts w:cstheme="minorHAnsi"/>
          <w:spacing w:val="-4"/>
        </w:rPr>
        <w:t xml:space="preserve"> </w:t>
      </w:r>
      <w:r w:rsidRPr="00910F4E">
        <w:rPr>
          <w:rFonts w:cstheme="minorHAnsi"/>
        </w:rPr>
        <w:t>project</w:t>
      </w:r>
      <w:r w:rsidRPr="00910F4E">
        <w:rPr>
          <w:rFonts w:cstheme="minorHAnsi"/>
          <w:spacing w:val="-2"/>
        </w:rPr>
        <w:t xml:space="preserve"> </w:t>
      </w:r>
      <w:r w:rsidRPr="00910F4E">
        <w:rPr>
          <w:rFonts w:cstheme="minorHAnsi"/>
        </w:rPr>
        <w:t>applications.</w:t>
      </w:r>
      <w:r w:rsidRPr="00910F4E">
        <w:rPr>
          <w:rFonts w:cstheme="minorHAnsi"/>
          <w:spacing w:val="-4"/>
        </w:rPr>
        <w:t xml:space="preserve"> </w:t>
      </w:r>
      <w:r w:rsidRPr="00910F4E">
        <w:rPr>
          <w:rFonts w:cstheme="minorHAnsi"/>
        </w:rPr>
        <w:t>See</w:t>
      </w:r>
      <w:r w:rsidRPr="00910F4E">
        <w:rPr>
          <w:rFonts w:cstheme="minorHAnsi"/>
          <w:spacing w:val="-5"/>
        </w:rPr>
        <w:t xml:space="preserve"> </w:t>
      </w:r>
      <w:r w:rsidRPr="00910F4E">
        <w:rPr>
          <w:rFonts w:cstheme="minorHAnsi"/>
        </w:rPr>
        <w:t>Sections</w:t>
      </w:r>
      <w:r w:rsidRPr="00910F4E">
        <w:rPr>
          <w:rFonts w:cstheme="minorHAnsi"/>
          <w:spacing w:val="-2"/>
        </w:rPr>
        <w:t xml:space="preserve"> </w:t>
      </w:r>
      <w:r w:rsidRPr="00910F4E">
        <w:rPr>
          <w:rFonts w:cstheme="minorHAnsi"/>
        </w:rPr>
        <w:t>I.C.4</w:t>
      </w:r>
      <w:r w:rsidRPr="00910F4E">
        <w:rPr>
          <w:rFonts w:cstheme="minorHAnsi"/>
          <w:spacing w:val="-4"/>
        </w:rPr>
        <w:t xml:space="preserve"> </w:t>
      </w:r>
      <w:r w:rsidRPr="00910F4E">
        <w:rPr>
          <w:rFonts w:cstheme="minorHAnsi"/>
        </w:rPr>
        <w:t>and</w:t>
      </w:r>
      <w:r w:rsidRPr="00910F4E">
        <w:rPr>
          <w:rFonts w:cstheme="minorHAnsi"/>
          <w:spacing w:val="-2"/>
        </w:rPr>
        <w:t xml:space="preserve"> </w:t>
      </w:r>
      <w:r w:rsidRPr="00910F4E">
        <w:rPr>
          <w:rFonts w:cstheme="minorHAnsi"/>
        </w:rPr>
        <w:t>II.B.2</w:t>
      </w:r>
      <w:r w:rsidRPr="00910F4E">
        <w:rPr>
          <w:rFonts w:cstheme="minorHAnsi"/>
          <w:spacing w:val="-4"/>
        </w:rPr>
        <w:t xml:space="preserve"> </w:t>
      </w:r>
      <w:r w:rsidRPr="00910F4E">
        <w:rPr>
          <w:rFonts w:cstheme="minorHAnsi"/>
        </w:rPr>
        <w:t>of</w:t>
      </w:r>
      <w:r w:rsidRPr="00910F4E">
        <w:rPr>
          <w:rFonts w:cstheme="minorHAnsi"/>
          <w:spacing w:val="-5"/>
        </w:rPr>
        <w:t xml:space="preserve"> </w:t>
      </w:r>
      <w:r w:rsidRPr="00910F4E">
        <w:rPr>
          <w:rFonts w:cstheme="minorHAnsi"/>
        </w:rPr>
        <w:t>the Coordinated Entry Notice for additional information. Select:</w:t>
      </w:r>
    </w:p>
    <w:p w14:paraId="65EB5B53" w14:textId="2692368F" w:rsidR="00910F4E" w:rsidRPr="00910F4E" w:rsidRDefault="00C34FD9" w:rsidP="00910F4E">
      <w:pPr>
        <w:pStyle w:val="BodyText"/>
        <w:ind w:left="1300"/>
        <w:rPr>
          <w:rFonts w:asciiTheme="minorHAnsi" w:hAnsiTheme="minorHAnsi" w:cstheme="minorHAnsi"/>
          <w:sz w:val="22"/>
          <w:szCs w:val="22"/>
        </w:rPr>
      </w:pPr>
      <w:r w:rsidRPr="00C22C49">
        <w:rPr>
          <w:rFonts w:asciiTheme="minorHAnsi" w:hAnsiTheme="minorHAnsi" w:cstheme="minorHAnsi"/>
        </w:rPr>
        <w:fldChar w:fldCharType="begin">
          <w:ffData>
            <w:name w:val=""/>
            <w:enabled/>
            <w:calcOnExit w:val="0"/>
            <w:checkBox>
              <w:sizeAuto/>
              <w:default w:val="0"/>
            </w:checkBox>
          </w:ffData>
        </w:fldChar>
      </w:r>
      <w:r w:rsidRPr="00C22C49">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C22C49">
        <w:rPr>
          <w:rFonts w:asciiTheme="minorHAnsi" w:hAnsiTheme="minorHAnsi" w:cstheme="minorHAnsi"/>
        </w:rPr>
        <w:fldChar w:fldCharType="end"/>
      </w:r>
      <w:r w:rsidRPr="001A6ABB">
        <w:rPr>
          <w:rFonts w:asciiTheme="minorHAnsi" w:hAnsiTheme="minorHAnsi" w:cstheme="minorHAnsi"/>
        </w:rPr>
        <w:t xml:space="preserve"> </w:t>
      </w:r>
      <w:r>
        <w:rPr>
          <w:rFonts w:asciiTheme="minorHAnsi" w:hAnsiTheme="minorHAnsi" w:cstheme="minorHAnsi"/>
        </w:rPr>
        <w:t xml:space="preserve"> </w:t>
      </w:r>
      <w:r w:rsidR="00910F4E" w:rsidRPr="00910F4E">
        <w:rPr>
          <w:rFonts w:asciiTheme="minorHAnsi" w:hAnsiTheme="minorHAnsi" w:cstheme="minorHAnsi"/>
          <w:b/>
          <w:sz w:val="22"/>
          <w:szCs w:val="22"/>
        </w:rPr>
        <w:t>Yes,</w:t>
      </w:r>
      <w:r w:rsidR="00910F4E" w:rsidRPr="00910F4E">
        <w:rPr>
          <w:rFonts w:asciiTheme="minorHAnsi" w:hAnsiTheme="minorHAnsi" w:cstheme="minorHAnsi"/>
          <w:b/>
          <w:spacing w:val="-4"/>
          <w:sz w:val="22"/>
          <w:szCs w:val="22"/>
        </w:rPr>
        <w:t xml:space="preserve"> </w:t>
      </w:r>
      <w:r w:rsidR="00910F4E" w:rsidRPr="00910F4E">
        <w:rPr>
          <w:rFonts w:asciiTheme="minorHAnsi" w:hAnsiTheme="minorHAnsi" w:cstheme="minorHAnsi"/>
          <w:sz w:val="22"/>
          <w:szCs w:val="22"/>
        </w:rPr>
        <w:t>if</w:t>
      </w:r>
      <w:r w:rsidR="00910F4E" w:rsidRPr="00910F4E">
        <w:rPr>
          <w:rFonts w:asciiTheme="minorHAnsi" w:hAnsiTheme="minorHAnsi" w:cstheme="minorHAnsi"/>
          <w:spacing w:val="-2"/>
          <w:sz w:val="22"/>
          <w:szCs w:val="22"/>
        </w:rPr>
        <w:t xml:space="preserve"> </w:t>
      </w:r>
      <w:r w:rsidR="00910F4E" w:rsidRPr="00910F4E">
        <w:rPr>
          <w:rFonts w:asciiTheme="minorHAnsi" w:hAnsiTheme="minorHAnsi" w:cstheme="minorHAnsi"/>
          <w:sz w:val="22"/>
          <w:szCs w:val="22"/>
        </w:rPr>
        <w:t>the</w:t>
      </w:r>
      <w:r w:rsidR="00910F4E" w:rsidRPr="00910F4E">
        <w:rPr>
          <w:rFonts w:asciiTheme="minorHAnsi" w:hAnsiTheme="minorHAnsi" w:cstheme="minorHAnsi"/>
          <w:spacing w:val="-4"/>
          <w:sz w:val="22"/>
          <w:szCs w:val="22"/>
        </w:rPr>
        <w:t xml:space="preserve"> </w:t>
      </w:r>
      <w:r w:rsidR="00910F4E" w:rsidRPr="00910F4E">
        <w:rPr>
          <w:rFonts w:asciiTheme="minorHAnsi" w:hAnsiTheme="minorHAnsi" w:cstheme="minorHAnsi"/>
          <w:sz w:val="22"/>
          <w:szCs w:val="22"/>
        </w:rPr>
        <w:t>standardized</w:t>
      </w:r>
      <w:r w:rsidR="00910F4E" w:rsidRPr="00910F4E">
        <w:rPr>
          <w:rFonts w:asciiTheme="minorHAnsi" w:hAnsiTheme="minorHAnsi" w:cstheme="minorHAnsi"/>
          <w:spacing w:val="1"/>
          <w:sz w:val="22"/>
          <w:szCs w:val="22"/>
        </w:rPr>
        <w:t xml:space="preserve"> </w:t>
      </w:r>
      <w:r w:rsidR="00910F4E" w:rsidRPr="00910F4E">
        <w:rPr>
          <w:rFonts w:asciiTheme="minorHAnsi" w:hAnsiTheme="minorHAnsi" w:cstheme="minorHAnsi"/>
          <w:sz w:val="22"/>
          <w:szCs w:val="22"/>
        </w:rPr>
        <w:t>assessment</w:t>
      </w:r>
      <w:r w:rsidR="00910F4E" w:rsidRPr="00910F4E">
        <w:rPr>
          <w:rFonts w:asciiTheme="minorHAnsi" w:hAnsiTheme="minorHAnsi" w:cstheme="minorHAnsi"/>
          <w:spacing w:val="-1"/>
          <w:sz w:val="22"/>
          <w:szCs w:val="22"/>
        </w:rPr>
        <w:t xml:space="preserve"> </w:t>
      </w:r>
      <w:r w:rsidR="00910F4E" w:rsidRPr="00910F4E">
        <w:rPr>
          <w:rFonts w:asciiTheme="minorHAnsi" w:hAnsiTheme="minorHAnsi" w:cstheme="minorHAnsi"/>
          <w:sz w:val="22"/>
          <w:szCs w:val="22"/>
        </w:rPr>
        <w:t>process</w:t>
      </w:r>
      <w:r w:rsidR="00910F4E" w:rsidRPr="00910F4E">
        <w:rPr>
          <w:rFonts w:asciiTheme="minorHAnsi" w:hAnsiTheme="minorHAnsi" w:cstheme="minorHAnsi"/>
          <w:spacing w:val="-2"/>
          <w:sz w:val="22"/>
          <w:szCs w:val="22"/>
        </w:rPr>
        <w:t xml:space="preserve"> </w:t>
      </w:r>
      <w:r w:rsidR="00910F4E" w:rsidRPr="00910F4E">
        <w:rPr>
          <w:rFonts w:asciiTheme="minorHAnsi" w:hAnsiTheme="minorHAnsi" w:cstheme="minorHAnsi"/>
          <w:sz w:val="22"/>
          <w:szCs w:val="22"/>
        </w:rPr>
        <w:t>meets</w:t>
      </w:r>
      <w:r w:rsidR="00910F4E" w:rsidRPr="00910F4E">
        <w:rPr>
          <w:rFonts w:asciiTheme="minorHAnsi" w:hAnsiTheme="minorHAnsi" w:cstheme="minorHAnsi"/>
          <w:spacing w:val="-1"/>
          <w:sz w:val="22"/>
          <w:szCs w:val="22"/>
        </w:rPr>
        <w:t xml:space="preserve"> </w:t>
      </w:r>
      <w:r w:rsidR="00910F4E" w:rsidRPr="00910F4E">
        <w:rPr>
          <w:rFonts w:asciiTheme="minorHAnsi" w:hAnsiTheme="minorHAnsi" w:cstheme="minorHAnsi"/>
          <w:sz w:val="22"/>
          <w:szCs w:val="22"/>
        </w:rPr>
        <w:t>the</w:t>
      </w:r>
      <w:r w:rsidR="00910F4E" w:rsidRPr="00910F4E">
        <w:rPr>
          <w:rFonts w:asciiTheme="minorHAnsi" w:hAnsiTheme="minorHAnsi" w:cstheme="minorHAnsi"/>
          <w:spacing w:val="-2"/>
          <w:sz w:val="22"/>
          <w:szCs w:val="22"/>
        </w:rPr>
        <w:t xml:space="preserve"> criteria.</w:t>
      </w:r>
    </w:p>
    <w:p w14:paraId="67B15510" w14:textId="0D789802" w:rsidR="00B26C93" w:rsidRDefault="00C34FD9" w:rsidP="00B26C93">
      <w:pPr>
        <w:pStyle w:val="BodyText"/>
        <w:ind w:left="1300"/>
        <w:rPr>
          <w:rFonts w:asciiTheme="minorHAnsi" w:hAnsiTheme="minorHAnsi" w:cstheme="minorHAnsi"/>
          <w:spacing w:val="-2"/>
          <w:sz w:val="22"/>
          <w:szCs w:val="22"/>
        </w:rPr>
      </w:pPr>
      <w:r w:rsidRPr="00C22C49">
        <w:rPr>
          <w:rFonts w:asciiTheme="minorHAnsi" w:hAnsiTheme="minorHAnsi" w:cstheme="minorHAnsi"/>
        </w:rPr>
        <w:fldChar w:fldCharType="begin">
          <w:ffData>
            <w:name w:val=""/>
            <w:enabled/>
            <w:calcOnExit w:val="0"/>
            <w:checkBox>
              <w:sizeAuto/>
              <w:default w:val="0"/>
            </w:checkBox>
          </w:ffData>
        </w:fldChar>
      </w:r>
      <w:r w:rsidRPr="00C22C49">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C22C49">
        <w:rPr>
          <w:rFonts w:asciiTheme="minorHAnsi" w:hAnsiTheme="minorHAnsi" w:cstheme="minorHAnsi"/>
        </w:rPr>
        <w:fldChar w:fldCharType="end"/>
      </w:r>
      <w:r w:rsidRPr="001A6ABB">
        <w:rPr>
          <w:rFonts w:asciiTheme="minorHAnsi" w:hAnsiTheme="minorHAnsi" w:cstheme="minorHAnsi"/>
        </w:rPr>
        <w:t xml:space="preserve"> </w:t>
      </w:r>
      <w:r>
        <w:rPr>
          <w:rFonts w:asciiTheme="minorHAnsi" w:hAnsiTheme="minorHAnsi" w:cstheme="minorHAnsi"/>
        </w:rPr>
        <w:t xml:space="preserve"> </w:t>
      </w:r>
      <w:r w:rsidR="00910F4E" w:rsidRPr="00910F4E">
        <w:rPr>
          <w:rFonts w:asciiTheme="minorHAnsi" w:hAnsiTheme="minorHAnsi" w:cstheme="minorHAnsi"/>
          <w:b/>
          <w:sz w:val="22"/>
          <w:szCs w:val="22"/>
        </w:rPr>
        <w:t>No,</w:t>
      </w:r>
      <w:r w:rsidR="00910F4E" w:rsidRPr="00910F4E">
        <w:rPr>
          <w:rFonts w:asciiTheme="minorHAnsi" w:hAnsiTheme="minorHAnsi" w:cstheme="minorHAnsi"/>
          <w:b/>
          <w:spacing w:val="-5"/>
          <w:sz w:val="22"/>
          <w:szCs w:val="22"/>
        </w:rPr>
        <w:t xml:space="preserve"> </w:t>
      </w:r>
      <w:r w:rsidR="00910F4E" w:rsidRPr="00910F4E">
        <w:rPr>
          <w:rFonts w:asciiTheme="minorHAnsi" w:hAnsiTheme="minorHAnsi" w:cstheme="minorHAnsi"/>
          <w:sz w:val="22"/>
          <w:szCs w:val="22"/>
        </w:rPr>
        <w:t>if</w:t>
      </w:r>
      <w:r w:rsidR="00910F4E" w:rsidRPr="00910F4E">
        <w:rPr>
          <w:rFonts w:asciiTheme="minorHAnsi" w:hAnsiTheme="minorHAnsi" w:cstheme="minorHAnsi"/>
          <w:spacing w:val="-2"/>
          <w:sz w:val="22"/>
          <w:szCs w:val="22"/>
        </w:rPr>
        <w:t xml:space="preserve"> </w:t>
      </w:r>
      <w:r w:rsidR="00910F4E" w:rsidRPr="00910F4E">
        <w:rPr>
          <w:rFonts w:asciiTheme="minorHAnsi" w:hAnsiTheme="minorHAnsi" w:cstheme="minorHAnsi"/>
          <w:sz w:val="22"/>
          <w:szCs w:val="22"/>
        </w:rPr>
        <w:t>the</w:t>
      </w:r>
      <w:r w:rsidR="00910F4E" w:rsidRPr="00910F4E">
        <w:rPr>
          <w:rFonts w:asciiTheme="minorHAnsi" w:hAnsiTheme="minorHAnsi" w:cstheme="minorHAnsi"/>
          <w:spacing w:val="-2"/>
          <w:sz w:val="22"/>
          <w:szCs w:val="22"/>
        </w:rPr>
        <w:t xml:space="preserve"> </w:t>
      </w:r>
      <w:r w:rsidR="00910F4E" w:rsidRPr="00910F4E">
        <w:rPr>
          <w:rFonts w:asciiTheme="minorHAnsi" w:hAnsiTheme="minorHAnsi" w:cstheme="minorHAnsi"/>
          <w:sz w:val="22"/>
          <w:szCs w:val="22"/>
        </w:rPr>
        <w:t>standardized</w:t>
      </w:r>
      <w:r w:rsidR="00910F4E" w:rsidRPr="00910F4E">
        <w:rPr>
          <w:rFonts w:asciiTheme="minorHAnsi" w:hAnsiTheme="minorHAnsi" w:cstheme="minorHAnsi"/>
          <w:spacing w:val="-2"/>
          <w:sz w:val="22"/>
          <w:szCs w:val="22"/>
        </w:rPr>
        <w:t xml:space="preserve"> </w:t>
      </w:r>
      <w:r w:rsidR="00910F4E" w:rsidRPr="00910F4E">
        <w:rPr>
          <w:rFonts w:asciiTheme="minorHAnsi" w:hAnsiTheme="minorHAnsi" w:cstheme="minorHAnsi"/>
          <w:sz w:val="22"/>
          <w:szCs w:val="22"/>
        </w:rPr>
        <w:t>assessment</w:t>
      </w:r>
      <w:r w:rsidR="00910F4E" w:rsidRPr="00910F4E">
        <w:rPr>
          <w:rFonts w:asciiTheme="minorHAnsi" w:hAnsiTheme="minorHAnsi" w:cstheme="minorHAnsi"/>
          <w:spacing w:val="-1"/>
          <w:sz w:val="22"/>
          <w:szCs w:val="22"/>
        </w:rPr>
        <w:t xml:space="preserve"> </w:t>
      </w:r>
      <w:r w:rsidR="00910F4E" w:rsidRPr="00910F4E">
        <w:rPr>
          <w:rFonts w:asciiTheme="minorHAnsi" w:hAnsiTheme="minorHAnsi" w:cstheme="minorHAnsi"/>
          <w:sz w:val="22"/>
          <w:szCs w:val="22"/>
        </w:rPr>
        <w:t>does</w:t>
      </w:r>
      <w:r w:rsidR="00910F4E" w:rsidRPr="00910F4E">
        <w:rPr>
          <w:rFonts w:asciiTheme="minorHAnsi" w:hAnsiTheme="minorHAnsi" w:cstheme="minorHAnsi"/>
          <w:spacing w:val="-1"/>
          <w:sz w:val="22"/>
          <w:szCs w:val="22"/>
        </w:rPr>
        <w:t xml:space="preserve"> </w:t>
      </w:r>
      <w:r w:rsidR="00910F4E" w:rsidRPr="00910F4E">
        <w:rPr>
          <w:rFonts w:asciiTheme="minorHAnsi" w:hAnsiTheme="minorHAnsi" w:cstheme="minorHAnsi"/>
          <w:sz w:val="22"/>
          <w:szCs w:val="22"/>
          <w:u w:val="single"/>
        </w:rPr>
        <w:t>not</w:t>
      </w:r>
      <w:r w:rsidR="00910F4E" w:rsidRPr="00910F4E">
        <w:rPr>
          <w:rFonts w:asciiTheme="minorHAnsi" w:hAnsiTheme="minorHAnsi" w:cstheme="minorHAnsi"/>
          <w:spacing w:val="-2"/>
          <w:sz w:val="22"/>
          <w:szCs w:val="22"/>
        </w:rPr>
        <w:t xml:space="preserve"> </w:t>
      </w:r>
      <w:r w:rsidR="00910F4E" w:rsidRPr="00910F4E">
        <w:rPr>
          <w:rFonts w:asciiTheme="minorHAnsi" w:hAnsiTheme="minorHAnsi" w:cstheme="minorHAnsi"/>
          <w:sz w:val="22"/>
          <w:szCs w:val="22"/>
        </w:rPr>
        <w:t>meet</w:t>
      </w:r>
      <w:r w:rsidR="00910F4E" w:rsidRPr="00910F4E">
        <w:rPr>
          <w:rFonts w:asciiTheme="minorHAnsi" w:hAnsiTheme="minorHAnsi" w:cstheme="minorHAnsi"/>
          <w:spacing w:val="-1"/>
          <w:sz w:val="22"/>
          <w:szCs w:val="22"/>
        </w:rPr>
        <w:t xml:space="preserve"> </w:t>
      </w:r>
      <w:r w:rsidR="00910F4E" w:rsidRPr="00910F4E">
        <w:rPr>
          <w:rFonts w:asciiTheme="minorHAnsi" w:hAnsiTheme="minorHAnsi" w:cstheme="minorHAnsi"/>
          <w:sz w:val="22"/>
          <w:szCs w:val="22"/>
        </w:rPr>
        <w:t>the</w:t>
      </w:r>
      <w:r w:rsidR="00910F4E" w:rsidRPr="00910F4E">
        <w:rPr>
          <w:rFonts w:asciiTheme="minorHAnsi" w:hAnsiTheme="minorHAnsi" w:cstheme="minorHAnsi"/>
          <w:spacing w:val="-2"/>
          <w:sz w:val="22"/>
          <w:szCs w:val="22"/>
        </w:rPr>
        <w:t xml:space="preserve"> criteria.</w:t>
      </w:r>
    </w:p>
    <w:p w14:paraId="5A2365E8" w14:textId="77777777" w:rsidR="00B26C93" w:rsidRPr="00B26C93" w:rsidRDefault="00B26C93" w:rsidP="00B26C93">
      <w:pPr>
        <w:pStyle w:val="BodyText"/>
        <w:ind w:left="1300"/>
        <w:rPr>
          <w:rFonts w:asciiTheme="minorHAnsi" w:hAnsiTheme="minorHAnsi" w:cstheme="minorHAnsi"/>
          <w:spacing w:val="-2"/>
          <w:sz w:val="22"/>
          <w:szCs w:val="22"/>
        </w:rPr>
      </w:pPr>
    </w:p>
    <w:p w14:paraId="6639A001" w14:textId="77777777" w:rsidR="00910F4E" w:rsidRDefault="00910F4E" w:rsidP="00BC7B1F">
      <w:pPr>
        <w:spacing w:before="120" w:after="0" w:line="240" w:lineRule="auto"/>
        <w:ind w:left="936" w:hanging="360"/>
        <w:rPr>
          <w:rFonts w:cstheme="minorHAnsi"/>
        </w:rPr>
      </w:pPr>
      <w:r w:rsidRPr="00910F4E">
        <w:rPr>
          <w:rFonts w:cstheme="minorHAnsi"/>
          <w:b/>
        </w:rPr>
        <w:t xml:space="preserve">4e. Describe the referral process and how the coordinated entry process ensures program participants are directed to appropriate housing and services. </w:t>
      </w:r>
      <w:r w:rsidRPr="00910F4E">
        <w:rPr>
          <w:rFonts w:cstheme="minorHAnsi"/>
        </w:rPr>
        <w:t>See Section II.B.3 of the Coordinated Entry Notice for additional information. Describe how the referral process for homelessness</w:t>
      </w:r>
      <w:r w:rsidRPr="00910F4E">
        <w:rPr>
          <w:rFonts w:cstheme="minorHAnsi"/>
          <w:spacing w:val="-3"/>
        </w:rPr>
        <w:t xml:space="preserve"> </w:t>
      </w:r>
      <w:r w:rsidRPr="00910F4E">
        <w:rPr>
          <w:rFonts w:cstheme="minorHAnsi"/>
        </w:rPr>
        <w:t>resources</w:t>
      </w:r>
      <w:r w:rsidRPr="00910F4E">
        <w:rPr>
          <w:rFonts w:cstheme="minorHAnsi"/>
          <w:spacing w:val="-3"/>
        </w:rPr>
        <w:t xml:space="preserve"> </w:t>
      </w:r>
      <w:r w:rsidRPr="00910F4E">
        <w:rPr>
          <w:rFonts w:cstheme="minorHAnsi"/>
        </w:rPr>
        <w:t>is</w:t>
      </w:r>
      <w:r w:rsidRPr="00910F4E">
        <w:rPr>
          <w:rFonts w:cstheme="minorHAnsi"/>
          <w:spacing w:val="-3"/>
        </w:rPr>
        <w:t xml:space="preserve"> </w:t>
      </w:r>
      <w:r w:rsidRPr="00910F4E">
        <w:rPr>
          <w:rFonts w:cstheme="minorHAnsi"/>
        </w:rPr>
        <w:t>coordinated</w:t>
      </w:r>
      <w:r w:rsidRPr="00910F4E">
        <w:rPr>
          <w:rFonts w:cstheme="minorHAnsi"/>
          <w:spacing w:val="-3"/>
        </w:rPr>
        <w:t xml:space="preserve"> </w:t>
      </w:r>
      <w:r w:rsidRPr="00910F4E">
        <w:rPr>
          <w:rFonts w:cstheme="minorHAnsi"/>
        </w:rPr>
        <w:t>with</w:t>
      </w:r>
      <w:r w:rsidRPr="00910F4E">
        <w:rPr>
          <w:rFonts w:cstheme="minorHAnsi"/>
          <w:spacing w:val="-3"/>
        </w:rPr>
        <w:t xml:space="preserve"> </w:t>
      </w:r>
      <w:r w:rsidRPr="00910F4E">
        <w:rPr>
          <w:rFonts w:cstheme="minorHAnsi"/>
        </w:rPr>
        <w:t>CoC</w:t>
      </w:r>
      <w:r w:rsidRPr="00910F4E">
        <w:rPr>
          <w:rFonts w:cstheme="minorHAnsi"/>
          <w:spacing w:val="-3"/>
        </w:rPr>
        <w:t xml:space="preserve"> </w:t>
      </w:r>
      <w:r w:rsidRPr="00910F4E">
        <w:rPr>
          <w:rFonts w:cstheme="minorHAnsi"/>
        </w:rPr>
        <w:t>and</w:t>
      </w:r>
      <w:r w:rsidRPr="00910F4E">
        <w:rPr>
          <w:rFonts w:cstheme="minorHAnsi"/>
          <w:spacing w:val="-3"/>
        </w:rPr>
        <w:t xml:space="preserve"> </w:t>
      </w:r>
      <w:r w:rsidRPr="00910F4E">
        <w:rPr>
          <w:rFonts w:cstheme="minorHAnsi"/>
        </w:rPr>
        <w:t>ESG</w:t>
      </w:r>
      <w:r w:rsidRPr="00910F4E">
        <w:rPr>
          <w:rFonts w:cstheme="minorHAnsi"/>
          <w:spacing w:val="-4"/>
        </w:rPr>
        <w:t xml:space="preserve"> </w:t>
      </w:r>
      <w:r w:rsidRPr="00910F4E">
        <w:rPr>
          <w:rFonts w:cstheme="minorHAnsi"/>
        </w:rPr>
        <w:t>providers</w:t>
      </w:r>
      <w:r w:rsidRPr="00910F4E">
        <w:rPr>
          <w:rFonts w:cstheme="minorHAnsi"/>
          <w:spacing w:val="-3"/>
        </w:rPr>
        <w:t xml:space="preserve"> </w:t>
      </w:r>
      <w:r w:rsidRPr="00910F4E">
        <w:rPr>
          <w:rFonts w:cstheme="minorHAnsi"/>
        </w:rPr>
        <w:t>according</w:t>
      </w:r>
      <w:r w:rsidRPr="00910F4E">
        <w:rPr>
          <w:rFonts w:cstheme="minorHAnsi"/>
          <w:spacing w:val="-3"/>
        </w:rPr>
        <w:t xml:space="preserve"> </w:t>
      </w:r>
      <w:r w:rsidRPr="00910F4E">
        <w:rPr>
          <w:rFonts w:cstheme="minorHAnsi"/>
        </w:rPr>
        <w:t>to</w:t>
      </w:r>
      <w:r w:rsidRPr="00910F4E">
        <w:rPr>
          <w:rFonts w:cstheme="minorHAnsi"/>
          <w:spacing w:val="-3"/>
        </w:rPr>
        <w:t xml:space="preserve"> </w:t>
      </w:r>
      <w:r w:rsidRPr="00910F4E">
        <w:rPr>
          <w:rFonts w:cstheme="minorHAnsi"/>
        </w:rPr>
        <w:t>the</w:t>
      </w:r>
      <w:r w:rsidRPr="00910F4E">
        <w:rPr>
          <w:rFonts w:cstheme="minorHAnsi"/>
          <w:spacing w:val="-4"/>
        </w:rPr>
        <w:t xml:space="preserve"> </w:t>
      </w:r>
      <w:r w:rsidRPr="00910F4E">
        <w:rPr>
          <w:rFonts w:cstheme="minorHAnsi"/>
        </w:rPr>
        <w:t>CoC’s written Coordinated Entry process. Using bullets instead of full paragraphs is appropriate.</w:t>
      </w:r>
    </w:p>
    <w:p w14:paraId="7809C022" w14:textId="6E05ECD7" w:rsidR="009F2025" w:rsidRPr="009F2025" w:rsidRDefault="009F2025" w:rsidP="009F2025">
      <w:pPr>
        <w:spacing w:after="0" w:line="240" w:lineRule="auto"/>
        <w:rPr>
          <w:rFonts w:ascii="Calibri" w:hAnsi="Calibri"/>
          <w:bCs/>
        </w:rPr>
      </w:pPr>
      <w:r>
        <w:rPr>
          <w:rFonts w:cstheme="minorHAnsi"/>
          <w:b/>
        </w:rPr>
        <w:tab/>
      </w:r>
      <w:r w:rsidRPr="00CB65AB">
        <w:rPr>
          <w:rFonts w:ascii="Calibri" w:hAnsi="Calibri"/>
          <w:bCs/>
        </w:rPr>
        <w:fldChar w:fldCharType="begin">
          <w:ffData>
            <w:name w:val=""/>
            <w:enabled/>
            <w:calcOnExit w:val="0"/>
            <w:textInput/>
          </w:ffData>
        </w:fldChar>
      </w:r>
      <w:r w:rsidRPr="00CB65AB">
        <w:rPr>
          <w:rFonts w:ascii="Calibri" w:hAnsi="Calibri"/>
          <w:bCs/>
        </w:rPr>
        <w:instrText xml:space="preserve"> FORMTEXT </w:instrText>
      </w:r>
      <w:r w:rsidRPr="00CB65AB">
        <w:rPr>
          <w:rFonts w:ascii="Calibri" w:hAnsi="Calibri"/>
          <w:bCs/>
        </w:rPr>
      </w:r>
      <w:r w:rsidRPr="00CB65AB">
        <w:rPr>
          <w:rFonts w:ascii="Calibri" w:hAnsi="Calibri"/>
          <w:bCs/>
        </w:rPr>
        <w:fldChar w:fldCharType="separate"/>
      </w:r>
      <w:r w:rsidRPr="00CB65AB">
        <w:rPr>
          <w:rFonts w:ascii="Calibri" w:hAnsi="Calibri"/>
          <w:bCs/>
          <w:noProof/>
        </w:rPr>
        <w:t> </w:t>
      </w:r>
      <w:r w:rsidRPr="00CB65AB">
        <w:rPr>
          <w:rFonts w:ascii="Calibri" w:hAnsi="Calibri"/>
          <w:bCs/>
          <w:noProof/>
        </w:rPr>
        <w:t> </w:t>
      </w:r>
      <w:r w:rsidRPr="00CB65AB">
        <w:rPr>
          <w:rFonts w:ascii="Calibri" w:hAnsi="Calibri"/>
          <w:bCs/>
          <w:noProof/>
        </w:rPr>
        <w:t> </w:t>
      </w:r>
      <w:r w:rsidRPr="00CB65AB">
        <w:rPr>
          <w:rFonts w:ascii="Calibri" w:hAnsi="Calibri"/>
          <w:bCs/>
          <w:noProof/>
        </w:rPr>
        <w:t> </w:t>
      </w:r>
      <w:r w:rsidRPr="00CB65AB">
        <w:rPr>
          <w:rFonts w:ascii="Calibri" w:hAnsi="Calibri"/>
          <w:bCs/>
          <w:noProof/>
        </w:rPr>
        <w:t> </w:t>
      </w:r>
      <w:r w:rsidRPr="00CB65AB">
        <w:rPr>
          <w:rFonts w:ascii="Calibri" w:hAnsi="Calibri"/>
          <w:bCs/>
        </w:rPr>
        <w:fldChar w:fldCharType="end"/>
      </w:r>
    </w:p>
    <w:p w14:paraId="517D4F4B" w14:textId="77777777" w:rsidR="00B26C93" w:rsidRPr="00910F4E" w:rsidRDefault="00B26C93" w:rsidP="00BC7B1F">
      <w:pPr>
        <w:spacing w:before="120" w:after="0" w:line="240" w:lineRule="auto"/>
        <w:ind w:left="936" w:hanging="360"/>
        <w:rPr>
          <w:rFonts w:cstheme="minorHAnsi"/>
        </w:rPr>
      </w:pPr>
    </w:p>
    <w:p w14:paraId="4BBC4152" w14:textId="77777777" w:rsidR="00910F4E" w:rsidRPr="00910F4E" w:rsidRDefault="00910F4E" w:rsidP="00BC7B1F">
      <w:pPr>
        <w:spacing w:before="120" w:after="0" w:line="240" w:lineRule="auto"/>
        <w:ind w:left="936" w:hanging="360"/>
        <w:rPr>
          <w:rFonts w:cstheme="minorHAnsi"/>
        </w:rPr>
      </w:pPr>
      <w:r w:rsidRPr="00910F4E">
        <w:rPr>
          <w:rFonts w:cstheme="minorHAnsi"/>
          <w:b/>
        </w:rPr>
        <w:t>4f. If the coordinated entry process includes differences in access, entry, assessment, or referral</w:t>
      </w:r>
      <w:r w:rsidRPr="00910F4E">
        <w:rPr>
          <w:rFonts w:cstheme="minorHAnsi"/>
          <w:b/>
          <w:spacing w:val="-3"/>
        </w:rPr>
        <w:t xml:space="preserve"> </w:t>
      </w:r>
      <w:r w:rsidRPr="00910F4E">
        <w:rPr>
          <w:rFonts w:cstheme="minorHAnsi"/>
          <w:b/>
        </w:rPr>
        <w:t>for</w:t>
      </w:r>
      <w:r w:rsidRPr="00910F4E">
        <w:rPr>
          <w:rFonts w:cstheme="minorHAnsi"/>
          <w:b/>
          <w:spacing w:val="-5"/>
        </w:rPr>
        <w:t xml:space="preserve"> </w:t>
      </w:r>
      <w:r w:rsidRPr="00910F4E">
        <w:rPr>
          <w:rFonts w:cstheme="minorHAnsi"/>
          <w:b/>
        </w:rPr>
        <w:t>certain</w:t>
      </w:r>
      <w:r w:rsidRPr="00910F4E">
        <w:rPr>
          <w:rFonts w:cstheme="minorHAnsi"/>
          <w:b/>
          <w:spacing w:val="-3"/>
        </w:rPr>
        <w:t xml:space="preserve"> </w:t>
      </w:r>
      <w:r w:rsidRPr="00910F4E">
        <w:rPr>
          <w:rFonts w:cstheme="minorHAnsi"/>
          <w:b/>
        </w:rPr>
        <w:t>subpopulations,</w:t>
      </w:r>
      <w:r w:rsidRPr="00910F4E">
        <w:rPr>
          <w:rFonts w:cstheme="minorHAnsi"/>
          <w:b/>
          <w:spacing w:val="-3"/>
        </w:rPr>
        <w:t xml:space="preserve"> </w:t>
      </w:r>
      <w:r w:rsidRPr="00910F4E">
        <w:rPr>
          <w:rFonts w:cstheme="minorHAnsi"/>
          <w:b/>
        </w:rPr>
        <w:t>are</w:t>
      </w:r>
      <w:r w:rsidRPr="00910F4E">
        <w:rPr>
          <w:rFonts w:cstheme="minorHAnsi"/>
          <w:b/>
          <w:spacing w:val="-4"/>
        </w:rPr>
        <w:t xml:space="preserve"> </w:t>
      </w:r>
      <w:r w:rsidRPr="00910F4E">
        <w:rPr>
          <w:rFonts w:cstheme="minorHAnsi"/>
          <w:b/>
        </w:rPr>
        <w:t>those</w:t>
      </w:r>
      <w:r w:rsidRPr="00910F4E">
        <w:rPr>
          <w:rFonts w:cstheme="minorHAnsi"/>
          <w:b/>
          <w:spacing w:val="-3"/>
        </w:rPr>
        <w:t xml:space="preserve"> </w:t>
      </w:r>
      <w:r w:rsidRPr="00910F4E">
        <w:rPr>
          <w:rFonts w:cstheme="minorHAnsi"/>
          <w:b/>
        </w:rPr>
        <w:t>differences</w:t>
      </w:r>
      <w:r w:rsidRPr="00910F4E">
        <w:rPr>
          <w:rFonts w:cstheme="minorHAnsi"/>
          <w:b/>
          <w:spacing w:val="-3"/>
        </w:rPr>
        <w:t xml:space="preserve"> </w:t>
      </w:r>
      <w:r w:rsidRPr="00910F4E">
        <w:rPr>
          <w:rFonts w:cstheme="minorHAnsi"/>
          <w:b/>
        </w:rPr>
        <w:t>limited</w:t>
      </w:r>
      <w:r w:rsidRPr="00910F4E">
        <w:rPr>
          <w:rFonts w:cstheme="minorHAnsi"/>
          <w:b/>
          <w:spacing w:val="-3"/>
        </w:rPr>
        <w:t xml:space="preserve"> </w:t>
      </w:r>
      <w:r w:rsidRPr="00910F4E">
        <w:rPr>
          <w:rFonts w:cstheme="minorHAnsi"/>
          <w:b/>
        </w:rPr>
        <w:t>only</w:t>
      </w:r>
      <w:r w:rsidRPr="00910F4E">
        <w:rPr>
          <w:rFonts w:cstheme="minorHAnsi"/>
          <w:b/>
          <w:spacing w:val="-3"/>
        </w:rPr>
        <w:t xml:space="preserve"> </w:t>
      </w:r>
      <w:r w:rsidRPr="00910F4E">
        <w:rPr>
          <w:rFonts w:cstheme="minorHAnsi"/>
          <w:b/>
        </w:rPr>
        <w:t>to</w:t>
      </w:r>
      <w:r w:rsidRPr="00910F4E">
        <w:rPr>
          <w:rFonts w:cstheme="minorHAnsi"/>
          <w:b/>
          <w:spacing w:val="-3"/>
        </w:rPr>
        <w:t xml:space="preserve"> </w:t>
      </w:r>
      <w:r w:rsidRPr="00910F4E">
        <w:rPr>
          <w:rFonts w:cstheme="minorHAnsi"/>
          <w:b/>
        </w:rPr>
        <w:t>the</w:t>
      </w:r>
      <w:r w:rsidRPr="00910F4E">
        <w:rPr>
          <w:rFonts w:cstheme="minorHAnsi"/>
          <w:b/>
          <w:spacing w:val="-4"/>
        </w:rPr>
        <w:t xml:space="preserve"> </w:t>
      </w:r>
      <w:r w:rsidRPr="00910F4E">
        <w:rPr>
          <w:rFonts w:cstheme="minorHAnsi"/>
          <w:b/>
        </w:rPr>
        <w:t>following</w:t>
      </w:r>
      <w:r w:rsidRPr="00910F4E">
        <w:rPr>
          <w:rFonts w:cstheme="minorHAnsi"/>
          <w:b/>
          <w:spacing w:val="-3"/>
        </w:rPr>
        <w:t xml:space="preserve"> </w:t>
      </w:r>
      <w:r w:rsidRPr="00910F4E">
        <w:rPr>
          <w:rFonts w:cstheme="minorHAnsi"/>
          <w:b/>
        </w:rPr>
        <w:t xml:space="preserve">five groups: (1) adults without children, (2) adults accompanied by children, (3) unaccompanied youth, (4) households fleeing domestic violence, dating violence, sexual assault, stalking, or other dangerous or life-threatening conditions (including human trafficking), and (5) persons at risk of homelessness? </w:t>
      </w:r>
      <w:r w:rsidRPr="00910F4E">
        <w:rPr>
          <w:rFonts w:cstheme="minorHAnsi"/>
        </w:rPr>
        <w:t>Select:</w:t>
      </w:r>
    </w:p>
    <w:p w14:paraId="1022C367" w14:textId="178F9FE9" w:rsidR="00910F4E" w:rsidRPr="00910F4E" w:rsidRDefault="00C34FD9" w:rsidP="00910F4E">
      <w:pPr>
        <w:spacing w:before="120" w:after="0" w:line="240" w:lineRule="auto"/>
        <w:ind w:left="1660" w:right="403" w:hanging="360"/>
        <w:rPr>
          <w:rFonts w:cstheme="minorHAnsi"/>
        </w:rPr>
      </w:pPr>
      <w:r w:rsidRPr="00C22C49">
        <w:rPr>
          <w:rFonts w:cstheme="minorHAnsi"/>
        </w:rPr>
        <w:fldChar w:fldCharType="begin">
          <w:ffData>
            <w:name w:val=""/>
            <w:enabled/>
            <w:calcOnExit w:val="0"/>
            <w:checkBox>
              <w:sizeAuto/>
              <w:default w:val="0"/>
            </w:checkBox>
          </w:ffData>
        </w:fldChar>
      </w:r>
      <w:r w:rsidRPr="00C22C49">
        <w:rPr>
          <w:rFonts w:cstheme="minorHAnsi"/>
        </w:rPr>
        <w:instrText xml:space="preserve"> FORMCHECKBOX </w:instrText>
      </w:r>
      <w:r w:rsidR="00000000">
        <w:rPr>
          <w:rFonts w:cstheme="minorHAnsi"/>
        </w:rPr>
      </w:r>
      <w:r w:rsidR="00000000">
        <w:rPr>
          <w:rFonts w:cstheme="minorHAnsi"/>
        </w:rPr>
        <w:fldChar w:fldCharType="separate"/>
      </w:r>
      <w:r w:rsidRPr="00C22C49">
        <w:rPr>
          <w:rFonts w:cstheme="minorHAnsi"/>
        </w:rPr>
        <w:fldChar w:fldCharType="end"/>
      </w:r>
      <w:r w:rsidRPr="001A6ABB">
        <w:rPr>
          <w:rFonts w:cstheme="minorHAnsi"/>
        </w:rPr>
        <w:t xml:space="preserve"> </w:t>
      </w:r>
      <w:r>
        <w:rPr>
          <w:rFonts w:cstheme="minorHAnsi"/>
        </w:rPr>
        <w:t xml:space="preserve"> </w:t>
      </w:r>
      <w:r w:rsidR="00910F4E" w:rsidRPr="00910F4E">
        <w:rPr>
          <w:rFonts w:cstheme="minorHAnsi"/>
          <w:b/>
        </w:rPr>
        <w:t>Yes,</w:t>
      </w:r>
      <w:r w:rsidR="00910F4E" w:rsidRPr="00910F4E">
        <w:rPr>
          <w:rFonts w:cstheme="minorHAnsi"/>
          <w:b/>
          <w:spacing w:val="-2"/>
        </w:rPr>
        <w:t xml:space="preserve"> </w:t>
      </w:r>
      <w:r w:rsidR="00910F4E" w:rsidRPr="00910F4E">
        <w:rPr>
          <w:rFonts w:cstheme="minorHAnsi"/>
        </w:rPr>
        <w:t>if</w:t>
      </w:r>
      <w:r w:rsidR="00910F4E" w:rsidRPr="00910F4E">
        <w:rPr>
          <w:rFonts w:cstheme="minorHAnsi"/>
          <w:spacing w:val="-3"/>
        </w:rPr>
        <w:t xml:space="preserve"> </w:t>
      </w:r>
      <w:r w:rsidR="00910F4E" w:rsidRPr="00910F4E">
        <w:rPr>
          <w:rFonts w:cstheme="minorHAnsi"/>
        </w:rPr>
        <w:t>the</w:t>
      </w:r>
      <w:r w:rsidR="00910F4E" w:rsidRPr="00910F4E">
        <w:rPr>
          <w:rFonts w:cstheme="minorHAnsi"/>
          <w:spacing w:val="-4"/>
        </w:rPr>
        <w:t xml:space="preserve"> </w:t>
      </w:r>
      <w:r w:rsidR="00910F4E" w:rsidRPr="00910F4E">
        <w:rPr>
          <w:rFonts w:cstheme="minorHAnsi"/>
        </w:rPr>
        <w:t>CoC</w:t>
      </w:r>
      <w:r w:rsidR="00910F4E" w:rsidRPr="00910F4E">
        <w:rPr>
          <w:rFonts w:cstheme="minorHAnsi"/>
          <w:spacing w:val="-2"/>
        </w:rPr>
        <w:t xml:space="preserve"> </w:t>
      </w:r>
      <w:r w:rsidR="00910F4E" w:rsidRPr="00910F4E">
        <w:rPr>
          <w:rFonts w:cstheme="minorHAnsi"/>
        </w:rPr>
        <w:t>only</w:t>
      </w:r>
      <w:r w:rsidR="00910F4E" w:rsidRPr="00910F4E">
        <w:rPr>
          <w:rFonts w:cstheme="minorHAnsi"/>
          <w:spacing w:val="-3"/>
        </w:rPr>
        <w:t xml:space="preserve"> </w:t>
      </w:r>
      <w:r w:rsidR="00910F4E" w:rsidRPr="00910F4E">
        <w:rPr>
          <w:rFonts w:cstheme="minorHAnsi"/>
        </w:rPr>
        <w:t>limits</w:t>
      </w:r>
      <w:r w:rsidR="00910F4E" w:rsidRPr="00910F4E">
        <w:rPr>
          <w:rFonts w:cstheme="minorHAnsi"/>
          <w:spacing w:val="-2"/>
        </w:rPr>
        <w:t xml:space="preserve"> </w:t>
      </w:r>
      <w:r w:rsidR="00910F4E" w:rsidRPr="00910F4E">
        <w:rPr>
          <w:rFonts w:cstheme="minorHAnsi"/>
        </w:rPr>
        <w:t>differences</w:t>
      </w:r>
      <w:r w:rsidR="00910F4E" w:rsidRPr="00910F4E">
        <w:rPr>
          <w:rFonts w:cstheme="minorHAnsi"/>
          <w:spacing w:val="-3"/>
        </w:rPr>
        <w:t xml:space="preserve"> </w:t>
      </w:r>
      <w:r w:rsidR="00910F4E" w:rsidRPr="00910F4E">
        <w:rPr>
          <w:rFonts w:cstheme="minorHAnsi"/>
        </w:rPr>
        <w:t>identified</w:t>
      </w:r>
      <w:r w:rsidR="00910F4E" w:rsidRPr="00910F4E">
        <w:rPr>
          <w:rFonts w:cstheme="minorHAnsi"/>
          <w:spacing w:val="-2"/>
        </w:rPr>
        <w:t xml:space="preserve"> </w:t>
      </w:r>
      <w:r w:rsidR="00910F4E" w:rsidRPr="00910F4E">
        <w:rPr>
          <w:rFonts w:cstheme="minorHAnsi"/>
        </w:rPr>
        <w:t>to</w:t>
      </w:r>
      <w:r w:rsidR="00910F4E" w:rsidRPr="00910F4E">
        <w:rPr>
          <w:rFonts w:cstheme="minorHAnsi"/>
          <w:spacing w:val="-3"/>
        </w:rPr>
        <w:t xml:space="preserve"> </w:t>
      </w:r>
      <w:r w:rsidR="00910F4E" w:rsidRPr="00910F4E">
        <w:rPr>
          <w:rFonts w:cstheme="minorHAnsi"/>
        </w:rPr>
        <w:t>the</w:t>
      </w:r>
      <w:r w:rsidR="00910F4E" w:rsidRPr="00910F4E">
        <w:rPr>
          <w:rFonts w:cstheme="minorHAnsi"/>
          <w:spacing w:val="-3"/>
        </w:rPr>
        <w:t xml:space="preserve"> </w:t>
      </w:r>
      <w:r w:rsidR="00910F4E" w:rsidRPr="00910F4E">
        <w:rPr>
          <w:rFonts w:cstheme="minorHAnsi"/>
        </w:rPr>
        <w:t>five</w:t>
      </w:r>
      <w:r w:rsidR="00910F4E" w:rsidRPr="00910F4E">
        <w:rPr>
          <w:rFonts w:cstheme="minorHAnsi"/>
          <w:spacing w:val="-4"/>
        </w:rPr>
        <w:t xml:space="preserve"> </w:t>
      </w:r>
      <w:r w:rsidR="00910F4E" w:rsidRPr="00910F4E">
        <w:rPr>
          <w:rFonts w:cstheme="minorHAnsi"/>
        </w:rPr>
        <w:t>groups</w:t>
      </w:r>
      <w:r w:rsidR="00910F4E" w:rsidRPr="00910F4E">
        <w:rPr>
          <w:rFonts w:cstheme="minorHAnsi"/>
          <w:spacing w:val="-2"/>
        </w:rPr>
        <w:t xml:space="preserve"> </w:t>
      </w:r>
      <w:r w:rsidR="00910F4E" w:rsidRPr="00910F4E">
        <w:rPr>
          <w:rFonts w:cstheme="minorHAnsi"/>
        </w:rPr>
        <w:t>permitted</w:t>
      </w:r>
      <w:r w:rsidR="00910F4E" w:rsidRPr="00910F4E">
        <w:rPr>
          <w:rFonts w:cstheme="minorHAnsi"/>
          <w:spacing w:val="-3"/>
        </w:rPr>
        <w:t xml:space="preserve"> </w:t>
      </w:r>
      <w:r w:rsidR="00910F4E" w:rsidRPr="00910F4E">
        <w:rPr>
          <w:rFonts w:cstheme="minorHAnsi"/>
        </w:rPr>
        <w:t>in</w:t>
      </w:r>
      <w:r w:rsidR="00910F4E" w:rsidRPr="00910F4E">
        <w:rPr>
          <w:rFonts w:cstheme="minorHAnsi"/>
          <w:spacing w:val="-2"/>
        </w:rPr>
        <w:t xml:space="preserve"> </w:t>
      </w:r>
      <w:r w:rsidR="00910F4E" w:rsidRPr="00910F4E">
        <w:rPr>
          <w:rFonts w:cstheme="minorHAnsi"/>
        </w:rPr>
        <w:t>Section</w:t>
      </w:r>
      <w:r w:rsidR="00910F4E" w:rsidRPr="00910F4E">
        <w:rPr>
          <w:rFonts w:cstheme="minorHAnsi"/>
          <w:spacing w:val="-3"/>
        </w:rPr>
        <w:t xml:space="preserve"> </w:t>
      </w:r>
      <w:r w:rsidR="00910F4E" w:rsidRPr="00910F4E">
        <w:rPr>
          <w:rFonts w:cstheme="minorHAnsi"/>
        </w:rPr>
        <w:t>II.B.2</w:t>
      </w:r>
      <w:r w:rsidR="00910F4E" w:rsidRPr="00910F4E">
        <w:rPr>
          <w:rFonts w:cstheme="minorHAnsi"/>
          <w:spacing w:val="-2"/>
        </w:rPr>
        <w:t xml:space="preserve"> </w:t>
      </w:r>
      <w:r w:rsidR="00910F4E" w:rsidRPr="00910F4E">
        <w:rPr>
          <w:rFonts w:cstheme="minorHAnsi"/>
        </w:rPr>
        <w:t xml:space="preserve">of the </w:t>
      </w:r>
      <w:r w:rsidR="00910F4E" w:rsidRPr="00910F4E">
        <w:rPr>
          <w:rFonts w:cstheme="minorHAnsi"/>
          <w:i/>
        </w:rPr>
        <w:t>Coordinated Entry Notice</w:t>
      </w:r>
      <w:r w:rsidR="00910F4E" w:rsidRPr="00910F4E">
        <w:rPr>
          <w:rFonts w:cstheme="minorHAnsi"/>
        </w:rPr>
        <w:t>.</w:t>
      </w:r>
    </w:p>
    <w:p w14:paraId="20AF0D61" w14:textId="10A8CF6F" w:rsidR="00910F4E" w:rsidRPr="00910F4E" w:rsidRDefault="00C34FD9" w:rsidP="00910F4E">
      <w:pPr>
        <w:pStyle w:val="BodyText"/>
        <w:ind w:left="1660" w:hanging="360"/>
        <w:rPr>
          <w:rFonts w:asciiTheme="minorHAnsi" w:hAnsiTheme="minorHAnsi" w:cstheme="minorHAnsi"/>
          <w:sz w:val="22"/>
          <w:szCs w:val="22"/>
        </w:rPr>
      </w:pPr>
      <w:r w:rsidRPr="00C22C49">
        <w:rPr>
          <w:rFonts w:asciiTheme="minorHAnsi" w:hAnsiTheme="minorHAnsi" w:cstheme="minorHAnsi"/>
        </w:rPr>
        <w:fldChar w:fldCharType="begin">
          <w:ffData>
            <w:name w:val=""/>
            <w:enabled/>
            <w:calcOnExit w:val="0"/>
            <w:checkBox>
              <w:sizeAuto/>
              <w:default w:val="0"/>
            </w:checkBox>
          </w:ffData>
        </w:fldChar>
      </w:r>
      <w:r w:rsidRPr="00C22C49">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C22C49">
        <w:rPr>
          <w:rFonts w:asciiTheme="minorHAnsi" w:hAnsiTheme="minorHAnsi" w:cstheme="minorHAnsi"/>
        </w:rPr>
        <w:fldChar w:fldCharType="end"/>
      </w:r>
      <w:r w:rsidRPr="001A6ABB">
        <w:rPr>
          <w:rFonts w:asciiTheme="minorHAnsi" w:hAnsiTheme="minorHAnsi" w:cstheme="minorHAnsi"/>
        </w:rPr>
        <w:t xml:space="preserve"> </w:t>
      </w:r>
      <w:r>
        <w:rPr>
          <w:rFonts w:asciiTheme="minorHAnsi" w:hAnsiTheme="minorHAnsi" w:cstheme="minorHAnsi"/>
        </w:rPr>
        <w:t xml:space="preserve"> </w:t>
      </w:r>
      <w:r w:rsidR="00910F4E" w:rsidRPr="00910F4E">
        <w:rPr>
          <w:rFonts w:asciiTheme="minorHAnsi" w:hAnsiTheme="minorHAnsi" w:cstheme="minorHAnsi"/>
          <w:b/>
          <w:sz w:val="22"/>
          <w:szCs w:val="22"/>
        </w:rPr>
        <w:t>No,</w:t>
      </w:r>
      <w:r w:rsidR="00910F4E" w:rsidRPr="00910F4E">
        <w:rPr>
          <w:rFonts w:asciiTheme="minorHAnsi" w:hAnsiTheme="minorHAnsi" w:cstheme="minorHAnsi"/>
          <w:b/>
          <w:spacing w:val="-4"/>
          <w:sz w:val="22"/>
          <w:szCs w:val="22"/>
        </w:rPr>
        <w:t xml:space="preserve"> </w:t>
      </w:r>
      <w:r w:rsidR="00910F4E" w:rsidRPr="00910F4E">
        <w:rPr>
          <w:rFonts w:asciiTheme="minorHAnsi" w:hAnsiTheme="minorHAnsi" w:cstheme="minorHAnsi"/>
          <w:sz w:val="22"/>
          <w:szCs w:val="22"/>
        </w:rPr>
        <w:t>if</w:t>
      </w:r>
      <w:r w:rsidR="00910F4E" w:rsidRPr="00910F4E">
        <w:rPr>
          <w:rFonts w:asciiTheme="minorHAnsi" w:hAnsiTheme="minorHAnsi" w:cstheme="minorHAnsi"/>
          <w:spacing w:val="-4"/>
          <w:sz w:val="22"/>
          <w:szCs w:val="22"/>
        </w:rPr>
        <w:t xml:space="preserve"> </w:t>
      </w:r>
      <w:r w:rsidR="00910F4E" w:rsidRPr="00910F4E">
        <w:rPr>
          <w:rFonts w:asciiTheme="minorHAnsi" w:hAnsiTheme="minorHAnsi" w:cstheme="minorHAnsi"/>
          <w:sz w:val="22"/>
          <w:szCs w:val="22"/>
        </w:rPr>
        <w:t>the</w:t>
      </w:r>
      <w:r w:rsidR="00910F4E" w:rsidRPr="00910F4E">
        <w:rPr>
          <w:rFonts w:asciiTheme="minorHAnsi" w:hAnsiTheme="minorHAnsi" w:cstheme="minorHAnsi"/>
          <w:spacing w:val="-4"/>
          <w:sz w:val="22"/>
          <w:szCs w:val="22"/>
        </w:rPr>
        <w:t xml:space="preserve"> </w:t>
      </w:r>
      <w:r w:rsidR="00910F4E" w:rsidRPr="00910F4E">
        <w:rPr>
          <w:rFonts w:asciiTheme="minorHAnsi" w:hAnsiTheme="minorHAnsi" w:cstheme="minorHAnsi"/>
          <w:sz w:val="22"/>
          <w:szCs w:val="22"/>
        </w:rPr>
        <w:t>CoC</w:t>
      </w:r>
      <w:r w:rsidR="00910F4E" w:rsidRPr="00910F4E">
        <w:rPr>
          <w:rFonts w:asciiTheme="minorHAnsi" w:hAnsiTheme="minorHAnsi" w:cstheme="minorHAnsi"/>
          <w:spacing w:val="-3"/>
          <w:sz w:val="22"/>
          <w:szCs w:val="22"/>
        </w:rPr>
        <w:t xml:space="preserve"> </w:t>
      </w:r>
      <w:r w:rsidR="00910F4E" w:rsidRPr="00910F4E">
        <w:rPr>
          <w:rFonts w:asciiTheme="minorHAnsi" w:hAnsiTheme="minorHAnsi" w:cstheme="minorHAnsi"/>
          <w:sz w:val="22"/>
          <w:szCs w:val="22"/>
        </w:rPr>
        <w:t>does</w:t>
      </w:r>
      <w:r w:rsidR="00910F4E" w:rsidRPr="00910F4E">
        <w:rPr>
          <w:rFonts w:asciiTheme="minorHAnsi" w:hAnsiTheme="minorHAnsi" w:cstheme="minorHAnsi"/>
          <w:spacing w:val="-3"/>
          <w:sz w:val="22"/>
          <w:szCs w:val="22"/>
        </w:rPr>
        <w:t xml:space="preserve"> </w:t>
      </w:r>
      <w:r w:rsidR="00910F4E" w:rsidRPr="00910F4E">
        <w:rPr>
          <w:rFonts w:asciiTheme="minorHAnsi" w:hAnsiTheme="minorHAnsi" w:cstheme="minorHAnsi"/>
          <w:sz w:val="22"/>
          <w:szCs w:val="22"/>
        </w:rPr>
        <w:t>not</w:t>
      </w:r>
      <w:r w:rsidR="00910F4E" w:rsidRPr="00910F4E">
        <w:rPr>
          <w:rFonts w:asciiTheme="minorHAnsi" w:hAnsiTheme="minorHAnsi" w:cstheme="minorHAnsi"/>
          <w:spacing w:val="-3"/>
          <w:sz w:val="22"/>
          <w:szCs w:val="22"/>
        </w:rPr>
        <w:t xml:space="preserve"> </w:t>
      </w:r>
      <w:r w:rsidR="00910F4E" w:rsidRPr="00910F4E">
        <w:rPr>
          <w:rFonts w:asciiTheme="minorHAnsi" w:hAnsiTheme="minorHAnsi" w:cstheme="minorHAnsi"/>
          <w:sz w:val="22"/>
          <w:szCs w:val="22"/>
        </w:rPr>
        <w:t>meet</w:t>
      </w:r>
      <w:r w:rsidR="00910F4E" w:rsidRPr="00910F4E">
        <w:rPr>
          <w:rFonts w:asciiTheme="minorHAnsi" w:hAnsiTheme="minorHAnsi" w:cstheme="minorHAnsi"/>
          <w:spacing w:val="-3"/>
          <w:sz w:val="22"/>
          <w:szCs w:val="22"/>
        </w:rPr>
        <w:t xml:space="preserve"> </w:t>
      </w:r>
      <w:r w:rsidR="00910F4E" w:rsidRPr="00910F4E">
        <w:rPr>
          <w:rFonts w:asciiTheme="minorHAnsi" w:hAnsiTheme="minorHAnsi" w:cstheme="minorHAnsi"/>
          <w:sz w:val="22"/>
          <w:szCs w:val="22"/>
        </w:rPr>
        <w:t>this</w:t>
      </w:r>
      <w:r w:rsidR="00910F4E" w:rsidRPr="00910F4E">
        <w:rPr>
          <w:rFonts w:asciiTheme="minorHAnsi" w:hAnsiTheme="minorHAnsi" w:cstheme="minorHAnsi"/>
          <w:spacing w:val="-3"/>
          <w:sz w:val="22"/>
          <w:szCs w:val="22"/>
        </w:rPr>
        <w:t xml:space="preserve"> </w:t>
      </w:r>
      <w:r w:rsidR="00910F4E" w:rsidRPr="00910F4E">
        <w:rPr>
          <w:rFonts w:asciiTheme="minorHAnsi" w:hAnsiTheme="minorHAnsi" w:cstheme="minorHAnsi"/>
          <w:sz w:val="22"/>
          <w:szCs w:val="22"/>
        </w:rPr>
        <w:t>criteria</w:t>
      </w:r>
      <w:r w:rsidR="00910F4E" w:rsidRPr="00910F4E">
        <w:rPr>
          <w:rFonts w:asciiTheme="minorHAnsi" w:hAnsiTheme="minorHAnsi" w:cstheme="minorHAnsi"/>
          <w:spacing w:val="-4"/>
          <w:sz w:val="22"/>
          <w:szCs w:val="22"/>
        </w:rPr>
        <w:t xml:space="preserve"> </w:t>
      </w:r>
      <w:r w:rsidR="00910F4E" w:rsidRPr="00910F4E">
        <w:rPr>
          <w:rFonts w:asciiTheme="minorHAnsi" w:hAnsiTheme="minorHAnsi" w:cstheme="minorHAnsi"/>
          <w:sz w:val="22"/>
          <w:szCs w:val="22"/>
        </w:rPr>
        <w:t>and</w:t>
      </w:r>
      <w:r w:rsidR="00910F4E" w:rsidRPr="00910F4E">
        <w:rPr>
          <w:rFonts w:asciiTheme="minorHAnsi" w:hAnsiTheme="minorHAnsi" w:cstheme="minorHAnsi"/>
          <w:spacing w:val="-3"/>
          <w:sz w:val="22"/>
          <w:szCs w:val="22"/>
        </w:rPr>
        <w:t xml:space="preserve"> </w:t>
      </w:r>
      <w:r w:rsidR="00910F4E" w:rsidRPr="00910F4E">
        <w:rPr>
          <w:rFonts w:asciiTheme="minorHAnsi" w:hAnsiTheme="minorHAnsi" w:cstheme="minorHAnsi"/>
          <w:sz w:val="22"/>
          <w:szCs w:val="22"/>
          <w:u w:val="single"/>
        </w:rPr>
        <w:t>limits</w:t>
      </w:r>
      <w:r w:rsidR="00910F4E" w:rsidRPr="00910F4E">
        <w:rPr>
          <w:rFonts w:asciiTheme="minorHAnsi" w:hAnsiTheme="minorHAnsi" w:cstheme="minorHAnsi"/>
          <w:spacing w:val="-3"/>
          <w:sz w:val="22"/>
          <w:szCs w:val="22"/>
          <w:u w:val="single"/>
        </w:rPr>
        <w:t xml:space="preserve"> </w:t>
      </w:r>
      <w:r w:rsidR="00910F4E" w:rsidRPr="00910F4E">
        <w:rPr>
          <w:rFonts w:asciiTheme="minorHAnsi" w:hAnsiTheme="minorHAnsi" w:cstheme="minorHAnsi"/>
          <w:sz w:val="22"/>
          <w:szCs w:val="22"/>
          <w:u w:val="single"/>
        </w:rPr>
        <w:t>differences</w:t>
      </w:r>
      <w:r w:rsidR="00910F4E" w:rsidRPr="00910F4E">
        <w:rPr>
          <w:rFonts w:asciiTheme="minorHAnsi" w:hAnsiTheme="minorHAnsi" w:cstheme="minorHAnsi"/>
          <w:spacing w:val="-3"/>
          <w:sz w:val="22"/>
          <w:szCs w:val="22"/>
        </w:rPr>
        <w:t xml:space="preserve"> </w:t>
      </w:r>
      <w:r w:rsidR="00910F4E" w:rsidRPr="00910F4E">
        <w:rPr>
          <w:rFonts w:asciiTheme="minorHAnsi" w:hAnsiTheme="minorHAnsi" w:cstheme="minorHAnsi"/>
          <w:sz w:val="22"/>
          <w:szCs w:val="22"/>
        </w:rPr>
        <w:t>in</w:t>
      </w:r>
      <w:r w:rsidR="00910F4E" w:rsidRPr="00910F4E">
        <w:rPr>
          <w:rFonts w:asciiTheme="minorHAnsi" w:hAnsiTheme="minorHAnsi" w:cstheme="minorHAnsi"/>
          <w:spacing w:val="-3"/>
          <w:sz w:val="22"/>
          <w:szCs w:val="22"/>
        </w:rPr>
        <w:t xml:space="preserve"> </w:t>
      </w:r>
      <w:r w:rsidR="00910F4E" w:rsidRPr="00910F4E">
        <w:rPr>
          <w:rFonts w:asciiTheme="minorHAnsi" w:hAnsiTheme="minorHAnsi" w:cstheme="minorHAnsi"/>
          <w:sz w:val="22"/>
          <w:szCs w:val="22"/>
        </w:rPr>
        <w:t>access, entry,</w:t>
      </w:r>
      <w:r w:rsidR="00910F4E" w:rsidRPr="00910F4E">
        <w:rPr>
          <w:rFonts w:asciiTheme="minorHAnsi" w:hAnsiTheme="minorHAnsi" w:cstheme="minorHAnsi"/>
          <w:spacing w:val="-3"/>
          <w:sz w:val="22"/>
          <w:szCs w:val="22"/>
        </w:rPr>
        <w:t xml:space="preserve"> </w:t>
      </w:r>
      <w:r w:rsidR="00910F4E" w:rsidRPr="00910F4E">
        <w:rPr>
          <w:rFonts w:asciiTheme="minorHAnsi" w:hAnsiTheme="minorHAnsi" w:cstheme="minorHAnsi"/>
          <w:sz w:val="22"/>
          <w:szCs w:val="22"/>
        </w:rPr>
        <w:t>assessment,</w:t>
      </w:r>
      <w:r w:rsidR="00910F4E" w:rsidRPr="00910F4E">
        <w:rPr>
          <w:rFonts w:asciiTheme="minorHAnsi" w:hAnsiTheme="minorHAnsi" w:cstheme="minorHAnsi"/>
          <w:spacing w:val="-3"/>
          <w:sz w:val="22"/>
          <w:szCs w:val="22"/>
        </w:rPr>
        <w:t xml:space="preserve"> </w:t>
      </w:r>
      <w:r w:rsidR="00910F4E" w:rsidRPr="00910F4E">
        <w:rPr>
          <w:rFonts w:asciiTheme="minorHAnsi" w:hAnsiTheme="minorHAnsi" w:cstheme="minorHAnsi"/>
          <w:sz w:val="22"/>
          <w:szCs w:val="22"/>
        </w:rPr>
        <w:t xml:space="preserve">or referral for </w:t>
      </w:r>
      <w:r w:rsidR="00910F4E" w:rsidRPr="00910F4E">
        <w:rPr>
          <w:rFonts w:asciiTheme="minorHAnsi" w:hAnsiTheme="minorHAnsi" w:cstheme="minorHAnsi"/>
          <w:sz w:val="22"/>
          <w:szCs w:val="22"/>
          <w:u w:val="single"/>
        </w:rPr>
        <w:t>more than</w:t>
      </w:r>
      <w:r w:rsidR="00910F4E" w:rsidRPr="00910F4E">
        <w:rPr>
          <w:rFonts w:asciiTheme="minorHAnsi" w:hAnsiTheme="minorHAnsi" w:cstheme="minorHAnsi"/>
          <w:sz w:val="22"/>
          <w:szCs w:val="22"/>
        </w:rPr>
        <w:t xml:space="preserve"> the five groups permitted.</w:t>
      </w:r>
    </w:p>
    <w:p w14:paraId="2C82900B" w14:textId="77777777" w:rsidR="002C0B4F" w:rsidRPr="00910F4E" w:rsidRDefault="002C0B4F" w:rsidP="00910F4E">
      <w:pPr>
        <w:spacing w:before="120" w:after="0" w:line="240" w:lineRule="auto"/>
        <w:rPr>
          <w:rFonts w:cstheme="minorHAnsi"/>
        </w:rPr>
      </w:pPr>
    </w:p>
    <w:p w14:paraId="3928E230" w14:textId="77777777" w:rsidR="00A24ACD" w:rsidRPr="00910F4E" w:rsidRDefault="00A24ACD" w:rsidP="00910F4E">
      <w:pPr>
        <w:spacing w:before="120" w:after="0" w:line="240" w:lineRule="auto"/>
        <w:rPr>
          <w:rFonts w:cstheme="minorHAnsi"/>
        </w:rPr>
      </w:pPr>
    </w:p>
    <w:p w14:paraId="224F8496" w14:textId="77777777" w:rsidR="005C7A26" w:rsidRPr="00910F4E" w:rsidRDefault="005C7A26" w:rsidP="00910F4E">
      <w:pPr>
        <w:spacing w:before="120" w:after="0" w:line="240" w:lineRule="auto"/>
        <w:rPr>
          <w:rFonts w:cstheme="minorHAnsi"/>
        </w:rPr>
      </w:pPr>
    </w:p>
    <w:p w14:paraId="020CD0FC" w14:textId="7FD79E6D" w:rsidR="00A84CCC" w:rsidRPr="00910F4E" w:rsidRDefault="00A84CCC" w:rsidP="00910F4E">
      <w:pPr>
        <w:spacing w:before="120" w:after="0" w:line="240" w:lineRule="auto"/>
        <w:rPr>
          <w:rFonts w:cstheme="minorHAnsi"/>
        </w:rPr>
      </w:pPr>
    </w:p>
    <w:p w14:paraId="290F0542" w14:textId="77777777" w:rsidR="007167A8" w:rsidRPr="00910F4E" w:rsidRDefault="007167A8" w:rsidP="00910F4E">
      <w:pPr>
        <w:spacing w:before="120" w:after="0" w:line="240" w:lineRule="auto"/>
        <w:rPr>
          <w:rFonts w:cstheme="minorHAnsi"/>
        </w:rPr>
      </w:pPr>
    </w:p>
    <w:p w14:paraId="5CF0C806" w14:textId="77777777" w:rsidR="007167A8" w:rsidRPr="00910F4E" w:rsidRDefault="007167A8" w:rsidP="00910F4E">
      <w:pPr>
        <w:spacing w:before="120" w:after="0" w:line="240" w:lineRule="auto"/>
        <w:rPr>
          <w:rFonts w:cstheme="minorHAnsi"/>
        </w:rPr>
      </w:pPr>
    </w:p>
    <w:p w14:paraId="52F1A385" w14:textId="387B3187" w:rsidR="00232781" w:rsidRPr="00910F4E" w:rsidRDefault="00232781" w:rsidP="00910F4E">
      <w:pPr>
        <w:spacing w:before="120" w:after="0" w:line="240" w:lineRule="auto"/>
        <w:rPr>
          <w:rFonts w:cstheme="minorHAnsi"/>
        </w:rPr>
      </w:pPr>
    </w:p>
    <w:sectPr w:rsidR="00232781" w:rsidRPr="00910F4E" w:rsidSect="005F7891">
      <w:headerReference w:type="default" r:id="rId14"/>
      <w:footerReference w:type="default" r:id="rId15"/>
      <w:pgSz w:w="12240" w:h="15840" w:code="1"/>
      <w:pgMar w:top="1440" w:right="1440" w:bottom="1440" w:left="1440" w:header="720" w:footer="57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215753" w14:textId="77777777" w:rsidR="002911A5" w:rsidRDefault="002911A5" w:rsidP="00BC36DB">
      <w:pPr>
        <w:spacing w:after="0" w:line="240" w:lineRule="auto"/>
      </w:pPr>
      <w:r>
        <w:separator/>
      </w:r>
    </w:p>
  </w:endnote>
  <w:endnote w:type="continuationSeparator" w:id="0">
    <w:p w14:paraId="37FA28F5" w14:textId="77777777" w:rsidR="002911A5" w:rsidRDefault="002911A5" w:rsidP="00BC36DB">
      <w:pPr>
        <w:spacing w:after="0" w:line="240" w:lineRule="auto"/>
      </w:pPr>
      <w:r>
        <w:continuationSeparator/>
      </w:r>
    </w:p>
  </w:endnote>
  <w:endnote w:type="continuationNotice" w:id="1">
    <w:p w14:paraId="513B16C1" w14:textId="77777777" w:rsidR="002911A5" w:rsidRDefault="002911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14452814"/>
      <w:docPartObj>
        <w:docPartGallery w:val="Page Numbers (Bottom of Page)"/>
        <w:docPartUnique/>
      </w:docPartObj>
    </w:sdtPr>
    <w:sdtEndPr>
      <w:rPr>
        <w:color w:val="7F7F7F" w:themeColor="background1" w:themeShade="7F"/>
        <w:spacing w:val="60"/>
      </w:rPr>
    </w:sdtEndPr>
    <w:sdtContent>
      <w:p w14:paraId="0E7CEF23" w14:textId="0DAC095C" w:rsidR="00B93C06" w:rsidRDefault="00B93C06" w:rsidP="00B93C06">
        <w:pPr>
          <w:pStyle w:val="Footer"/>
          <w:pBdr>
            <w:top w:val="single" w:sz="4" w:space="1" w:color="D9D9D9" w:themeColor="background1" w:themeShade="D9"/>
          </w:pBdr>
          <w:jc w:val="right"/>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62C406DD" w14:textId="2A332B32" w:rsidR="00B93C06" w:rsidRPr="005F7891" w:rsidRDefault="00D60DB0">
    <w:pPr>
      <w:pStyle w:val="Footer"/>
    </w:pPr>
    <w:r w:rsidRPr="005F7891">
      <w:t>Approved 8/28/24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70AD66" w14:textId="77777777" w:rsidR="002911A5" w:rsidRDefault="002911A5" w:rsidP="00BC36DB">
      <w:pPr>
        <w:spacing w:after="0" w:line="240" w:lineRule="auto"/>
      </w:pPr>
      <w:r>
        <w:separator/>
      </w:r>
    </w:p>
  </w:footnote>
  <w:footnote w:type="continuationSeparator" w:id="0">
    <w:p w14:paraId="37EC85A7" w14:textId="77777777" w:rsidR="002911A5" w:rsidRDefault="002911A5" w:rsidP="00BC36DB">
      <w:pPr>
        <w:spacing w:after="0" w:line="240" w:lineRule="auto"/>
      </w:pPr>
      <w:r>
        <w:continuationSeparator/>
      </w:r>
    </w:p>
  </w:footnote>
  <w:footnote w:type="continuationNotice" w:id="1">
    <w:p w14:paraId="55B8200C" w14:textId="77777777" w:rsidR="002911A5" w:rsidRDefault="002911A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198228" w14:textId="59B22F8F" w:rsidR="00BC36DB" w:rsidRPr="00EF52B4" w:rsidRDefault="00EF52B4" w:rsidP="00EF52B4">
    <w:pPr>
      <w:pStyle w:val="Header"/>
      <w:jc w:val="center"/>
      <w:rPr>
        <w:b/>
        <w:bCs/>
        <w:sz w:val="28"/>
        <w:szCs w:val="28"/>
      </w:rPr>
    </w:pPr>
    <w:r w:rsidRPr="00EF52B4">
      <w:rPr>
        <w:b/>
        <w:bCs/>
        <w:sz w:val="28"/>
        <w:szCs w:val="28"/>
      </w:rPr>
      <w:t>FY 2024 B</w:t>
    </w:r>
    <w:r w:rsidR="00085E86" w:rsidRPr="00EF52B4">
      <w:rPr>
        <w:b/>
        <w:bCs/>
        <w:sz w:val="28"/>
        <w:szCs w:val="28"/>
      </w:rPr>
      <w:t>alance of State CoC DV Bonus Questions Supplemental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065F9"/>
    <w:multiLevelType w:val="hybridMultilevel"/>
    <w:tmpl w:val="AFF2558E"/>
    <w:lvl w:ilvl="0" w:tplc="BF3E1E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2D7277"/>
    <w:multiLevelType w:val="hybridMultilevel"/>
    <w:tmpl w:val="FD203A6A"/>
    <w:lvl w:ilvl="0" w:tplc="BF3E1E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891FC0"/>
    <w:multiLevelType w:val="hybridMultilevel"/>
    <w:tmpl w:val="651C6304"/>
    <w:lvl w:ilvl="0" w:tplc="BF3E1E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C229BB"/>
    <w:multiLevelType w:val="hybridMultilevel"/>
    <w:tmpl w:val="343A0E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0550CC"/>
    <w:multiLevelType w:val="hybridMultilevel"/>
    <w:tmpl w:val="ED183790"/>
    <w:lvl w:ilvl="0" w:tplc="BF3E1E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0F4AB5"/>
    <w:multiLevelType w:val="hybridMultilevel"/>
    <w:tmpl w:val="87B22C4E"/>
    <w:lvl w:ilvl="0" w:tplc="BF3E1E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6538BF"/>
    <w:multiLevelType w:val="hybridMultilevel"/>
    <w:tmpl w:val="EE0004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D75C27"/>
    <w:multiLevelType w:val="hybridMultilevel"/>
    <w:tmpl w:val="1D2A5218"/>
    <w:lvl w:ilvl="0" w:tplc="96944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BC5516B"/>
    <w:multiLevelType w:val="hybridMultilevel"/>
    <w:tmpl w:val="886298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BC5EA9"/>
    <w:multiLevelType w:val="hybridMultilevel"/>
    <w:tmpl w:val="7B96B2E0"/>
    <w:lvl w:ilvl="0" w:tplc="BF3E1E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527EFC"/>
    <w:multiLevelType w:val="hybridMultilevel"/>
    <w:tmpl w:val="D9065C0A"/>
    <w:lvl w:ilvl="0" w:tplc="BF3E1E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AB04A9"/>
    <w:multiLevelType w:val="hybridMultilevel"/>
    <w:tmpl w:val="FB4E8B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28313E"/>
    <w:multiLevelType w:val="hybridMultilevel"/>
    <w:tmpl w:val="BE520960"/>
    <w:lvl w:ilvl="0" w:tplc="BF3E1E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FA5D7F"/>
    <w:multiLevelType w:val="hybridMultilevel"/>
    <w:tmpl w:val="236434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431FCF"/>
    <w:multiLevelType w:val="hybridMultilevel"/>
    <w:tmpl w:val="BE601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622976"/>
    <w:multiLevelType w:val="hybridMultilevel"/>
    <w:tmpl w:val="AFC0E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B76005"/>
    <w:multiLevelType w:val="hybridMultilevel"/>
    <w:tmpl w:val="6D1C451E"/>
    <w:lvl w:ilvl="0" w:tplc="AA62EA5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6375B8"/>
    <w:multiLevelType w:val="hybridMultilevel"/>
    <w:tmpl w:val="E2B60B3E"/>
    <w:lvl w:ilvl="0" w:tplc="BF3E1E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FA65E9"/>
    <w:multiLevelType w:val="hybridMultilevel"/>
    <w:tmpl w:val="C08AFD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3F3B4E"/>
    <w:multiLevelType w:val="hybridMultilevel"/>
    <w:tmpl w:val="3DD202A8"/>
    <w:lvl w:ilvl="0" w:tplc="969449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13641E"/>
    <w:multiLevelType w:val="hybridMultilevel"/>
    <w:tmpl w:val="4E3E0FC0"/>
    <w:lvl w:ilvl="0" w:tplc="BF3E1E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8C645E"/>
    <w:multiLevelType w:val="hybridMultilevel"/>
    <w:tmpl w:val="73BEBA9A"/>
    <w:lvl w:ilvl="0" w:tplc="28E2BBB0">
      <w:start w:val="1"/>
      <w:numFmt w:val="decimal"/>
      <w:lvlText w:val="%1."/>
      <w:lvlJc w:val="left"/>
      <w:pPr>
        <w:ind w:left="700" w:hanging="360"/>
      </w:pPr>
      <w:rPr>
        <w:rFonts w:ascii="Times New Roman" w:eastAsia="Times New Roman" w:hAnsi="Times New Roman" w:cs="Times New Roman" w:hint="default"/>
        <w:b/>
        <w:bCs/>
        <w:i w:val="0"/>
        <w:iCs w:val="0"/>
        <w:spacing w:val="0"/>
        <w:w w:val="100"/>
        <w:sz w:val="24"/>
        <w:szCs w:val="24"/>
        <w:lang w:val="en-US" w:eastAsia="en-US" w:bidi="ar-SA"/>
      </w:rPr>
    </w:lvl>
    <w:lvl w:ilvl="1" w:tplc="BDDAE63E">
      <w:numFmt w:val="bullet"/>
      <w:lvlText w:val=""/>
      <w:lvlJc w:val="left"/>
      <w:pPr>
        <w:ind w:left="2140" w:hanging="360"/>
      </w:pPr>
      <w:rPr>
        <w:rFonts w:ascii="Symbol" w:eastAsia="Symbol" w:hAnsi="Symbol" w:cs="Symbol" w:hint="default"/>
        <w:b w:val="0"/>
        <w:bCs w:val="0"/>
        <w:i w:val="0"/>
        <w:iCs w:val="0"/>
        <w:spacing w:val="0"/>
        <w:w w:val="100"/>
        <w:sz w:val="24"/>
        <w:szCs w:val="24"/>
        <w:lang w:val="en-US" w:eastAsia="en-US" w:bidi="ar-SA"/>
      </w:rPr>
    </w:lvl>
    <w:lvl w:ilvl="2" w:tplc="9D0A3548">
      <w:numFmt w:val="bullet"/>
      <w:lvlText w:val="•"/>
      <w:lvlJc w:val="left"/>
      <w:pPr>
        <w:ind w:left="3004" w:hanging="360"/>
      </w:pPr>
      <w:rPr>
        <w:rFonts w:hint="default"/>
        <w:lang w:val="en-US" w:eastAsia="en-US" w:bidi="ar-SA"/>
      </w:rPr>
    </w:lvl>
    <w:lvl w:ilvl="3" w:tplc="56904BF8">
      <w:numFmt w:val="bullet"/>
      <w:lvlText w:val="•"/>
      <w:lvlJc w:val="left"/>
      <w:pPr>
        <w:ind w:left="3868" w:hanging="360"/>
      </w:pPr>
      <w:rPr>
        <w:rFonts w:hint="default"/>
        <w:lang w:val="en-US" w:eastAsia="en-US" w:bidi="ar-SA"/>
      </w:rPr>
    </w:lvl>
    <w:lvl w:ilvl="4" w:tplc="E67478F6">
      <w:numFmt w:val="bullet"/>
      <w:lvlText w:val="•"/>
      <w:lvlJc w:val="left"/>
      <w:pPr>
        <w:ind w:left="4733" w:hanging="360"/>
      </w:pPr>
      <w:rPr>
        <w:rFonts w:hint="default"/>
        <w:lang w:val="en-US" w:eastAsia="en-US" w:bidi="ar-SA"/>
      </w:rPr>
    </w:lvl>
    <w:lvl w:ilvl="5" w:tplc="11044888">
      <w:numFmt w:val="bullet"/>
      <w:lvlText w:val="•"/>
      <w:lvlJc w:val="left"/>
      <w:pPr>
        <w:ind w:left="5597" w:hanging="360"/>
      </w:pPr>
      <w:rPr>
        <w:rFonts w:hint="default"/>
        <w:lang w:val="en-US" w:eastAsia="en-US" w:bidi="ar-SA"/>
      </w:rPr>
    </w:lvl>
    <w:lvl w:ilvl="6" w:tplc="DF764524">
      <w:numFmt w:val="bullet"/>
      <w:lvlText w:val="•"/>
      <w:lvlJc w:val="left"/>
      <w:pPr>
        <w:ind w:left="6462" w:hanging="360"/>
      </w:pPr>
      <w:rPr>
        <w:rFonts w:hint="default"/>
        <w:lang w:val="en-US" w:eastAsia="en-US" w:bidi="ar-SA"/>
      </w:rPr>
    </w:lvl>
    <w:lvl w:ilvl="7" w:tplc="F4C0F6EE">
      <w:numFmt w:val="bullet"/>
      <w:lvlText w:val="•"/>
      <w:lvlJc w:val="left"/>
      <w:pPr>
        <w:ind w:left="7326" w:hanging="360"/>
      </w:pPr>
      <w:rPr>
        <w:rFonts w:hint="default"/>
        <w:lang w:val="en-US" w:eastAsia="en-US" w:bidi="ar-SA"/>
      </w:rPr>
    </w:lvl>
    <w:lvl w:ilvl="8" w:tplc="A8B00A00">
      <w:numFmt w:val="bullet"/>
      <w:lvlText w:val="•"/>
      <w:lvlJc w:val="left"/>
      <w:pPr>
        <w:ind w:left="8191" w:hanging="360"/>
      </w:pPr>
      <w:rPr>
        <w:rFonts w:hint="default"/>
        <w:lang w:val="en-US" w:eastAsia="en-US" w:bidi="ar-SA"/>
      </w:rPr>
    </w:lvl>
  </w:abstractNum>
  <w:abstractNum w:abstractNumId="22" w15:restartNumberingAfterBreak="0">
    <w:nsid w:val="7D487CDE"/>
    <w:multiLevelType w:val="hybridMultilevel"/>
    <w:tmpl w:val="67F6AC44"/>
    <w:lvl w:ilvl="0" w:tplc="5712A724">
      <w:start w:val="1"/>
      <w:numFmt w:val="decimal"/>
      <w:lvlText w:val="%1."/>
      <w:lvlJc w:val="left"/>
      <w:pPr>
        <w:ind w:left="940" w:hanging="300"/>
      </w:pPr>
      <w:rPr>
        <w:rFonts w:ascii="Times New Roman" w:eastAsia="Times New Roman" w:hAnsi="Times New Roman" w:cs="Times New Roman" w:hint="default"/>
        <w:b/>
        <w:bCs/>
        <w:i w:val="0"/>
        <w:iCs w:val="0"/>
        <w:spacing w:val="0"/>
        <w:w w:val="100"/>
        <w:sz w:val="24"/>
        <w:szCs w:val="24"/>
        <w:lang w:val="en-US" w:eastAsia="en-US" w:bidi="ar-SA"/>
      </w:rPr>
    </w:lvl>
    <w:lvl w:ilvl="1" w:tplc="B3A42EDE">
      <w:numFmt w:val="bullet"/>
      <w:lvlText w:val="•"/>
      <w:lvlJc w:val="left"/>
      <w:pPr>
        <w:ind w:left="1950" w:hanging="300"/>
      </w:pPr>
      <w:rPr>
        <w:rFonts w:hint="default"/>
        <w:lang w:val="en-US" w:eastAsia="en-US" w:bidi="ar-SA"/>
      </w:rPr>
    </w:lvl>
    <w:lvl w:ilvl="2" w:tplc="3FFE49A0">
      <w:numFmt w:val="bullet"/>
      <w:lvlText w:val="•"/>
      <w:lvlJc w:val="left"/>
      <w:pPr>
        <w:ind w:left="2960" w:hanging="300"/>
      </w:pPr>
      <w:rPr>
        <w:rFonts w:hint="default"/>
        <w:lang w:val="en-US" w:eastAsia="en-US" w:bidi="ar-SA"/>
      </w:rPr>
    </w:lvl>
    <w:lvl w:ilvl="3" w:tplc="F6141942">
      <w:numFmt w:val="bullet"/>
      <w:lvlText w:val="•"/>
      <w:lvlJc w:val="left"/>
      <w:pPr>
        <w:ind w:left="3970" w:hanging="300"/>
      </w:pPr>
      <w:rPr>
        <w:rFonts w:hint="default"/>
        <w:lang w:val="en-US" w:eastAsia="en-US" w:bidi="ar-SA"/>
      </w:rPr>
    </w:lvl>
    <w:lvl w:ilvl="4" w:tplc="4166367E">
      <w:numFmt w:val="bullet"/>
      <w:lvlText w:val="•"/>
      <w:lvlJc w:val="left"/>
      <w:pPr>
        <w:ind w:left="4980" w:hanging="300"/>
      </w:pPr>
      <w:rPr>
        <w:rFonts w:hint="default"/>
        <w:lang w:val="en-US" w:eastAsia="en-US" w:bidi="ar-SA"/>
      </w:rPr>
    </w:lvl>
    <w:lvl w:ilvl="5" w:tplc="CDC21786">
      <w:numFmt w:val="bullet"/>
      <w:lvlText w:val="•"/>
      <w:lvlJc w:val="left"/>
      <w:pPr>
        <w:ind w:left="5990" w:hanging="300"/>
      </w:pPr>
      <w:rPr>
        <w:rFonts w:hint="default"/>
        <w:lang w:val="en-US" w:eastAsia="en-US" w:bidi="ar-SA"/>
      </w:rPr>
    </w:lvl>
    <w:lvl w:ilvl="6" w:tplc="E40C5602">
      <w:numFmt w:val="bullet"/>
      <w:lvlText w:val="•"/>
      <w:lvlJc w:val="left"/>
      <w:pPr>
        <w:ind w:left="7000" w:hanging="300"/>
      </w:pPr>
      <w:rPr>
        <w:rFonts w:hint="default"/>
        <w:lang w:val="en-US" w:eastAsia="en-US" w:bidi="ar-SA"/>
      </w:rPr>
    </w:lvl>
    <w:lvl w:ilvl="7" w:tplc="FF087E3C">
      <w:numFmt w:val="bullet"/>
      <w:lvlText w:val="•"/>
      <w:lvlJc w:val="left"/>
      <w:pPr>
        <w:ind w:left="8010" w:hanging="300"/>
      </w:pPr>
      <w:rPr>
        <w:rFonts w:hint="default"/>
        <w:lang w:val="en-US" w:eastAsia="en-US" w:bidi="ar-SA"/>
      </w:rPr>
    </w:lvl>
    <w:lvl w:ilvl="8" w:tplc="2D30D818">
      <w:numFmt w:val="bullet"/>
      <w:lvlText w:val="•"/>
      <w:lvlJc w:val="left"/>
      <w:pPr>
        <w:ind w:left="9020" w:hanging="300"/>
      </w:pPr>
      <w:rPr>
        <w:rFonts w:hint="default"/>
        <w:lang w:val="en-US" w:eastAsia="en-US" w:bidi="ar-SA"/>
      </w:rPr>
    </w:lvl>
  </w:abstractNum>
  <w:num w:numId="1" w16cid:durableId="916473708">
    <w:abstractNumId w:val="16"/>
  </w:num>
  <w:num w:numId="2" w16cid:durableId="2106920774">
    <w:abstractNumId w:val="3"/>
  </w:num>
  <w:num w:numId="3" w16cid:durableId="2088380251">
    <w:abstractNumId w:val="6"/>
  </w:num>
  <w:num w:numId="4" w16cid:durableId="963804656">
    <w:abstractNumId w:val="8"/>
  </w:num>
  <w:num w:numId="5" w16cid:durableId="1327588934">
    <w:abstractNumId w:val="15"/>
  </w:num>
  <w:num w:numId="6" w16cid:durableId="1761215258">
    <w:abstractNumId w:val="19"/>
  </w:num>
  <w:num w:numId="7" w16cid:durableId="702022854">
    <w:abstractNumId w:val="13"/>
  </w:num>
  <w:num w:numId="8" w16cid:durableId="219362778">
    <w:abstractNumId w:val="11"/>
  </w:num>
  <w:num w:numId="9" w16cid:durableId="1552886972">
    <w:abstractNumId w:val="14"/>
  </w:num>
  <w:num w:numId="10" w16cid:durableId="1716810067">
    <w:abstractNumId w:val="18"/>
  </w:num>
  <w:num w:numId="11" w16cid:durableId="29766921">
    <w:abstractNumId w:val="0"/>
  </w:num>
  <w:num w:numId="12" w16cid:durableId="2101027525">
    <w:abstractNumId w:val="1"/>
  </w:num>
  <w:num w:numId="13" w16cid:durableId="282611864">
    <w:abstractNumId w:val="9"/>
  </w:num>
  <w:num w:numId="14" w16cid:durableId="1989741773">
    <w:abstractNumId w:val="10"/>
  </w:num>
  <w:num w:numId="15" w16cid:durableId="1994486257">
    <w:abstractNumId w:val="20"/>
  </w:num>
  <w:num w:numId="16" w16cid:durableId="1474637423">
    <w:abstractNumId w:val="4"/>
  </w:num>
  <w:num w:numId="17" w16cid:durableId="1459495538">
    <w:abstractNumId w:val="5"/>
  </w:num>
  <w:num w:numId="18" w16cid:durableId="515274147">
    <w:abstractNumId w:val="12"/>
  </w:num>
  <w:num w:numId="19" w16cid:durableId="789279757">
    <w:abstractNumId w:val="17"/>
  </w:num>
  <w:num w:numId="20" w16cid:durableId="778185190">
    <w:abstractNumId w:val="2"/>
  </w:num>
  <w:num w:numId="21" w16cid:durableId="104158294">
    <w:abstractNumId w:val="21"/>
  </w:num>
  <w:num w:numId="22" w16cid:durableId="1694959616">
    <w:abstractNumId w:val="7"/>
  </w:num>
  <w:num w:numId="23" w16cid:durableId="12469574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250"/>
    <w:rsid w:val="00001742"/>
    <w:rsid w:val="00001ACB"/>
    <w:rsid w:val="00001D57"/>
    <w:rsid w:val="000157D5"/>
    <w:rsid w:val="00023DF9"/>
    <w:rsid w:val="000340CE"/>
    <w:rsid w:val="000379A3"/>
    <w:rsid w:val="000411DC"/>
    <w:rsid w:val="000502C4"/>
    <w:rsid w:val="00065702"/>
    <w:rsid w:val="00070BE2"/>
    <w:rsid w:val="00077E9E"/>
    <w:rsid w:val="00084B89"/>
    <w:rsid w:val="00085E86"/>
    <w:rsid w:val="0009045D"/>
    <w:rsid w:val="00092350"/>
    <w:rsid w:val="00093BC3"/>
    <w:rsid w:val="000A035F"/>
    <w:rsid w:val="000A1362"/>
    <w:rsid w:val="000B3509"/>
    <w:rsid w:val="000C4449"/>
    <w:rsid w:val="000C6FDA"/>
    <w:rsid w:val="000D1851"/>
    <w:rsid w:val="000D7A48"/>
    <w:rsid w:val="000F44EB"/>
    <w:rsid w:val="000F59C5"/>
    <w:rsid w:val="000F7D35"/>
    <w:rsid w:val="00123EB6"/>
    <w:rsid w:val="0013094E"/>
    <w:rsid w:val="00137508"/>
    <w:rsid w:val="00157C74"/>
    <w:rsid w:val="001707D9"/>
    <w:rsid w:val="00175BBE"/>
    <w:rsid w:val="001B27D4"/>
    <w:rsid w:val="001B3A12"/>
    <w:rsid w:val="001C2E9F"/>
    <w:rsid w:val="001C515B"/>
    <w:rsid w:val="001C72AE"/>
    <w:rsid w:val="001D5950"/>
    <w:rsid w:val="00206340"/>
    <w:rsid w:val="00210FA9"/>
    <w:rsid w:val="0021145F"/>
    <w:rsid w:val="002238CC"/>
    <w:rsid w:val="00223BC8"/>
    <w:rsid w:val="00232781"/>
    <w:rsid w:val="002471B7"/>
    <w:rsid w:val="00263629"/>
    <w:rsid w:val="002714D0"/>
    <w:rsid w:val="00277406"/>
    <w:rsid w:val="00286298"/>
    <w:rsid w:val="002911A5"/>
    <w:rsid w:val="002930FB"/>
    <w:rsid w:val="002A0144"/>
    <w:rsid w:val="002A3483"/>
    <w:rsid w:val="002C0B4F"/>
    <w:rsid w:val="002C16F5"/>
    <w:rsid w:val="002C314F"/>
    <w:rsid w:val="002C3A81"/>
    <w:rsid w:val="002C5498"/>
    <w:rsid w:val="002D663D"/>
    <w:rsid w:val="002D7A99"/>
    <w:rsid w:val="002E5A21"/>
    <w:rsid w:val="002F5B06"/>
    <w:rsid w:val="002F6359"/>
    <w:rsid w:val="00304EBF"/>
    <w:rsid w:val="003068BB"/>
    <w:rsid w:val="0031189C"/>
    <w:rsid w:val="00312912"/>
    <w:rsid w:val="00313A4D"/>
    <w:rsid w:val="00321642"/>
    <w:rsid w:val="003216BD"/>
    <w:rsid w:val="0033556B"/>
    <w:rsid w:val="00335C73"/>
    <w:rsid w:val="00342EA5"/>
    <w:rsid w:val="00365DC9"/>
    <w:rsid w:val="00377745"/>
    <w:rsid w:val="00385ED8"/>
    <w:rsid w:val="003B2A78"/>
    <w:rsid w:val="003C0499"/>
    <w:rsid w:val="003C0EA3"/>
    <w:rsid w:val="003C1ED8"/>
    <w:rsid w:val="003C5778"/>
    <w:rsid w:val="003D38E1"/>
    <w:rsid w:val="003D522A"/>
    <w:rsid w:val="004010D5"/>
    <w:rsid w:val="00403A61"/>
    <w:rsid w:val="004064C1"/>
    <w:rsid w:val="0040762B"/>
    <w:rsid w:val="004112B2"/>
    <w:rsid w:val="00416B3D"/>
    <w:rsid w:val="00427E5A"/>
    <w:rsid w:val="00433198"/>
    <w:rsid w:val="00451F31"/>
    <w:rsid w:val="00452E1E"/>
    <w:rsid w:val="00462272"/>
    <w:rsid w:val="00475A52"/>
    <w:rsid w:val="00477B87"/>
    <w:rsid w:val="00485365"/>
    <w:rsid w:val="00486726"/>
    <w:rsid w:val="0048786B"/>
    <w:rsid w:val="0049298A"/>
    <w:rsid w:val="004A1611"/>
    <w:rsid w:val="004B191C"/>
    <w:rsid w:val="004C5A6F"/>
    <w:rsid w:val="004D0769"/>
    <w:rsid w:val="004E69B5"/>
    <w:rsid w:val="004E7450"/>
    <w:rsid w:val="004E75A2"/>
    <w:rsid w:val="004F12FB"/>
    <w:rsid w:val="004F4D08"/>
    <w:rsid w:val="00500831"/>
    <w:rsid w:val="0050207C"/>
    <w:rsid w:val="005031B3"/>
    <w:rsid w:val="00504BFD"/>
    <w:rsid w:val="00504EA4"/>
    <w:rsid w:val="00512CE2"/>
    <w:rsid w:val="005140DA"/>
    <w:rsid w:val="00516C84"/>
    <w:rsid w:val="00525D86"/>
    <w:rsid w:val="005260AF"/>
    <w:rsid w:val="00532FD1"/>
    <w:rsid w:val="00534E77"/>
    <w:rsid w:val="00543C33"/>
    <w:rsid w:val="005519D0"/>
    <w:rsid w:val="00553D6C"/>
    <w:rsid w:val="005770D2"/>
    <w:rsid w:val="00580950"/>
    <w:rsid w:val="005853D6"/>
    <w:rsid w:val="005C292B"/>
    <w:rsid w:val="005C7A26"/>
    <w:rsid w:val="005D321A"/>
    <w:rsid w:val="005D50AE"/>
    <w:rsid w:val="005E6496"/>
    <w:rsid w:val="005F1BDC"/>
    <w:rsid w:val="005F2FBF"/>
    <w:rsid w:val="005F7891"/>
    <w:rsid w:val="00600566"/>
    <w:rsid w:val="006132AA"/>
    <w:rsid w:val="00621FD0"/>
    <w:rsid w:val="00634416"/>
    <w:rsid w:val="0063603B"/>
    <w:rsid w:val="00654E94"/>
    <w:rsid w:val="006672C3"/>
    <w:rsid w:val="00671BE1"/>
    <w:rsid w:val="0067377F"/>
    <w:rsid w:val="006813E1"/>
    <w:rsid w:val="00685972"/>
    <w:rsid w:val="00687A20"/>
    <w:rsid w:val="00693C1D"/>
    <w:rsid w:val="00694C0A"/>
    <w:rsid w:val="006A1943"/>
    <w:rsid w:val="006A21B7"/>
    <w:rsid w:val="006B37F5"/>
    <w:rsid w:val="006B4D8A"/>
    <w:rsid w:val="006C1E3E"/>
    <w:rsid w:val="006C3C24"/>
    <w:rsid w:val="006C4762"/>
    <w:rsid w:val="006E24C7"/>
    <w:rsid w:val="006F0CD0"/>
    <w:rsid w:val="00703C30"/>
    <w:rsid w:val="00704C7B"/>
    <w:rsid w:val="007167A8"/>
    <w:rsid w:val="007215DC"/>
    <w:rsid w:val="00721FEE"/>
    <w:rsid w:val="0073074B"/>
    <w:rsid w:val="00735705"/>
    <w:rsid w:val="007576F8"/>
    <w:rsid w:val="00767958"/>
    <w:rsid w:val="007706E6"/>
    <w:rsid w:val="00791A3A"/>
    <w:rsid w:val="00797907"/>
    <w:rsid w:val="007A44A7"/>
    <w:rsid w:val="007A61AC"/>
    <w:rsid w:val="007B7700"/>
    <w:rsid w:val="007C572D"/>
    <w:rsid w:val="007C5F42"/>
    <w:rsid w:val="007C6875"/>
    <w:rsid w:val="007D1255"/>
    <w:rsid w:val="007D67AC"/>
    <w:rsid w:val="007E4FDC"/>
    <w:rsid w:val="00801945"/>
    <w:rsid w:val="00805413"/>
    <w:rsid w:val="00811D18"/>
    <w:rsid w:val="0081684B"/>
    <w:rsid w:val="008259B4"/>
    <w:rsid w:val="00825A84"/>
    <w:rsid w:val="00850C39"/>
    <w:rsid w:val="008520F5"/>
    <w:rsid w:val="0085216D"/>
    <w:rsid w:val="00873C8C"/>
    <w:rsid w:val="00873C92"/>
    <w:rsid w:val="00876874"/>
    <w:rsid w:val="008854AF"/>
    <w:rsid w:val="008858C9"/>
    <w:rsid w:val="00897F06"/>
    <w:rsid w:val="008A0625"/>
    <w:rsid w:val="008C0869"/>
    <w:rsid w:val="008C1120"/>
    <w:rsid w:val="008D5D06"/>
    <w:rsid w:val="008D602D"/>
    <w:rsid w:val="008F0B4D"/>
    <w:rsid w:val="008F7648"/>
    <w:rsid w:val="009020A0"/>
    <w:rsid w:val="00904332"/>
    <w:rsid w:val="00904447"/>
    <w:rsid w:val="00910F4E"/>
    <w:rsid w:val="0093313F"/>
    <w:rsid w:val="00934DDB"/>
    <w:rsid w:val="00935045"/>
    <w:rsid w:val="00937D2C"/>
    <w:rsid w:val="00941DDA"/>
    <w:rsid w:val="00944E37"/>
    <w:rsid w:val="009505CE"/>
    <w:rsid w:val="00953541"/>
    <w:rsid w:val="00960815"/>
    <w:rsid w:val="0097506D"/>
    <w:rsid w:val="009844C4"/>
    <w:rsid w:val="009916A3"/>
    <w:rsid w:val="009923DD"/>
    <w:rsid w:val="00995F54"/>
    <w:rsid w:val="00997219"/>
    <w:rsid w:val="009A09B7"/>
    <w:rsid w:val="009B25FC"/>
    <w:rsid w:val="009B561E"/>
    <w:rsid w:val="009B7F74"/>
    <w:rsid w:val="009E636E"/>
    <w:rsid w:val="009F084A"/>
    <w:rsid w:val="009F2025"/>
    <w:rsid w:val="00A24ACD"/>
    <w:rsid w:val="00A43A3E"/>
    <w:rsid w:val="00A446BE"/>
    <w:rsid w:val="00A53B69"/>
    <w:rsid w:val="00A64D42"/>
    <w:rsid w:val="00A70991"/>
    <w:rsid w:val="00A7360A"/>
    <w:rsid w:val="00A77A5D"/>
    <w:rsid w:val="00A84CCC"/>
    <w:rsid w:val="00A928C9"/>
    <w:rsid w:val="00A93AB6"/>
    <w:rsid w:val="00A94C00"/>
    <w:rsid w:val="00A94E23"/>
    <w:rsid w:val="00AC0250"/>
    <w:rsid w:val="00AC0597"/>
    <w:rsid w:val="00AC5A10"/>
    <w:rsid w:val="00AC74C2"/>
    <w:rsid w:val="00AD6523"/>
    <w:rsid w:val="00AE100D"/>
    <w:rsid w:val="00AE2E33"/>
    <w:rsid w:val="00AF42A8"/>
    <w:rsid w:val="00B01B91"/>
    <w:rsid w:val="00B0259F"/>
    <w:rsid w:val="00B14765"/>
    <w:rsid w:val="00B2258A"/>
    <w:rsid w:val="00B22922"/>
    <w:rsid w:val="00B26C93"/>
    <w:rsid w:val="00B3524D"/>
    <w:rsid w:val="00B4073E"/>
    <w:rsid w:val="00B4563C"/>
    <w:rsid w:val="00B5681F"/>
    <w:rsid w:val="00B64A9B"/>
    <w:rsid w:val="00B67C1A"/>
    <w:rsid w:val="00B70BAD"/>
    <w:rsid w:val="00B81B71"/>
    <w:rsid w:val="00B93C06"/>
    <w:rsid w:val="00B95CF9"/>
    <w:rsid w:val="00B97DC2"/>
    <w:rsid w:val="00BA3A95"/>
    <w:rsid w:val="00BA542C"/>
    <w:rsid w:val="00BB1A9F"/>
    <w:rsid w:val="00BB49F5"/>
    <w:rsid w:val="00BC085E"/>
    <w:rsid w:val="00BC36DB"/>
    <w:rsid w:val="00BC4D39"/>
    <w:rsid w:val="00BC7B1F"/>
    <w:rsid w:val="00BE49E4"/>
    <w:rsid w:val="00C1561E"/>
    <w:rsid w:val="00C206B1"/>
    <w:rsid w:val="00C21A80"/>
    <w:rsid w:val="00C30C9F"/>
    <w:rsid w:val="00C34BA6"/>
    <w:rsid w:val="00C34FD9"/>
    <w:rsid w:val="00C36726"/>
    <w:rsid w:val="00C45B9E"/>
    <w:rsid w:val="00C500C2"/>
    <w:rsid w:val="00C5690A"/>
    <w:rsid w:val="00C75A94"/>
    <w:rsid w:val="00C81806"/>
    <w:rsid w:val="00C82A08"/>
    <w:rsid w:val="00C95D16"/>
    <w:rsid w:val="00C972BE"/>
    <w:rsid w:val="00CB0EB6"/>
    <w:rsid w:val="00CB640C"/>
    <w:rsid w:val="00CB65AB"/>
    <w:rsid w:val="00CD6146"/>
    <w:rsid w:val="00CE0102"/>
    <w:rsid w:val="00CE2EC7"/>
    <w:rsid w:val="00CF09D7"/>
    <w:rsid w:val="00CF5AEC"/>
    <w:rsid w:val="00CF6488"/>
    <w:rsid w:val="00D060E6"/>
    <w:rsid w:val="00D25884"/>
    <w:rsid w:val="00D26073"/>
    <w:rsid w:val="00D343B7"/>
    <w:rsid w:val="00D37747"/>
    <w:rsid w:val="00D37B34"/>
    <w:rsid w:val="00D60DB0"/>
    <w:rsid w:val="00D72AD1"/>
    <w:rsid w:val="00D74F21"/>
    <w:rsid w:val="00D75310"/>
    <w:rsid w:val="00D80977"/>
    <w:rsid w:val="00D82DB3"/>
    <w:rsid w:val="00D920BB"/>
    <w:rsid w:val="00D9653F"/>
    <w:rsid w:val="00DB33AA"/>
    <w:rsid w:val="00DB5872"/>
    <w:rsid w:val="00DC0AEF"/>
    <w:rsid w:val="00DC3E9C"/>
    <w:rsid w:val="00DC7484"/>
    <w:rsid w:val="00DD0D81"/>
    <w:rsid w:val="00DE7ACD"/>
    <w:rsid w:val="00DF033A"/>
    <w:rsid w:val="00DF3A35"/>
    <w:rsid w:val="00E006E7"/>
    <w:rsid w:val="00E0614D"/>
    <w:rsid w:val="00E12964"/>
    <w:rsid w:val="00E22070"/>
    <w:rsid w:val="00E22B40"/>
    <w:rsid w:val="00E25B80"/>
    <w:rsid w:val="00E311F4"/>
    <w:rsid w:val="00E32D34"/>
    <w:rsid w:val="00E4394E"/>
    <w:rsid w:val="00E47624"/>
    <w:rsid w:val="00E528B0"/>
    <w:rsid w:val="00E53C8F"/>
    <w:rsid w:val="00E60DBC"/>
    <w:rsid w:val="00E7673D"/>
    <w:rsid w:val="00E80BE3"/>
    <w:rsid w:val="00E820CE"/>
    <w:rsid w:val="00E8300E"/>
    <w:rsid w:val="00EA22AE"/>
    <w:rsid w:val="00EA2BA8"/>
    <w:rsid w:val="00EB3F90"/>
    <w:rsid w:val="00EB5E4B"/>
    <w:rsid w:val="00EB6342"/>
    <w:rsid w:val="00ED5785"/>
    <w:rsid w:val="00EF34F2"/>
    <w:rsid w:val="00EF363B"/>
    <w:rsid w:val="00EF52B4"/>
    <w:rsid w:val="00EF5F65"/>
    <w:rsid w:val="00F11A9C"/>
    <w:rsid w:val="00F125C6"/>
    <w:rsid w:val="00F15379"/>
    <w:rsid w:val="00F16B54"/>
    <w:rsid w:val="00F2085E"/>
    <w:rsid w:val="00F249FD"/>
    <w:rsid w:val="00F34E12"/>
    <w:rsid w:val="00F430D1"/>
    <w:rsid w:val="00F4490A"/>
    <w:rsid w:val="00F51A0B"/>
    <w:rsid w:val="00F52FA9"/>
    <w:rsid w:val="00F627BA"/>
    <w:rsid w:val="00F6356B"/>
    <w:rsid w:val="00F6550B"/>
    <w:rsid w:val="00F65D29"/>
    <w:rsid w:val="00F80064"/>
    <w:rsid w:val="00F81FD6"/>
    <w:rsid w:val="00F937AE"/>
    <w:rsid w:val="00F95923"/>
    <w:rsid w:val="00FA2A0A"/>
    <w:rsid w:val="00FA59C5"/>
    <w:rsid w:val="00FB5FD9"/>
    <w:rsid w:val="00FB724C"/>
    <w:rsid w:val="00FC1CFD"/>
    <w:rsid w:val="00FD25BA"/>
    <w:rsid w:val="00FF1769"/>
    <w:rsid w:val="24036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3B150E"/>
  <w15:chartTrackingRefBased/>
  <w15:docId w15:val="{8ED6B089-ECA3-4024-93CA-3C5DBC945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C0250"/>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6813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13E1"/>
    <w:rPr>
      <w:rFonts w:ascii="Segoe UI" w:hAnsi="Segoe UI" w:cs="Segoe UI"/>
      <w:sz w:val="18"/>
      <w:szCs w:val="18"/>
    </w:rPr>
  </w:style>
  <w:style w:type="paragraph" w:styleId="Header">
    <w:name w:val="header"/>
    <w:basedOn w:val="Normal"/>
    <w:link w:val="HeaderChar"/>
    <w:uiPriority w:val="99"/>
    <w:unhideWhenUsed/>
    <w:rsid w:val="00BC36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36DB"/>
  </w:style>
  <w:style w:type="paragraph" w:styleId="Footer">
    <w:name w:val="footer"/>
    <w:basedOn w:val="Normal"/>
    <w:link w:val="FooterChar"/>
    <w:uiPriority w:val="99"/>
    <w:unhideWhenUsed/>
    <w:rsid w:val="00BC36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36DB"/>
  </w:style>
  <w:style w:type="character" w:customStyle="1" w:styleId="normaltextrun">
    <w:name w:val="normaltextrun"/>
    <w:basedOn w:val="DefaultParagraphFont"/>
    <w:rsid w:val="00532FD1"/>
  </w:style>
  <w:style w:type="paragraph" w:styleId="ListParagraph">
    <w:name w:val="List Paragraph"/>
    <w:basedOn w:val="Normal"/>
    <w:uiPriority w:val="1"/>
    <w:qFormat/>
    <w:rsid w:val="00B01B91"/>
    <w:pPr>
      <w:ind w:left="720"/>
      <w:contextualSpacing/>
    </w:pPr>
  </w:style>
  <w:style w:type="table" w:styleId="TableGrid">
    <w:name w:val="Table Grid"/>
    <w:basedOn w:val="TableNormal"/>
    <w:uiPriority w:val="39"/>
    <w:rsid w:val="00AD65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910F4E"/>
    <w:pPr>
      <w:widowControl w:val="0"/>
      <w:autoSpaceDE w:val="0"/>
      <w:autoSpaceDN w:val="0"/>
      <w:spacing w:before="120" w:after="0" w:line="240" w:lineRule="auto"/>
      <w:ind w:left="22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910F4E"/>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C1CFD"/>
    <w:rPr>
      <w:color w:val="0563C1" w:themeColor="hyperlink"/>
      <w:u w:val="single"/>
    </w:rPr>
  </w:style>
  <w:style w:type="character" w:styleId="UnresolvedMention">
    <w:name w:val="Unresolved Mention"/>
    <w:basedOn w:val="DefaultParagraphFont"/>
    <w:uiPriority w:val="99"/>
    <w:semiHidden/>
    <w:unhideWhenUsed/>
    <w:rsid w:val="00FC1C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73595">
      <w:bodyDiv w:val="1"/>
      <w:marLeft w:val="0"/>
      <w:marRight w:val="0"/>
      <w:marTop w:val="0"/>
      <w:marBottom w:val="0"/>
      <w:divBdr>
        <w:top w:val="none" w:sz="0" w:space="0" w:color="auto"/>
        <w:left w:val="none" w:sz="0" w:space="0" w:color="auto"/>
        <w:bottom w:val="none" w:sz="0" w:space="0" w:color="auto"/>
        <w:right w:val="none" w:sz="0" w:space="0" w:color="auto"/>
      </w:divBdr>
      <w:divsChild>
        <w:div w:id="119079602">
          <w:marLeft w:val="0"/>
          <w:marRight w:val="0"/>
          <w:marTop w:val="100"/>
          <w:marBottom w:val="100"/>
          <w:divBdr>
            <w:top w:val="none" w:sz="0" w:space="0" w:color="auto"/>
            <w:left w:val="none" w:sz="0" w:space="0" w:color="auto"/>
            <w:bottom w:val="none" w:sz="0" w:space="0" w:color="auto"/>
            <w:right w:val="none" w:sz="0" w:space="0" w:color="auto"/>
          </w:divBdr>
          <w:divsChild>
            <w:div w:id="1106077677">
              <w:marLeft w:val="0"/>
              <w:marRight w:val="0"/>
              <w:marTop w:val="0"/>
              <w:marBottom w:val="0"/>
              <w:divBdr>
                <w:top w:val="none" w:sz="0" w:space="0" w:color="auto"/>
                <w:left w:val="none" w:sz="0" w:space="0" w:color="auto"/>
                <w:bottom w:val="none" w:sz="0" w:space="0" w:color="auto"/>
                <w:right w:val="none" w:sz="0" w:space="0" w:color="auto"/>
              </w:divBdr>
              <w:divsChild>
                <w:div w:id="169195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050574">
          <w:marLeft w:val="0"/>
          <w:marRight w:val="0"/>
          <w:marTop w:val="0"/>
          <w:marBottom w:val="60"/>
          <w:divBdr>
            <w:top w:val="none" w:sz="0" w:space="0" w:color="auto"/>
            <w:left w:val="none" w:sz="0" w:space="0" w:color="auto"/>
            <w:bottom w:val="none" w:sz="0" w:space="0" w:color="auto"/>
            <w:right w:val="none" w:sz="0" w:space="0" w:color="auto"/>
          </w:divBdr>
        </w:div>
        <w:div w:id="904923497">
          <w:marLeft w:val="0"/>
          <w:marRight w:val="0"/>
          <w:marTop w:val="100"/>
          <w:marBottom w:val="100"/>
          <w:divBdr>
            <w:top w:val="none" w:sz="0" w:space="0" w:color="auto"/>
            <w:left w:val="none" w:sz="0" w:space="0" w:color="auto"/>
            <w:bottom w:val="none" w:sz="0" w:space="0" w:color="auto"/>
            <w:right w:val="none" w:sz="0" w:space="0" w:color="auto"/>
          </w:divBdr>
          <w:divsChild>
            <w:div w:id="1387025819">
              <w:marLeft w:val="0"/>
              <w:marRight w:val="0"/>
              <w:marTop w:val="0"/>
              <w:marBottom w:val="0"/>
              <w:divBdr>
                <w:top w:val="none" w:sz="0" w:space="0" w:color="auto"/>
                <w:left w:val="none" w:sz="0" w:space="0" w:color="auto"/>
                <w:bottom w:val="none" w:sz="0" w:space="0" w:color="auto"/>
                <w:right w:val="none" w:sz="0" w:space="0" w:color="auto"/>
              </w:divBdr>
              <w:divsChild>
                <w:div w:id="146526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721866">
          <w:marLeft w:val="0"/>
          <w:marRight w:val="0"/>
          <w:marTop w:val="0"/>
          <w:marBottom w:val="60"/>
          <w:divBdr>
            <w:top w:val="none" w:sz="0" w:space="0" w:color="auto"/>
            <w:left w:val="none" w:sz="0" w:space="0" w:color="auto"/>
            <w:bottom w:val="none" w:sz="0" w:space="0" w:color="auto"/>
            <w:right w:val="none" w:sz="0" w:space="0" w:color="auto"/>
          </w:divBdr>
        </w:div>
      </w:divsChild>
    </w:div>
    <w:div w:id="195116888">
      <w:bodyDiv w:val="1"/>
      <w:marLeft w:val="0"/>
      <w:marRight w:val="0"/>
      <w:marTop w:val="0"/>
      <w:marBottom w:val="0"/>
      <w:divBdr>
        <w:top w:val="none" w:sz="0" w:space="0" w:color="auto"/>
        <w:left w:val="none" w:sz="0" w:space="0" w:color="auto"/>
        <w:bottom w:val="none" w:sz="0" w:space="0" w:color="auto"/>
        <w:right w:val="none" w:sz="0" w:space="0" w:color="auto"/>
      </w:divBdr>
    </w:div>
    <w:div w:id="231625711">
      <w:bodyDiv w:val="1"/>
      <w:marLeft w:val="0"/>
      <w:marRight w:val="0"/>
      <w:marTop w:val="0"/>
      <w:marBottom w:val="0"/>
      <w:divBdr>
        <w:top w:val="none" w:sz="0" w:space="0" w:color="auto"/>
        <w:left w:val="none" w:sz="0" w:space="0" w:color="auto"/>
        <w:bottom w:val="none" w:sz="0" w:space="0" w:color="auto"/>
        <w:right w:val="none" w:sz="0" w:space="0" w:color="auto"/>
      </w:divBdr>
    </w:div>
    <w:div w:id="258829650">
      <w:bodyDiv w:val="1"/>
      <w:marLeft w:val="0"/>
      <w:marRight w:val="0"/>
      <w:marTop w:val="0"/>
      <w:marBottom w:val="0"/>
      <w:divBdr>
        <w:top w:val="none" w:sz="0" w:space="0" w:color="auto"/>
        <w:left w:val="none" w:sz="0" w:space="0" w:color="auto"/>
        <w:bottom w:val="none" w:sz="0" w:space="0" w:color="auto"/>
        <w:right w:val="none" w:sz="0" w:space="0" w:color="auto"/>
      </w:divBdr>
    </w:div>
    <w:div w:id="332219498">
      <w:bodyDiv w:val="1"/>
      <w:marLeft w:val="0"/>
      <w:marRight w:val="0"/>
      <w:marTop w:val="0"/>
      <w:marBottom w:val="0"/>
      <w:divBdr>
        <w:top w:val="none" w:sz="0" w:space="0" w:color="auto"/>
        <w:left w:val="none" w:sz="0" w:space="0" w:color="auto"/>
        <w:bottom w:val="none" w:sz="0" w:space="0" w:color="auto"/>
        <w:right w:val="none" w:sz="0" w:space="0" w:color="auto"/>
      </w:divBdr>
    </w:div>
    <w:div w:id="341013579">
      <w:bodyDiv w:val="1"/>
      <w:marLeft w:val="0"/>
      <w:marRight w:val="0"/>
      <w:marTop w:val="0"/>
      <w:marBottom w:val="0"/>
      <w:divBdr>
        <w:top w:val="none" w:sz="0" w:space="0" w:color="auto"/>
        <w:left w:val="none" w:sz="0" w:space="0" w:color="auto"/>
        <w:bottom w:val="none" w:sz="0" w:space="0" w:color="auto"/>
        <w:right w:val="none" w:sz="0" w:space="0" w:color="auto"/>
      </w:divBdr>
    </w:div>
    <w:div w:id="404643659">
      <w:bodyDiv w:val="1"/>
      <w:marLeft w:val="0"/>
      <w:marRight w:val="0"/>
      <w:marTop w:val="0"/>
      <w:marBottom w:val="0"/>
      <w:divBdr>
        <w:top w:val="none" w:sz="0" w:space="0" w:color="auto"/>
        <w:left w:val="none" w:sz="0" w:space="0" w:color="auto"/>
        <w:bottom w:val="none" w:sz="0" w:space="0" w:color="auto"/>
        <w:right w:val="none" w:sz="0" w:space="0" w:color="auto"/>
      </w:divBdr>
    </w:div>
    <w:div w:id="417554288">
      <w:bodyDiv w:val="1"/>
      <w:marLeft w:val="0"/>
      <w:marRight w:val="0"/>
      <w:marTop w:val="0"/>
      <w:marBottom w:val="0"/>
      <w:divBdr>
        <w:top w:val="none" w:sz="0" w:space="0" w:color="auto"/>
        <w:left w:val="none" w:sz="0" w:space="0" w:color="auto"/>
        <w:bottom w:val="none" w:sz="0" w:space="0" w:color="auto"/>
        <w:right w:val="none" w:sz="0" w:space="0" w:color="auto"/>
      </w:divBdr>
    </w:div>
    <w:div w:id="524443313">
      <w:bodyDiv w:val="1"/>
      <w:marLeft w:val="0"/>
      <w:marRight w:val="0"/>
      <w:marTop w:val="0"/>
      <w:marBottom w:val="0"/>
      <w:divBdr>
        <w:top w:val="none" w:sz="0" w:space="0" w:color="auto"/>
        <w:left w:val="none" w:sz="0" w:space="0" w:color="auto"/>
        <w:bottom w:val="none" w:sz="0" w:space="0" w:color="auto"/>
        <w:right w:val="none" w:sz="0" w:space="0" w:color="auto"/>
      </w:divBdr>
    </w:div>
    <w:div w:id="738744603">
      <w:bodyDiv w:val="1"/>
      <w:marLeft w:val="0"/>
      <w:marRight w:val="0"/>
      <w:marTop w:val="0"/>
      <w:marBottom w:val="0"/>
      <w:divBdr>
        <w:top w:val="none" w:sz="0" w:space="0" w:color="auto"/>
        <w:left w:val="none" w:sz="0" w:space="0" w:color="auto"/>
        <w:bottom w:val="none" w:sz="0" w:space="0" w:color="auto"/>
        <w:right w:val="none" w:sz="0" w:space="0" w:color="auto"/>
      </w:divBdr>
    </w:div>
    <w:div w:id="832381862">
      <w:bodyDiv w:val="1"/>
      <w:marLeft w:val="0"/>
      <w:marRight w:val="0"/>
      <w:marTop w:val="0"/>
      <w:marBottom w:val="0"/>
      <w:divBdr>
        <w:top w:val="none" w:sz="0" w:space="0" w:color="auto"/>
        <w:left w:val="none" w:sz="0" w:space="0" w:color="auto"/>
        <w:bottom w:val="none" w:sz="0" w:space="0" w:color="auto"/>
        <w:right w:val="none" w:sz="0" w:space="0" w:color="auto"/>
      </w:divBdr>
    </w:div>
    <w:div w:id="889415687">
      <w:bodyDiv w:val="1"/>
      <w:marLeft w:val="0"/>
      <w:marRight w:val="0"/>
      <w:marTop w:val="0"/>
      <w:marBottom w:val="0"/>
      <w:divBdr>
        <w:top w:val="none" w:sz="0" w:space="0" w:color="auto"/>
        <w:left w:val="none" w:sz="0" w:space="0" w:color="auto"/>
        <w:bottom w:val="none" w:sz="0" w:space="0" w:color="auto"/>
        <w:right w:val="none" w:sz="0" w:space="0" w:color="auto"/>
      </w:divBdr>
    </w:div>
    <w:div w:id="948778046">
      <w:bodyDiv w:val="1"/>
      <w:marLeft w:val="0"/>
      <w:marRight w:val="0"/>
      <w:marTop w:val="0"/>
      <w:marBottom w:val="0"/>
      <w:divBdr>
        <w:top w:val="none" w:sz="0" w:space="0" w:color="auto"/>
        <w:left w:val="none" w:sz="0" w:space="0" w:color="auto"/>
        <w:bottom w:val="none" w:sz="0" w:space="0" w:color="auto"/>
        <w:right w:val="none" w:sz="0" w:space="0" w:color="auto"/>
      </w:divBdr>
    </w:div>
    <w:div w:id="983974841">
      <w:bodyDiv w:val="1"/>
      <w:marLeft w:val="0"/>
      <w:marRight w:val="0"/>
      <w:marTop w:val="0"/>
      <w:marBottom w:val="0"/>
      <w:divBdr>
        <w:top w:val="none" w:sz="0" w:space="0" w:color="auto"/>
        <w:left w:val="none" w:sz="0" w:space="0" w:color="auto"/>
        <w:bottom w:val="none" w:sz="0" w:space="0" w:color="auto"/>
        <w:right w:val="none" w:sz="0" w:space="0" w:color="auto"/>
      </w:divBdr>
    </w:div>
    <w:div w:id="1062560485">
      <w:bodyDiv w:val="1"/>
      <w:marLeft w:val="0"/>
      <w:marRight w:val="0"/>
      <w:marTop w:val="0"/>
      <w:marBottom w:val="0"/>
      <w:divBdr>
        <w:top w:val="none" w:sz="0" w:space="0" w:color="auto"/>
        <w:left w:val="none" w:sz="0" w:space="0" w:color="auto"/>
        <w:bottom w:val="none" w:sz="0" w:space="0" w:color="auto"/>
        <w:right w:val="none" w:sz="0" w:space="0" w:color="auto"/>
      </w:divBdr>
    </w:div>
    <w:div w:id="1064379792">
      <w:bodyDiv w:val="1"/>
      <w:marLeft w:val="0"/>
      <w:marRight w:val="0"/>
      <w:marTop w:val="0"/>
      <w:marBottom w:val="0"/>
      <w:divBdr>
        <w:top w:val="none" w:sz="0" w:space="0" w:color="auto"/>
        <w:left w:val="none" w:sz="0" w:space="0" w:color="auto"/>
        <w:bottom w:val="none" w:sz="0" w:space="0" w:color="auto"/>
        <w:right w:val="none" w:sz="0" w:space="0" w:color="auto"/>
      </w:divBdr>
    </w:div>
    <w:div w:id="1066949161">
      <w:bodyDiv w:val="1"/>
      <w:marLeft w:val="0"/>
      <w:marRight w:val="0"/>
      <w:marTop w:val="0"/>
      <w:marBottom w:val="0"/>
      <w:divBdr>
        <w:top w:val="none" w:sz="0" w:space="0" w:color="auto"/>
        <w:left w:val="none" w:sz="0" w:space="0" w:color="auto"/>
        <w:bottom w:val="none" w:sz="0" w:space="0" w:color="auto"/>
        <w:right w:val="none" w:sz="0" w:space="0" w:color="auto"/>
      </w:divBdr>
      <w:divsChild>
        <w:div w:id="504511919">
          <w:marLeft w:val="0"/>
          <w:marRight w:val="0"/>
          <w:marTop w:val="0"/>
          <w:marBottom w:val="60"/>
          <w:divBdr>
            <w:top w:val="none" w:sz="0" w:space="0" w:color="auto"/>
            <w:left w:val="none" w:sz="0" w:space="0" w:color="auto"/>
            <w:bottom w:val="none" w:sz="0" w:space="0" w:color="auto"/>
            <w:right w:val="none" w:sz="0" w:space="0" w:color="auto"/>
          </w:divBdr>
        </w:div>
        <w:div w:id="704133082">
          <w:marLeft w:val="0"/>
          <w:marRight w:val="0"/>
          <w:marTop w:val="0"/>
          <w:marBottom w:val="60"/>
          <w:divBdr>
            <w:top w:val="none" w:sz="0" w:space="0" w:color="auto"/>
            <w:left w:val="none" w:sz="0" w:space="0" w:color="auto"/>
            <w:bottom w:val="none" w:sz="0" w:space="0" w:color="auto"/>
            <w:right w:val="none" w:sz="0" w:space="0" w:color="auto"/>
          </w:divBdr>
        </w:div>
        <w:div w:id="1016612913">
          <w:marLeft w:val="0"/>
          <w:marRight w:val="0"/>
          <w:marTop w:val="100"/>
          <w:marBottom w:val="100"/>
          <w:divBdr>
            <w:top w:val="none" w:sz="0" w:space="0" w:color="auto"/>
            <w:left w:val="none" w:sz="0" w:space="0" w:color="auto"/>
            <w:bottom w:val="none" w:sz="0" w:space="0" w:color="auto"/>
            <w:right w:val="none" w:sz="0" w:space="0" w:color="auto"/>
          </w:divBdr>
          <w:divsChild>
            <w:div w:id="107704479">
              <w:marLeft w:val="0"/>
              <w:marRight w:val="0"/>
              <w:marTop w:val="0"/>
              <w:marBottom w:val="0"/>
              <w:divBdr>
                <w:top w:val="none" w:sz="0" w:space="0" w:color="auto"/>
                <w:left w:val="none" w:sz="0" w:space="0" w:color="auto"/>
                <w:bottom w:val="none" w:sz="0" w:space="0" w:color="auto"/>
                <w:right w:val="none" w:sz="0" w:space="0" w:color="auto"/>
              </w:divBdr>
              <w:divsChild>
                <w:div w:id="113668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937501">
          <w:marLeft w:val="0"/>
          <w:marRight w:val="0"/>
          <w:marTop w:val="100"/>
          <w:marBottom w:val="100"/>
          <w:divBdr>
            <w:top w:val="none" w:sz="0" w:space="0" w:color="auto"/>
            <w:left w:val="none" w:sz="0" w:space="0" w:color="auto"/>
            <w:bottom w:val="none" w:sz="0" w:space="0" w:color="auto"/>
            <w:right w:val="none" w:sz="0" w:space="0" w:color="auto"/>
          </w:divBdr>
          <w:divsChild>
            <w:div w:id="1066151647">
              <w:marLeft w:val="0"/>
              <w:marRight w:val="0"/>
              <w:marTop w:val="0"/>
              <w:marBottom w:val="0"/>
              <w:divBdr>
                <w:top w:val="none" w:sz="0" w:space="0" w:color="auto"/>
                <w:left w:val="none" w:sz="0" w:space="0" w:color="auto"/>
                <w:bottom w:val="none" w:sz="0" w:space="0" w:color="auto"/>
                <w:right w:val="none" w:sz="0" w:space="0" w:color="auto"/>
              </w:divBdr>
              <w:divsChild>
                <w:div w:id="100925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025786">
      <w:bodyDiv w:val="1"/>
      <w:marLeft w:val="0"/>
      <w:marRight w:val="0"/>
      <w:marTop w:val="0"/>
      <w:marBottom w:val="0"/>
      <w:divBdr>
        <w:top w:val="none" w:sz="0" w:space="0" w:color="auto"/>
        <w:left w:val="none" w:sz="0" w:space="0" w:color="auto"/>
        <w:bottom w:val="none" w:sz="0" w:space="0" w:color="auto"/>
        <w:right w:val="none" w:sz="0" w:space="0" w:color="auto"/>
      </w:divBdr>
    </w:div>
    <w:div w:id="1244072474">
      <w:bodyDiv w:val="1"/>
      <w:marLeft w:val="0"/>
      <w:marRight w:val="0"/>
      <w:marTop w:val="0"/>
      <w:marBottom w:val="0"/>
      <w:divBdr>
        <w:top w:val="none" w:sz="0" w:space="0" w:color="auto"/>
        <w:left w:val="none" w:sz="0" w:space="0" w:color="auto"/>
        <w:bottom w:val="none" w:sz="0" w:space="0" w:color="auto"/>
        <w:right w:val="none" w:sz="0" w:space="0" w:color="auto"/>
      </w:divBdr>
    </w:div>
    <w:div w:id="1266614320">
      <w:bodyDiv w:val="1"/>
      <w:marLeft w:val="0"/>
      <w:marRight w:val="0"/>
      <w:marTop w:val="0"/>
      <w:marBottom w:val="0"/>
      <w:divBdr>
        <w:top w:val="none" w:sz="0" w:space="0" w:color="auto"/>
        <w:left w:val="none" w:sz="0" w:space="0" w:color="auto"/>
        <w:bottom w:val="none" w:sz="0" w:space="0" w:color="auto"/>
        <w:right w:val="none" w:sz="0" w:space="0" w:color="auto"/>
      </w:divBdr>
    </w:div>
    <w:div w:id="1482311428">
      <w:bodyDiv w:val="1"/>
      <w:marLeft w:val="0"/>
      <w:marRight w:val="0"/>
      <w:marTop w:val="0"/>
      <w:marBottom w:val="0"/>
      <w:divBdr>
        <w:top w:val="none" w:sz="0" w:space="0" w:color="auto"/>
        <w:left w:val="none" w:sz="0" w:space="0" w:color="auto"/>
        <w:bottom w:val="none" w:sz="0" w:space="0" w:color="auto"/>
        <w:right w:val="none" w:sz="0" w:space="0" w:color="auto"/>
      </w:divBdr>
    </w:div>
    <w:div w:id="1484467557">
      <w:bodyDiv w:val="1"/>
      <w:marLeft w:val="0"/>
      <w:marRight w:val="0"/>
      <w:marTop w:val="0"/>
      <w:marBottom w:val="0"/>
      <w:divBdr>
        <w:top w:val="none" w:sz="0" w:space="0" w:color="auto"/>
        <w:left w:val="none" w:sz="0" w:space="0" w:color="auto"/>
        <w:bottom w:val="none" w:sz="0" w:space="0" w:color="auto"/>
        <w:right w:val="none" w:sz="0" w:space="0" w:color="auto"/>
      </w:divBdr>
    </w:div>
    <w:div w:id="1524827519">
      <w:bodyDiv w:val="1"/>
      <w:marLeft w:val="0"/>
      <w:marRight w:val="0"/>
      <w:marTop w:val="0"/>
      <w:marBottom w:val="0"/>
      <w:divBdr>
        <w:top w:val="none" w:sz="0" w:space="0" w:color="auto"/>
        <w:left w:val="none" w:sz="0" w:space="0" w:color="auto"/>
        <w:bottom w:val="none" w:sz="0" w:space="0" w:color="auto"/>
        <w:right w:val="none" w:sz="0" w:space="0" w:color="auto"/>
      </w:divBdr>
      <w:divsChild>
        <w:div w:id="559904816">
          <w:marLeft w:val="0"/>
          <w:marRight w:val="0"/>
          <w:marTop w:val="0"/>
          <w:marBottom w:val="60"/>
          <w:divBdr>
            <w:top w:val="none" w:sz="0" w:space="0" w:color="auto"/>
            <w:left w:val="none" w:sz="0" w:space="0" w:color="auto"/>
            <w:bottom w:val="none" w:sz="0" w:space="0" w:color="auto"/>
            <w:right w:val="none" w:sz="0" w:space="0" w:color="auto"/>
          </w:divBdr>
        </w:div>
        <w:div w:id="616638865">
          <w:marLeft w:val="0"/>
          <w:marRight w:val="0"/>
          <w:marTop w:val="100"/>
          <w:marBottom w:val="100"/>
          <w:divBdr>
            <w:top w:val="none" w:sz="0" w:space="0" w:color="auto"/>
            <w:left w:val="none" w:sz="0" w:space="0" w:color="auto"/>
            <w:bottom w:val="none" w:sz="0" w:space="0" w:color="auto"/>
            <w:right w:val="none" w:sz="0" w:space="0" w:color="auto"/>
          </w:divBdr>
          <w:divsChild>
            <w:div w:id="1321664766">
              <w:marLeft w:val="0"/>
              <w:marRight w:val="0"/>
              <w:marTop w:val="0"/>
              <w:marBottom w:val="0"/>
              <w:divBdr>
                <w:top w:val="none" w:sz="0" w:space="0" w:color="auto"/>
                <w:left w:val="none" w:sz="0" w:space="0" w:color="auto"/>
                <w:bottom w:val="none" w:sz="0" w:space="0" w:color="auto"/>
                <w:right w:val="none" w:sz="0" w:space="0" w:color="auto"/>
              </w:divBdr>
              <w:divsChild>
                <w:div w:id="10134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798873">
          <w:marLeft w:val="0"/>
          <w:marRight w:val="0"/>
          <w:marTop w:val="100"/>
          <w:marBottom w:val="100"/>
          <w:divBdr>
            <w:top w:val="none" w:sz="0" w:space="0" w:color="auto"/>
            <w:left w:val="none" w:sz="0" w:space="0" w:color="auto"/>
            <w:bottom w:val="none" w:sz="0" w:space="0" w:color="auto"/>
            <w:right w:val="none" w:sz="0" w:space="0" w:color="auto"/>
          </w:divBdr>
          <w:divsChild>
            <w:div w:id="1977175701">
              <w:marLeft w:val="0"/>
              <w:marRight w:val="0"/>
              <w:marTop w:val="0"/>
              <w:marBottom w:val="0"/>
              <w:divBdr>
                <w:top w:val="none" w:sz="0" w:space="0" w:color="auto"/>
                <w:left w:val="none" w:sz="0" w:space="0" w:color="auto"/>
                <w:bottom w:val="none" w:sz="0" w:space="0" w:color="auto"/>
                <w:right w:val="none" w:sz="0" w:space="0" w:color="auto"/>
              </w:divBdr>
              <w:divsChild>
                <w:div w:id="115510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874483">
      <w:bodyDiv w:val="1"/>
      <w:marLeft w:val="0"/>
      <w:marRight w:val="0"/>
      <w:marTop w:val="0"/>
      <w:marBottom w:val="0"/>
      <w:divBdr>
        <w:top w:val="none" w:sz="0" w:space="0" w:color="auto"/>
        <w:left w:val="none" w:sz="0" w:space="0" w:color="auto"/>
        <w:bottom w:val="none" w:sz="0" w:space="0" w:color="auto"/>
        <w:right w:val="none" w:sz="0" w:space="0" w:color="auto"/>
      </w:divBdr>
    </w:div>
    <w:div w:id="1609119123">
      <w:bodyDiv w:val="1"/>
      <w:marLeft w:val="0"/>
      <w:marRight w:val="0"/>
      <w:marTop w:val="0"/>
      <w:marBottom w:val="0"/>
      <w:divBdr>
        <w:top w:val="none" w:sz="0" w:space="0" w:color="auto"/>
        <w:left w:val="none" w:sz="0" w:space="0" w:color="auto"/>
        <w:bottom w:val="none" w:sz="0" w:space="0" w:color="auto"/>
        <w:right w:val="none" w:sz="0" w:space="0" w:color="auto"/>
      </w:divBdr>
    </w:div>
    <w:div w:id="1616714325">
      <w:bodyDiv w:val="1"/>
      <w:marLeft w:val="0"/>
      <w:marRight w:val="0"/>
      <w:marTop w:val="0"/>
      <w:marBottom w:val="0"/>
      <w:divBdr>
        <w:top w:val="none" w:sz="0" w:space="0" w:color="auto"/>
        <w:left w:val="none" w:sz="0" w:space="0" w:color="auto"/>
        <w:bottom w:val="none" w:sz="0" w:space="0" w:color="auto"/>
        <w:right w:val="none" w:sz="0" w:space="0" w:color="auto"/>
      </w:divBdr>
    </w:div>
    <w:div w:id="1665694825">
      <w:bodyDiv w:val="1"/>
      <w:marLeft w:val="0"/>
      <w:marRight w:val="0"/>
      <w:marTop w:val="0"/>
      <w:marBottom w:val="0"/>
      <w:divBdr>
        <w:top w:val="none" w:sz="0" w:space="0" w:color="auto"/>
        <w:left w:val="none" w:sz="0" w:space="0" w:color="auto"/>
        <w:bottom w:val="none" w:sz="0" w:space="0" w:color="auto"/>
        <w:right w:val="none" w:sz="0" w:space="0" w:color="auto"/>
      </w:divBdr>
    </w:div>
    <w:div w:id="1725449948">
      <w:bodyDiv w:val="1"/>
      <w:marLeft w:val="0"/>
      <w:marRight w:val="0"/>
      <w:marTop w:val="0"/>
      <w:marBottom w:val="0"/>
      <w:divBdr>
        <w:top w:val="none" w:sz="0" w:space="0" w:color="auto"/>
        <w:left w:val="none" w:sz="0" w:space="0" w:color="auto"/>
        <w:bottom w:val="none" w:sz="0" w:space="0" w:color="auto"/>
        <w:right w:val="none" w:sz="0" w:space="0" w:color="auto"/>
      </w:divBdr>
      <w:divsChild>
        <w:div w:id="817571879">
          <w:marLeft w:val="0"/>
          <w:marRight w:val="0"/>
          <w:marTop w:val="100"/>
          <w:marBottom w:val="100"/>
          <w:divBdr>
            <w:top w:val="none" w:sz="0" w:space="0" w:color="auto"/>
            <w:left w:val="none" w:sz="0" w:space="0" w:color="auto"/>
            <w:bottom w:val="none" w:sz="0" w:space="0" w:color="auto"/>
            <w:right w:val="none" w:sz="0" w:space="0" w:color="auto"/>
          </w:divBdr>
          <w:divsChild>
            <w:div w:id="1148091388">
              <w:marLeft w:val="0"/>
              <w:marRight w:val="0"/>
              <w:marTop w:val="0"/>
              <w:marBottom w:val="0"/>
              <w:divBdr>
                <w:top w:val="none" w:sz="0" w:space="0" w:color="auto"/>
                <w:left w:val="none" w:sz="0" w:space="0" w:color="auto"/>
                <w:bottom w:val="none" w:sz="0" w:space="0" w:color="auto"/>
                <w:right w:val="none" w:sz="0" w:space="0" w:color="auto"/>
              </w:divBdr>
              <w:divsChild>
                <w:div w:id="204120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829018">
          <w:marLeft w:val="0"/>
          <w:marRight w:val="0"/>
          <w:marTop w:val="100"/>
          <w:marBottom w:val="100"/>
          <w:divBdr>
            <w:top w:val="none" w:sz="0" w:space="0" w:color="auto"/>
            <w:left w:val="none" w:sz="0" w:space="0" w:color="auto"/>
            <w:bottom w:val="none" w:sz="0" w:space="0" w:color="auto"/>
            <w:right w:val="none" w:sz="0" w:space="0" w:color="auto"/>
          </w:divBdr>
          <w:divsChild>
            <w:div w:id="1893496899">
              <w:marLeft w:val="0"/>
              <w:marRight w:val="0"/>
              <w:marTop w:val="0"/>
              <w:marBottom w:val="0"/>
              <w:divBdr>
                <w:top w:val="none" w:sz="0" w:space="0" w:color="auto"/>
                <w:left w:val="none" w:sz="0" w:space="0" w:color="auto"/>
                <w:bottom w:val="none" w:sz="0" w:space="0" w:color="auto"/>
                <w:right w:val="none" w:sz="0" w:space="0" w:color="auto"/>
              </w:divBdr>
              <w:divsChild>
                <w:div w:id="22841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21356">
          <w:marLeft w:val="0"/>
          <w:marRight w:val="0"/>
          <w:marTop w:val="0"/>
          <w:marBottom w:val="60"/>
          <w:divBdr>
            <w:top w:val="none" w:sz="0" w:space="0" w:color="auto"/>
            <w:left w:val="none" w:sz="0" w:space="0" w:color="auto"/>
            <w:bottom w:val="none" w:sz="0" w:space="0" w:color="auto"/>
            <w:right w:val="none" w:sz="0" w:space="0" w:color="auto"/>
          </w:divBdr>
        </w:div>
      </w:divsChild>
    </w:div>
    <w:div w:id="1757242177">
      <w:bodyDiv w:val="1"/>
      <w:marLeft w:val="0"/>
      <w:marRight w:val="0"/>
      <w:marTop w:val="0"/>
      <w:marBottom w:val="0"/>
      <w:divBdr>
        <w:top w:val="none" w:sz="0" w:space="0" w:color="auto"/>
        <w:left w:val="none" w:sz="0" w:space="0" w:color="auto"/>
        <w:bottom w:val="none" w:sz="0" w:space="0" w:color="auto"/>
        <w:right w:val="none" w:sz="0" w:space="0" w:color="auto"/>
      </w:divBdr>
    </w:div>
    <w:div w:id="2035762036">
      <w:bodyDiv w:val="1"/>
      <w:marLeft w:val="0"/>
      <w:marRight w:val="0"/>
      <w:marTop w:val="0"/>
      <w:marBottom w:val="0"/>
      <w:divBdr>
        <w:top w:val="none" w:sz="0" w:space="0" w:color="auto"/>
        <w:left w:val="none" w:sz="0" w:space="0" w:color="auto"/>
        <w:bottom w:val="none" w:sz="0" w:space="0" w:color="auto"/>
        <w:right w:val="none" w:sz="0" w:space="0" w:color="auto"/>
      </w:divBdr>
    </w:div>
    <w:div w:id="211767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ud.gov/sites/documents/17-01CPDN.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hud.gov/sites/documents/17-01CPDN.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ud.gov/sites/documents/17-01CPDN.PDF"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hud.gov/sites/dfiles/CPD/documents/CoC/FY-2024-CoC-NEW-Application-Detailed-Instructions-7-31-2024.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8F393A3932DE418E126BF1E1DABFF3" ma:contentTypeVersion="6" ma:contentTypeDescription="Create a new document." ma:contentTypeScope="" ma:versionID="002f0aa22519b8f63987315eb842046c">
  <xsd:schema xmlns:xsd="http://www.w3.org/2001/XMLSchema" xmlns:xs="http://www.w3.org/2001/XMLSchema" xmlns:p="http://schemas.microsoft.com/office/2006/metadata/properties" xmlns:ns3="26a0fd1b-8749-4a0d-a195-52a3ef3c56b5" targetNamespace="http://schemas.microsoft.com/office/2006/metadata/properties" ma:root="true" ma:fieldsID="5df3cd47d713c6d3faebdb326e053b1c" ns3:_="">
    <xsd:import namespace="26a0fd1b-8749-4a0d-a195-52a3ef3c56b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a0fd1b-8749-4a0d-a195-52a3ef3c56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A2EF8B-E1E0-4EA8-A2EE-D863B250C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a0fd1b-8749-4a0d-a195-52a3ef3c56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9894C6-369E-4ED4-862E-734B24FD19A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62EB73-7E7A-4346-840C-A7F1DC47E6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2730</Words>
  <Characters>15567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18261</CharactersWithSpaces>
  <SharedDoc>false</SharedDoc>
  <HLinks>
    <vt:vector size="24" baseType="variant">
      <vt:variant>
        <vt:i4>1966109</vt:i4>
      </vt:variant>
      <vt:variant>
        <vt:i4>72</vt:i4>
      </vt:variant>
      <vt:variant>
        <vt:i4>0</vt:i4>
      </vt:variant>
      <vt:variant>
        <vt:i4>5</vt:i4>
      </vt:variant>
      <vt:variant>
        <vt:lpwstr>https://www.hud.gov/sites/documents/17-01CPDN.PDF</vt:lpwstr>
      </vt:variant>
      <vt:variant>
        <vt:lpwstr/>
      </vt:variant>
      <vt:variant>
        <vt:i4>1966109</vt:i4>
      </vt:variant>
      <vt:variant>
        <vt:i4>69</vt:i4>
      </vt:variant>
      <vt:variant>
        <vt:i4>0</vt:i4>
      </vt:variant>
      <vt:variant>
        <vt:i4>5</vt:i4>
      </vt:variant>
      <vt:variant>
        <vt:lpwstr>https://www.hud.gov/sites/documents/17-01CPDN.PDF</vt:lpwstr>
      </vt:variant>
      <vt:variant>
        <vt:lpwstr/>
      </vt:variant>
      <vt:variant>
        <vt:i4>1966109</vt:i4>
      </vt:variant>
      <vt:variant>
        <vt:i4>66</vt:i4>
      </vt:variant>
      <vt:variant>
        <vt:i4>0</vt:i4>
      </vt:variant>
      <vt:variant>
        <vt:i4>5</vt:i4>
      </vt:variant>
      <vt:variant>
        <vt:lpwstr>https://www.hud.gov/sites/documents/17-01CPDN.PDF</vt:lpwstr>
      </vt:variant>
      <vt:variant>
        <vt:lpwstr/>
      </vt:variant>
      <vt:variant>
        <vt:i4>3932217</vt:i4>
      </vt:variant>
      <vt:variant>
        <vt:i4>63</vt:i4>
      </vt:variant>
      <vt:variant>
        <vt:i4>0</vt:i4>
      </vt:variant>
      <vt:variant>
        <vt:i4>5</vt:i4>
      </vt:variant>
      <vt:variant>
        <vt:lpwstr>https://www.hud.gov/sites/dfiles/CPD/documents/CoC/FY-2024-CoC-NEW-Application-Detailed-Instructions-7-31-2024.pdf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Heermans</dc:creator>
  <cp:keywords/>
  <dc:description/>
  <cp:lastModifiedBy>Tina Moore</cp:lastModifiedBy>
  <cp:revision>16</cp:revision>
  <cp:lastPrinted>2019-09-17T23:12:00Z</cp:lastPrinted>
  <dcterms:created xsi:type="dcterms:W3CDTF">2024-08-23T14:29:00Z</dcterms:created>
  <dcterms:modified xsi:type="dcterms:W3CDTF">2024-08-23T14:40:00Z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0x010100DF8F393A3932DE418E126BF1E1DABFF3</vt:lpwstr>
  </property>
</Properties>
</file>