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985F" w14:textId="73C2201F" w:rsidR="001B552A" w:rsidRDefault="009A22B3" w:rsidP="00C2708F">
      <w:pPr>
        <w:spacing w:after="24" w:line="259" w:lineRule="auto"/>
        <w:ind w:left="4" w:right="90" w:firstLine="0"/>
        <w:jc w:val="center"/>
      </w:pPr>
      <w:bookmarkStart w:id="0" w:name="_Hlk51588433"/>
      <w:bookmarkEnd w:id="0"/>
      <w:r>
        <w:rPr>
          <w:noProof/>
        </w:rPr>
        <w:drawing>
          <wp:inline distT="0" distB="0" distL="0" distR="0" wp14:anchorId="1471BA18" wp14:editId="69FCE217">
            <wp:extent cx="3474720" cy="100203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1"/>
                    <a:stretch>
                      <a:fillRect/>
                    </a:stretch>
                  </pic:blipFill>
                  <pic:spPr>
                    <a:xfrm>
                      <a:off x="0" y="0"/>
                      <a:ext cx="3474720" cy="1002030"/>
                    </a:xfrm>
                    <a:prstGeom prst="rect">
                      <a:avLst/>
                    </a:prstGeom>
                  </pic:spPr>
                </pic:pic>
              </a:graphicData>
            </a:graphic>
          </wp:inline>
        </w:drawing>
      </w:r>
    </w:p>
    <w:p w14:paraId="33D13148" w14:textId="06761909" w:rsidR="001B552A" w:rsidRPr="00454148" w:rsidRDefault="009A22B3">
      <w:pPr>
        <w:spacing w:after="0" w:line="259" w:lineRule="auto"/>
        <w:ind w:left="10" w:right="61" w:hanging="10"/>
        <w:jc w:val="center"/>
        <w:rPr>
          <w:color w:val="538135" w:themeColor="accent6" w:themeShade="BF"/>
        </w:rPr>
      </w:pPr>
      <w:r w:rsidRPr="00454148">
        <w:rPr>
          <w:b/>
          <w:color w:val="538135" w:themeColor="accent6" w:themeShade="BF"/>
          <w:sz w:val="32"/>
        </w:rPr>
        <w:t>202</w:t>
      </w:r>
      <w:r w:rsidR="00B471F4" w:rsidRPr="00454148">
        <w:rPr>
          <w:b/>
          <w:color w:val="538135" w:themeColor="accent6" w:themeShade="BF"/>
          <w:sz w:val="32"/>
        </w:rPr>
        <w:t>1</w:t>
      </w:r>
      <w:r w:rsidRPr="00454148">
        <w:rPr>
          <w:b/>
          <w:color w:val="538135" w:themeColor="accent6" w:themeShade="BF"/>
          <w:sz w:val="32"/>
        </w:rPr>
        <w:t xml:space="preserve"> Community HOME Investment Program (CHIP) </w:t>
      </w:r>
      <w:r w:rsidRPr="00454148">
        <w:rPr>
          <w:color w:val="538135" w:themeColor="accent6" w:themeShade="BF"/>
          <w:sz w:val="32"/>
        </w:rPr>
        <w:t xml:space="preserve"> </w:t>
      </w:r>
    </w:p>
    <w:p w14:paraId="7B5C620B" w14:textId="7BAB1408" w:rsidR="001B552A" w:rsidRPr="00454148" w:rsidRDefault="009A22B3">
      <w:pPr>
        <w:spacing w:after="0" w:line="259" w:lineRule="auto"/>
        <w:ind w:left="10" w:right="63" w:hanging="10"/>
        <w:jc w:val="center"/>
        <w:rPr>
          <w:color w:val="538135" w:themeColor="accent6" w:themeShade="BF"/>
        </w:rPr>
      </w:pPr>
      <w:r w:rsidRPr="00454148">
        <w:rPr>
          <w:b/>
          <w:color w:val="538135" w:themeColor="accent6" w:themeShade="BF"/>
          <w:sz w:val="32"/>
        </w:rPr>
        <w:t>202</w:t>
      </w:r>
      <w:r w:rsidR="00B471F4" w:rsidRPr="00454148">
        <w:rPr>
          <w:b/>
          <w:color w:val="538135" w:themeColor="accent6" w:themeShade="BF"/>
          <w:sz w:val="32"/>
        </w:rPr>
        <w:t>1</w:t>
      </w:r>
      <w:r w:rsidRPr="00454148">
        <w:rPr>
          <w:b/>
          <w:color w:val="538135" w:themeColor="accent6" w:themeShade="BF"/>
          <w:sz w:val="32"/>
        </w:rPr>
        <w:t xml:space="preserve"> Grant Application Manual </w:t>
      </w:r>
    </w:p>
    <w:p w14:paraId="4A370303" w14:textId="77777777" w:rsidR="001B552A" w:rsidRPr="00773A2D" w:rsidRDefault="009A22B3" w:rsidP="00916A37">
      <w:pPr>
        <w:spacing w:after="2" w:line="259" w:lineRule="auto"/>
        <w:ind w:left="-1" w:hanging="10"/>
        <w:jc w:val="both"/>
        <w:rPr>
          <w:color w:val="538135" w:themeColor="accent6" w:themeShade="BF"/>
        </w:rPr>
      </w:pPr>
      <w:r w:rsidRPr="00773A2D">
        <w:rPr>
          <w:b/>
          <w:color w:val="538135" w:themeColor="accent6" w:themeShade="BF"/>
        </w:rPr>
        <w:t xml:space="preserve">Summary  </w:t>
      </w:r>
    </w:p>
    <w:p w14:paraId="3B7B77EF" w14:textId="77777777" w:rsidR="001B552A" w:rsidRDefault="009A22B3" w:rsidP="00916A37">
      <w:pPr>
        <w:ind w:left="-2" w:right="14"/>
        <w:jc w:val="both"/>
      </w:pPr>
      <w:r>
        <w:t xml:space="preserve">The Georgia Department of Community Development will make available approximately </w:t>
      </w:r>
      <w:r w:rsidRPr="006D05AD">
        <w:rPr>
          <w:b/>
          <w:bCs/>
        </w:rPr>
        <w:t>$6,000,000</w:t>
      </w:r>
      <w:r>
        <w:t xml:space="preserve"> in Community HOME Investment Program (CHIP) grant funds to local government, nonprofit, and public housing authority applicants to provide housing rehabilitation of owner-occupied single-family homes and new construction and reconstruction of affordable single-family housing units for sale to income-eligible homebuyers. </w:t>
      </w:r>
    </w:p>
    <w:p w14:paraId="0AB4F09B" w14:textId="77777777" w:rsidR="001B552A" w:rsidRDefault="009A22B3" w:rsidP="00916A37">
      <w:pPr>
        <w:spacing w:after="33" w:line="259" w:lineRule="auto"/>
        <w:ind w:left="3" w:firstLine="0"/>
        <w:jc w:val="both"/>
      </w:pPr>
      <w:r>
        <w:t xml:space="preserve"> </w:t>
      </w:r>
    </w:p>
    <w:p w14:paraId="5A7F298C" w14:textId="45EAF217" w:rsidR="001B552A" w:rsidRDefault="009A22B3" w:rsidP="00916A37">
      <w:pPr>
        <w:spacing w:after="51"/>
        <w:ind w:left="-2" w:right="14"/>
        <w:jc w:val="both"/>
      </w:pPr>
      <w:r>
        <w:t>The program is funded with federal HOME Investment Partnerships Program (HOME) funds and is subject to federal HOME regulations (24 CFR Parts 91 and 92) and any amendments thereto.  The regulations governing the use of HOME funds may be found at the following link</w:t>
      </w:r>
      <w:r w:rsidR="00403981">
        <w:t>:</w:t>
      </w:r>
      <w:r>
        <w:t xml:space="preserve"> </w:t>
      </w:r>
      <w:hyperlink r:id="rId12">
        <w:r>
          <w:rPr>
            <w:color w:val="0563C1"/>
            <w:u w:val="single" w:color="0563C1"/>
          </w:rPr>
          <w:t>https//www.hudexchange.info/programs/home/</w:t>
        </w:r>
      </w:hyperlink>
      <w:hyperlink r:id="rId13">
        <w:r>
          <w:rPr>
            <w:color w:val="0563C1"/>
          </w:rPr>
          <w:t xml:space="preserve"> </w:t>
        </w:r>
      </w:hyperlink>
    </w:p>
    <w:p w14:paraId="5B69C563" w14:textId="77777777" w:rsidR="001B552A" w:rsidRDefault="009A22B3" w:rsidP="00916A37">
      <w:pPr>
        <w:spacing w:after="33" w:line="259" w:lineRule="auto"/>
        <w:ind w:left="4" w:firstLine="0"/>
        <w:jc w:val="both"/>
      </w:pPr>
      <w:r>
        <w:rPr>
          <w:color w:val="0563C1"/>
        </w:rPr>
        <w:t xml:space="preserve"> </w:t>
      </w:r>
    </w:p>
    <w:p w14:paraId="2D5B93BB" w14:textId="77777777" w:rsidR="001B552A" w:rsidRPr="00773A2D" w:rsidRDefault="009A22B3" w:rsidP="00916A37">
      <w:pPr>
        <w:spacing w:after="0" w:line="259" w:lineRule="auto"/>
        <w:ind w:left="3" w:firstLine="0"/>
        <w:jc w:val="both"/>
        <w:rPr>
          <w:color w:val="538135" w:themeColor="accent6" w:themeShade="BF"/>
        </w:rPr>
      </w:pPr>
      <w:r w:rsidRPr="00773A2D">
        <w:rPr>
          <w:b/>
          <w:color w:val="538135" w:themeColor="accent6" w:themeShade="BF"/>
        </w:rPr>
        <w:t xml:space="preserve">Eligible Applicants </w:t>
      </w:r>
    </w:p>
    <w:p w14:paraId="6B97191F" w14:textId="77777777" w:rsidR="001B552A" w:rsidRDefault="009A22B3" w:rsidP="00916A37">
      <w:pPr>
        <w:numPr>
          <w:ilvl w:val="0"/>
          <w:numId w:val="1"/>
        </w:numPr>
        <w:ind w:right="14" w:hanging="360"/>
        <w:jc w:val="both"/>
      </w:pPr>
      <w:r>
        <w:t xml:space="preserve">City and County Governments in Georgia excluding HUD HOME Participating Jurisdictions government receiving HUD HOME funds directly </w:t>
      </w:r>
    </w:p>
    <w:p w14:paraId="1EABB2D3" w14:textId="77777777" w:rsidR="001B552A" w:rsidRDefault="009A22B3" w:rsidP="00916A37">
      <w:pPr>
        <w:numPr>
          <w:ilvl w:val="0"/>
          <w:numId w:val="1"/>
        </w:numPr>
        <w:ind w:right="14" w:hanging="360"/>
        <w:jc w:val="both"/>
      </w:pPr>
      <w:r>
        <w:t xml:space="preserve">Public Housing Authorities </w:t>
      </w:r>
    </w:p>
    <w:p w14:paraId="3BF8062B" w14:textId="77777777" w:rsidR="001B552A" w:rsidRDefault="009A22B3" w:rsidP="00916A37">
      <w:pPr>
        <w:numPr>
          <w:ilvl w:val="0"/>
          <w:numId w:val="1"/>
        </w:numPr>
        <w:ind w:right="14" w:hanging="360"/>
        <w:jc w:val="both"/>
      </w:pPr>
      <w:r>
        <w:t xml:space="preserve">Nonprofits with 501(c)(3) or 501(c)(4) tax-exempt status </w:t>
      </w:r>
    </w:p>
    <w:p w14:paraId="35117E55" w14:textId="77777777" w:rsidR="001B552A" w:rsidRDefault="009A22B3" w:rsidP="00916A37">
      <w:pPr>
        <w:spacing w:after="0" w:line="259" w:lineRule="auto"/>
        <w:ind w:left="3" w:firstLine="0"/>
        <w:jc w:val="both"/>
      </w:pPr>
      <w:r>
        <w:t xml:space="preserve"> </w:t>
      </w:r>
    </w:p>
    <w:p w14:paraId="7B284D21" w14:textId="77777777" w:rsidR="001B552A" w:rsidRPr="00773A2D" w:rsidRDefault="009A22B3" w:rsidP="00916A37">
      <w:pPr>
        <w:spacing w:after="2" w:line="259" w:lineRule="auto"/>
        <w:ind w:left="-1" w:hanging="10"/>
        <w:jc w:val="both"/>
        <w:rPr>
          <w:color w:val="538135" w:themeColor="accent6" w:themeShade="BF"/>
        </w:rPr>
      </w:pPr>
      <w:r w:rsidRPr="00773A2D">
        <w:rPr>
          <w:b/>
          <w:color w:val="538135" w:themeColor="accent6" w:themeShade="BF"/>
        </w:rPr>
        <w:t>Eligible activities and funding limits</w:t>
      </w:r>
      <w:r w:rsidRPr="00773A2D">
        <w:rPr>
          <w:color w:val="538135" w:themeColor="accent6" w:themeShade="BF"/>
        </w:rPr>
        <w:t xml:space="preserve">: </w:t>
      </w:r>
    </w:p>
    <w:p w14:paraId="5423EB6A" w14:textId="13D052BA" w:rsidR="001B552A" w:rsidRDefault="009A22B3" w:rsidP="00916A37">
      <w:pPr>
        <w:numPr>
          <w:ilvl w:val="0"/>
          <w:numId w:val="1"/>
        </w:numPr>
        <w:ind w:right="14" w:hanging="360"/>
        <w:jc w:val="both"/>
      </w:pPr>
      <w:r w:rsidRPr="006D05AD">
        <w:rPr>
          <w:b/>
          <w:bCs/>
        </w:rPr>
        <w:t>$</w:t>
      </w:r>
      <w:r w:rsidR="00065625" w:rsidRPr="006D05AD">
        <w:rPr>
          <w:b/>
          <w:bCs/>
        </w:rPr>
        <w:t>4</w:t>
      </w:r>
      <w:r w:rsidRPr="006D05AD">
        <w:rPr>
          <w:b/>
          <w:bCs/>
        </w:rPr>
        <w:t>00,000</w:t>
      </w:r>
      <w:r>
        <w:t xml:space="preserve"> available for housing rehabilitation of owner-occupied single-family homes; and </w:t>
      </w:r>
    </w:p>
    <w:p w14:paraId="010B283D" w14:textId="77777777" w:rsidR="001B552A" w:rsidRDefault="009A22B3" w:rsidP="00916A37">
      <w:pPr>
        <w:numPr>
          <w:ilvl w:val="0"/>
          <w:numId w:val="1"/>
        </w:numPr>
        <w:ind w:right="14" w:hanging="360"/>
        <w:jc w:val="both"/>
      </w:pPr>
      <w:r w:rsidRPr="006D05AD">
        <w:rPr>
          <w:b/>
          <w:bCs/>
        </w:rPr>
        <w:t>$600,000</w:t>
      </w:r>
      <w:r>
        <w:t xml:space="preserve"> available for new construction and reconstruction of affordable single-family homes for sale to income-eligible homebuyers </w:t>
      </w:r>
    </w:p>
    <w:p w14:paraId="241360C3" w14:textId="77777777" w:rsidR="001B552A" w:rsidRDefault="009A22B3" w:rsidP="00916A37">
      <w:pPr>
        <w:spacing w:after="0" w:line="259" w:lineRule="auto"/>
        <w:ind w:left="3" w:firstLine="0"/>
        <w:jc w:val="both"/>
      </w:pPr>
      <w:r>
        <w:t xml:space="preserve"> </w:t>
      </w:r>
    </w:p>
    <w:p w14:paraId="1673DFF3" w14:textId="77777777" w:rsidR="001B552A" w:rsidRPr="00773A2D" w:rsidRDefault="009A22B3" w:rsidP="00916A37">
      <w:pPr>
        <w:spacing w:after="2" w:line="259" w:lineRule="auto"/>
        <w:ind w:left="-1" w:hanging="10"/>
        <w:jc w:val="both"/>
        <w:rPr>
          <w:color w:val="538135" w:themeColor="accent6" w:themeShade="BF"/>
        </w:rPr>
      </w:pPr>
      <w:r w:rsidRPr="00773A2D">
        <w:rPr>
          <w:b/>
          <w:color w:val="538135" w:themeColor="accent6" w:themeShade="BF"/>
        </w:rPr>
        <w:t xml:space="preserve">Awards: </w:t>
      </w:r>
    </w:p>
    <w:p w14:paraId="76633AB6" w14:textId="3A025541" w:rsidR="001B552A" w:rsidRDefault="00611E53" w:rsidP="00916A37">
      <w:pPr>
        <w:numPr>
          <w:ilvl w:val="0"/>
          <w:numId w:val="1"/>
        </w:numPr>
        <w:ind w:right="14" w:hanging="360"/>
        <w:jc w:val="both"/>
      </w:pPr>
      <w:r w:rsidRPr="006D05AD">
        <w:rPr>
          <w:b/>
          <w:bCs/>
        </w:rPr>
        <w:t>Six (6)</w:t>
      </w:r>
      <w:r w:rsidRPr="006D05AD">
        <w:t xml:space="preserve"> </w:t>
      </w:r>
      <w:r w:rsidR="009A22B3" w:rsidRPr="006D05AD">
        <w:rPr>
          <w:b/>
          <w:bCs/>
        </w:rPr>
        <w:t>awards</w:t>
      </w:r>
      <w:r w:rsidR="009A22B3">
        <w:t xml:space="preserve"> will be made to the top scoring applications for the owner-occupied housing rehabilitation activity. </w:t>
      </w:r>
    </w:p>
    <w:p w14:paraId="57D060F9" w14:textId="068D747C" w:rsidR="001B552A" w:rsidRDefault="00611E53">
      <w:pPr>
        <w:numPr>
          <w:ilvl w:val="0"/>
          <w:numId w:val="1"/>
        </w:numPr>
        <w:ind w:right="14" w:hanging="360"/>
        <w:jc w:val="both"/>
      </w:pPr>
      <w:r w:rsidRPr="002E105F">
        <w:rPr>
          <w:b/>
          <w:bCs/>
        </w:rPr>
        <w:t>Four (4)</w:t>
      </w:r>
      <w:r w:rsidR="009A22B3" w:rsidRPr="002E105F">
        <w:rPr>
          <w:b/>
          <w:bCs/>
        </w:rPr>
        <w:t xml:space="preserve"> awards</w:t>
      </w:r>
      <w:r w:rsidR="009A22B3">
        <w:t xml:space="preserve"> will be made to the top scoring applications for the new construction/ reconstruction of affordable single-family homes activity. </w:t>
      </w:r>
    </w:p>
    <w:p w14:paraId="558386E8" w14:textId="75E700DA" w:rsidR="00611E53" w:rsidRDefault="0098122D" w:rsidP="00916A37">
      <w:pPr>
        <w:numPr>
          <w:ilvl w:val="0"/>
          <w:numId w:val="1"/>
        </w:numPr>
        <w:ind w:right="14" w:hanging="360"/>
        <w:jc w:val="both"/>
      </w:pPr>
      <w:r w:rsidRPr="002E105F">
        <w:rPr>
          <w:b/>
          <w:bCs/>
        </w:rPr>
        <w:lastRenderedPageBreak/>
        <w:t>Three (3) awards</w:t>
      </w:r>
      <w:r>
        <w:t xml:space="preserve"> will be </w:t>
      </w:r>
      <w:r w:rsidR="0041029A">
        <w:t>set aside for</w:t>
      </w:r>
      <w:r>
        <w:t xml:space="preserve"> </w:t>
      </w:r>
      <w:r w:rsidR="00161DAF">
        <w:t>applicants</w:t>
      </w:r>
      <w:r>
        <w:t xml:space="preserve"> </w:t>
      </w:r>
      <w:r w:rsidR="00495EB7">
        <w:t xml:space="preserve">providing owner-occupied </w:t>
      </w:r>
      <w:r w:rsidR="00E9192C">
        <w:t xml:space="preserve">housing rehabilitation </w:t>
      </w:r>
      <w:r>
        <w:t xml:space="preserve">that have </w:t>
      </w:r>
      <w:r w:rsidR="0041029A">
        <w:t xml:space="preserve">not received a CHIP </w:t>
      </w:r>
      <w:r w:rsidR="00FA141C">
        <w:t xml:space="preserve">or CDBG home repair grant </w:t>
      </w:r>
      <w:r w:rsidR="0041029A">
        <w:t xml:space="preserve">award in </w:t>
      </w:r>
      <w:r w:rsidR="00E50422">
        <w:t xml:space="preserve">previous </w:t>
      </w:r>
      <w:r w:rsidR="00C75F7F">
        <w:t>years</w:t>
      </w:r>
      <w:r w:rsidR="00E9192C">
        <w:t>.</w:t>
      </w:r>
    </w:p>
    <w:p w14:paraId="702514A2" w14:textId="77777777" w:rsidR="001B552A" w:rsidRDefault="009A22B3" w:rsidP="00916A37">
      <w:pPr>
        <w:spacing w:after="0" w:line="259" w:lineRule="auto"/>
        <w:ind w:left="3" w:firstLine="0"/>
        <w:jc w:val="both"/>
      </w:pPr>
      <w:r>
        <w:t xml:space="preserve"> </w:t>
      </w:r>
    </w:p>
    <w:p w14:paraId="5995856F" w14:textId="77777777" w:rsidR="001B552A" w:rsidRPr="00773A2D" w:rsidRDefault="009A22B3" w:rsidP="00916A37">
      <w:pPr>
        <w:spacing w:after="2" w:line="259" w:lineRule="auto"/>
        <w:ind w:left="-1" w:hanging="10"/>
        <w:jc w:val="both"/>
        <w:rPr>
          <w:color w:val="538135" w:themeColor="accent6" w:themeShade="BF"/>
        </w:rPr>
      </w:pPr>
      <w:r w:rsidRPr="00773A2D">
        <w:rPr>
          <w:b/>
          <w:color w:val="538135" w:themeColor="accent6" w:themeShade="BF"/>
        </w:rPr>
        <w:t xml:space="preserve">This manual includes the following documents: </w:t>
      </w:r>
    </w:p>
    <w:p w14:paraId="582CD375" w14:textId="77777777" w:rsidR="001B552A" w:rsidRDefault="009A22B3" w:rsidP="00916A37">
      <w:pPr>
        <w:numPr>
          <w:ilvl w:val="0"/>
          <w:numId w:val="1"/>
        </w:numPr>
        <w:ind w:right="14" w:hanging="360"/>
        <w:jc w:val="both"/>
      </w:pPr>
      <w:r>
        <w:t xml:space="preserve">Notice of Funding Opportunity (NOFA) </w:t>
      </w:r>
    </w:p>
    <w:p w14:paraId="4AB90B11" w14:textId="77777777" w:rsidR="001B552A" w:rsidRDefault="009A22B3" w:rsidP="00916A37">
      <w:pPr>
        <w:numPr>
          <w:ilvl w:val="0"/>
          <w:numId w:val="1"/>
        </w:numPr>
        <w:ind w:right="14" w:hanging="360"/>
        <w:jc w:val="both"/>
      </w:pPr>
      <w:r>
        <w:t xml:space="preserve">Grant application instructions and scoring criteria </w:t>
      </w:r>
    </w:p>
    <w:p w14:paraId="37EA63AB" w14:textId="77777777" w:rsidR="001B552A" w:rsidRDefault="009A22B3" w:rsidP="00916A37">
      <w:pPr>
        <w:numPr>
          <w:ilvl w:val="0"/>
          <w:numId w:val="1"/>
        </w:numPr>
        <w:ind w:right="14" w:hanging="360"/>
        <w:jc w:val="both"/>
      </w:pPr>
      <w:r>
        <w:t xml:space="preserve">Application forms </w:t>
      </w:r>
    </w:p>
    <w:p w14:paraId="35FE5E74" w14:textId="77777777" w:rsidR="001B552A" w:rsidRDefault="009A22B3" w:rsidP="00916A37">
      <w:pPr>
        <w:spacing w:after="0" w:line="259" w:lineRule="auto"/>
        <w:ind w:left="4" w:firstLine="0"/>
        <w:jc w:val="both"/>
      </w:pPr>
      <w:r>
        <w:t xml:space="preserve"> </w:t>
      </w:r>
    </w:p>
    <w:p w14:paraId="7A7A5EFB" w14:textId="77777777" w:rsidR="001B552A" w:rsidRPr="00C829AE" w:rsidRDefault="009A22B3" w:rsidP="00916A37">
      <w:pPr>
        <w:spacing w:after="2" w:line="259" w:lineRule="auto"/>
        <w:ind w:left="-1" w:hanging="10"/>
        <w:jc w:val="both"/>
        <w:rPr>
          <w:color w:val="538135" w:themeColor="accent6" w:themeShade="BF"/>
        </w:rPr>
      </w:pPr>
      <w:r w:rsidRPr="00C829AE">
        <w:rPr>
          <w:b/>
          <w:color w:val="538135" w:themeColor="accent6" w:themeShade="BF"/>
        </w:rPr>
        <w:t xml:space="preserve">Webinar: </w:t>
      </w:r>
    </w:p>
    <w:p w14:paraId="3969DE0E" w14:textId="1BA6CB86" w:rsidR="00814CD9" w:rsidRDefault="009A22B3" w:rsidP="00225CDB">
      <w:pPr>
        <w:ind w:left="-2" w:right="14"/>
      </w:pPr>
      <w:r w:rsidRPr="00C829AE">
        <w:t xml:space="preserve">An informational webinar </w:t>
      </w:r>
      <w:r w:rsidR="00814CD9">
        <w:t xml:space="preserve">will be held </w:t>
      </w:r>
      <w:r w:rsidR="00814CD9" w:rsidRPr="00814CD9">
        <w:rPr>
          <w:rFonts w:asciiTheme="minorHAnsi" w:hAnsiTheme="minorHAnsi" w:cstheme="minorHAnsi"/>
        </w:rPr>
        <w:t xml:space="preserve">on October 15, 2020 from 10:00-11:00 a.m. To register, go to: </w:t>
      </w:r>
      <w:hyperlink r:id="rId14" w:tgtFrame="_blank" w:history="1">
        <w:r w:rsidR="00814CD9" w:rsidRPr="00814CD9">
          <w:rPr>
            <w:rStyle w:val="Hyperlink"/>
            <w:rFonts w:asciiTheme="minorHAnsi" w:hAnsiTheme="minorHAnsi" w:cstheme="minorHAnsi"/>
            <w:color w:val="478ED8"/>
            <w:bdr w:val="none" w:sz="0" w:space="0" w:color="auto" w:frame="1"/>
            <w:shd w:val="clear" w:color="auto" w:fill="FFFFFF"/>
          </w:rPr>
          <w:t>https://attendee.gototraining.com/r/1460066089758049026</w:t>
        </w:r>
      </w:hyperlink>
    </w:p>
    <w:p w14:paraId="041A0A19" w14:textId="77777777" w:rsidR="00814CD9" w:rsidRDefault="00814CD9" w:rsidP="00225CDB">
      <w:pPr>
        <w:ind w:left="-2" w:right="14"/>
      </w:pPr>
    </w:p>
    <w:p w14:paraId="099C96A8" w14:textId="3C8C49A0" w:rsidR="00814CD9" w:rsidRDefault="00814CD9" w:rsidP="00225CDB">
      <w:pPr>
        <w:ind w:left="-2" w:right="14"/>
      </w:pPr>
      <w:r>
        <w:t>This webinar will be recorded to be viewed at a later date and the link to the webinar recording will be uploaded to the DCA CHIP website soon after October 15</w:t>
      </w:r>
      <w:r w:rsidRPr="00814CD9">
        <w:rPr>
          <w:vertAlign w:val="superscript"/>
        </w:rPr>
        <w:t>th</w:t>
      </w:r>
      <w:r>
        <w:t xml:space="preserve"> here: </w:t>
      </w:r>
      <w:hyperlink r:id="rId15" w:history="1">
        <w:r w:rsidRPr="00723274">
          <w:rPr>
            <w:rStyle w:val="Hyperlink"/>
          </w:rPr>
          <w:t>https://www.dca.ga.gov/safe-affordable-housing/rental-housing-development/home-investment-partnership-program-home-1</w:t>
        </w:r>
      </w:hyperlink>
    </w:p>
    <w:p w14:paraId="59177522" w14:textId="6CF15EE2" w:rsidR="001B552A" w:rsidRDefault="001B552A" w:rsidP="00916A37">
      <w:pPr>
        <w:spacing w:after="0" w:line="259" w:lineRule="auto"/>
        <w:ind w:left="4" w:firstLine="0"/>
        <w:jc w:val="both"/>
      </w:pPr>
    </w:p>
    <w:p w14:paraId="73F576A2" w14:textId="77777777" w:rsidR="001B552A" w:rsidRPr="00773A2D" w:rsidRDefault="009A22B3" w:rsidP="00916A37">
      <w:pPr>
        <w:spacing w:after="2" w:line="259" w:lineRule="auto"/>
        <w:ind w:left="-1" w:hanging="10"/>
        <w:jc w:val="both"/>
        <w:rPr>
          <w:color w:val="538135" w:themeColor="accent6" w:themeShade="BF"/>
        </w:rPr>
      </w:pPr>
      <w:r w:rsidRPr="00773A2D">
        <w:rPr>
          <w:b/>
          <w:color w:val="538135" w:themeColor="accent6" w:themeShade="BF"/>
        </w:rPr>
        <w:t xml:space="preserve">Deadline:  </w:t>
      </w:r>
    </w:p>
    <w:p w14:paraId="2AD52A86" w14:textId="11DE6BC5" w:rsidR="001B552A" w:rsidRDefault="009A22B3" w:rsidP="00225CDB">
      <w:pPr>
        <w:ind w:left="-2"/>
        <w:jc w:val="both"/>
      </w:pPr>
      <w:r>
        <w:t>The CHIP 202</w:t>
      </w:r>
      <w:r w:rsidR="00CE0F23">
        <w:t>1</w:t>
      </w:r>
      <w:r>
        <w:t xml:space="preserve"> grant application form with all relevant attachments must be submitted by email to </w:t>
      </w:r>
      <w:hyperlink r:id="rId16" w:history="1">
        <w:r w:rsidR="00D27CE8" w:rsidRPr="003A068F">
          <w:rPr>
            <w:rStyle w:val="Hyperlink"/>
          </w:rPr>
          <w:t>CHIP@dca.ga.gov</w:t>
        </w:r>
      </w:hyperlink>
      <w:r w:rsidR="00D27CE8">
        <w:t xml:space="preserve"> </w:t>
      </w:r>
      <w:r>
        <w:t xml:space="preserve"> and the $250 application fee check must be mailed and postmarked by: </w:t>
      </w:r>
      <w:r>
        <w:rPr>
          <w:b/>
        </w:rPr>
        <w:t xml:space="preserve">Friday, January </w:t>
      </w:r>
      <w:r w:rsidR="00B471F4">
        <w:rPr>
          <w:b/>
        </w:rPr>
        <w:t>29</w:t>
      </w:r>
      <w:r>
        <w:rPr>
          <w:b/>
        </w:rPr>
        <w:t>, 202</w:t>
      </w:r>
      <w:r w:rsidR="00B471F4">
        <w:rPr>
          <w:b/>
        </w:rPr>
        <w:t>1</w:t>
      </w:r>
      <w:r>
        <w:rPr>
          <w:b/>
        </w:rPr>
        <w:t xml:space="preserve"> at 4:00 p.m</w:t>
      </w:r>
      <w:r>
        <w:t xml:space="preserve">.   </w:t>
      </w:r>
    </w:p>
    <w:p w14:paraId="0C1B4904" w14:textId="0DCCD1C8" w:rsidR="00630A98" w:rsidRDefault="00630A98" w:rsidP="00916A37">
      <w:pPr>
        <w:ind w:left="-2" w:right="837"/>
        <w:jc w:val="both"/>
      </w:pPr>
    </w:p>
    <w:p w14:paraId="0598A965" w14:textId="4D573594" w:rsidR="00630A98" w:rsidRPr="00C829AE" w:rsidRDefault="00630A98" w:rsidP="00916A37">
      <w:pPr>
        <w:ind w:left="-2" w:right="837"/>
        <w:jc w:val="both"/>
        <w:rPr>
          <w:b/>
          <w:bCs/>
          <w:color w:val="538135" w:themeColor="accent6" w:themeShade="BF"/>
        </w:rPr>
      </w:pPr>
      <w:r w:rsidRPr="00C829AE">
        <w:rPr>
          <w:b/>
          <w:bCs/>
          <w:color w:val="538135" w:themeColor="accent6" w:themeShade="BF"/>
        </w:rPr>
        <w:t xml:space="preserve">New For </w:t>
      </w:r>
      <w:r w:rsidR="00773A2D" w:rsidRPr="00C829AE">
        <w:rPr>
          <w:b/>
          <w:bCs/>
          <w:color w:val="538135" w:themeColor="accent6" w:themeShade="BF"/>
        </w:rPr>
        <w:t>the 2021 Application</w:t>
      </w:r>
      <w:r w:rsidR="00FE57DF" w:rsidRPr="00C829AE">
        <w:rPr>
          <w:b/>
          <w:bCs/>
          <w:color w:val="538135" w:themeColor="accent6" w:themeShade="BF"/>
        </w:rPr>
        <w:t>:</w:t>
      </w:r>
    </w:p>
    <w:p w14:paraId="71B455F9" w14:textId="58AC0BDD" w:rsidR="00FA141C" w:rsidRPr="00225CDB" w:rsidRDefault="00BC439B" w:rsidP="00225CDB">
      <w:pPr>
        <w:ind w:left="-2"/>
        <w:jc w:val="both"/>
        <w:rPr>
          <w:color w:val="000000" w:themeColor="text1"/>
        </w:rPr>
      </w:pPr>
      <w:r w:rsidRPr="00C829AE">
        <w:t>Three awards will be made to</w:t>
      </w:r>
      <w:r w:rsidR="00FE57DF" w:rsidRPr="00C829AE">
        <w:t xml:space="preserve"> </w:t>
      </w:r>
      <w:r w:rsidR="005F5E01" w:rsidRPr="00C829AE">
        <w:t>applicants</w:t>
      </w:r>
      <w:r w:rsidR="00FE57DF" w:rsidRPr="00C829AE">
        <w:t xml:space="preserve"> that demonstrate a </w:t>
      </w:r>
      <w:r w:rsidR="00952E2F" w:rsidRPr="00C829AE">
        <w:t>need for owner-occupied housing rehabilitation</w:t>
      </w:r>
      <w:r w:rsidR="007E4D79" w:rsidRPr="00C829AE">
        <w:t xml:space="preserve"> </w:t>
      </w:r>
      <w:r w:rsidR="005B4EA6" w:rsidRPr="00C829AE">
        <w:t xml:space="preserve">that have not received CHIP funds or State CDBG funds in the last ten years (since </w:t>
      </w:r>
      <w:r w:rsidR="006F11FF" w:rsidRPr="00C829AE">
        <w:t>2010)</w:t>
      </w:r>
      <w:r w:rsidR="00943E61" w:rsidRPr="00C829AE">
        <w:t xml:space="preserve">. </w:t>
      </w:r>
      <w:r w:rsidR="00F15C80" w:rsidRPr="00C829AE">
        <w:t xml:space="preserve">These </w:t>
      </w:r>
      <w:r w:rsidR="005F5E01" w:rsidRPr="00C829AE">
        <w:t>applicants</w:t>
      </w:r>
      <w:r w:rsidR="00F15C80" w:rsidRPr="00C829AE">
        <w:t xml:space="preserve"> </w:t>
      </w:r>
      <w:r w:rsidR="008E6CD7" w:rsidRPr="00C829AE">
        <w:t xml:space="preserve">must demonstrate </w:t>
      </w:r>
      <w:r w:rsidR="000D724E" w:rsidRPr="00C829AE">
        <w:t>current and/or past communit</w:t>
      </w:r>
      <w:r w:rsidR="00DE3F3B" w:rsidRPr="00C829AE">
        <w:t xml:space="preserve">y development </w:t>
      </w:r>
      <w:r w:rsidR="002C58F3" w:rsidRPr="00C829AE">
        <w:t>efforts</w:t>
      </w:r>
      <w:r w:rsidR="00041A6E" w:rsidRPr="00C829AE">
        <w:t xml:space="preserve"> </w:t>
      </w:r>
      <w:r w:rsidR="003C3A81" w:rsidRPr="00C829AE">
        <w:t>to better improve</w:t>
      </w:r>
      <w:r w:rsidR="009C39F1" w:rsidRPr="00C829AE">
        <w:t xml:space="preserve"> their community. </w:t>
      </w:r>
      <w:r w:rsidR="00BE10CD" w:rsidRPr="00C829AE">
        <w:t>Applicants</w:t>
      </w:r>
      <w:r w:rsidR="009C39F1" w:rsidRPr="00C829AE">
        <w:t xml:space="preserve"> </w:t>
      </w:r>
      <w:r w:rsidR="009549CA" w:rsidRPr="00C829AE">
        <w:t>will be</w:t>
      </w:r>
      <w:r w:rsidR="009C39F1" w:rsidRPr="00C829AE">
        <w:t xml:space="preserve"> required to </w:t>
      </w:r>
      <w:r w:rsidR="00F15C80" w:rsidRPr="00C829AE">
        <w:t xml:space="preserve">procure an experienced grant </w:t>
      </w:r>
      <w:r w:rsidR="00E40839" w:rsidRPr="00C829AE">
        <w:t xml:space="preserve">administrator to administer the </w:t>
      </w:r>
      <w:r w:rsidR="00F35D3E" w:rsidRPr="00C829AE">
        <w:t>grant.</w:t>
      </w:r>
      <w:r w:rsidR="0044670E" w:rsidRPr="00C829AE">
        <w:t xml:space="preserve">   </w:t>
      </w:r>
      <w:r w:rsidR="00B54026" w:rsidRPr="00C829AE">
        <w:t xml:space="preserve"> </w:t>
      </w:r>
      <w:r w:rsidR="00BE10CD" w:rsidRPr="00C829AE">
        <w:t>These awards</w:t>
      </w:r>
      <w:r w:rsidR="00613E27" w:rsidRPr="00C829AE">
        <w:t xml:space="preserve"> are</w:t>
      </w:r>
      <w:r w:rsidR="00B54026" w:rsidRPr="00C829AE">
        <w:t xml:space="preserve"> only available to </w:t>
      </w:r>
      <w:r w:rsidR="00B168E9" w:rsidRPr="00C829AE">
        <w:t>local units of governments</w:t>
      </w:r>
      <w:r w:rsidR="009F7F77" w:rsidRPr="00C829AE">
        <w:t xml:space="preserve"> and not available for nonprofit or public housing authorit</w:t>
      </w:r>
      <w:r w:rsidR="00943E61" w:rsidRPr="00C829AE">
        <w:t>y applicants</w:t>
      </w:r>
      <w:r w:rsidR="00B168E9" w:rsidRPr="00C829AE">
        <w:t>.</w:t>
      </w:r>
      <w:r w:rsidR="009A22B3" w:rsidRPr="00C829AE">
        <w:rPr>
          <w:color w:val="000000" w:themeColor="text1"/>
        </w:rPr>
        <w:t xml:space="preserve"> </w:t>
      </w:r>
    </w:p>
    <w:p w14:paraId="66FF834F" w14:textId="77777777" w:rsidR="00C75F7F" w:rsidRDefault="00C75F7F" w:rsidP="00B168E9">
      <w:pPr>
        <w:ind w:left="-2" w:right="837"/>
        <w:jc w:val="both"/>
        <w:rPr>
          <w:b/>
          <w:bCs/>
          <w:color w:val="538135" w:themeColor="accent6" w:themeShade="BF"/>
        </w:rPr>
      </w:pPr>
    </w:p>
    <w:p w14:paraId="0D203A8D" w14:textId="196F89A0" w:rsidR="00C75F7F" w:rsidRPr="00C75F7F" w:rsidRDefault="00C75F7F" w:rsidP="00B168E9">
      <w:pPr>
        <w:ind w:left="-2" w:right="837"/>
        <w:jc w:val="both"/>
        <w:rPr>
          <w:b/>
          <w:bCs/>
          <w:color w:val="538135" w:themeColor="accent6" w:themeShade="BF"/>
        </w:rPr>
      </w:pPr>
      <w:r w:rsidRPr="00C75F7F">
        <w:rPr>
          <w:b/>
          <w:bCs/>
          <w:color w:val="538135" w:themeColor="accent6" w:themeShade="BF"/>
        </w:rPr>
        <w:t>Requirements for the 2021 Application:</w:t>
      </w:r>
    </w:p>
    <w:p w14:paraId="36DD9B11" w14:textId="7E2D06EA" w:rsidR="001B552A" w:rsidRDefault="009A22B3" w:rsidP="00916A37">
      <w:pPr>
        <w:spacing w:after="10" w:line="249" w:lineRule="auto"/>
        <w:ind w:left="14" w:hanging="10"/>
        <w:jc w:val="both"/>
      </w:pPr>
      <w:r>
        <w:rPr>
          <w:b/>
        </w:rPr>
        <w:t>Procurement prior to application submission for professional services related</w:t>
      </w:r>
      <w:r w:rsidR="001D7FB3">
        <w:rPr>
          <w:b/>
        </w:rPr>
        <w:t xml:space="preserve"> to</w:t>
      </w:r>
      <w:r>
        <w:rPr>
          <w:b/>
        </w:rPr>
        <w:t xml:space="preserve"> grant application submission and administration: </w:t>
      </w:r>
      <w:r w:rsidR="004C2378">
        <w:rPr>
          <w:b/>
        </w:rPr>
        <w:t>(This step is required for those applicants that want to be</w:t>
      </w:r>
      <w:r w:rsidR="00FA2C74">
        <w:rPr>
          <w:b/>
        </w:rPr>
        <w:t xml:space="preserve"> considered for the set-aside </w:t>
      </w:r>
      <w:r w:rsidR="00C1321A">
        <w:rPr>
          <w:b/>
        </w:rPr>
        <w:t>funding)</w:t>
      </w:r>
    </w:p>
    <w:p w14:paraId="09EFD1E4" w14:textId="1D404CC9" w:rsidR="0020647B" w:rsidRDefault="009A22B3" w:rsidP="00454148">
      <w:pPr>
        <w:ind w:left="-2" w:right="14"/>
        <w:jc w:val="both"/>
        <w:rPr>
          <w:b/>
        </w:rPr>
      </w:pPr>
      <w:r>
        <w:t xml:space="preserve">Applicants may choose to but are not required to enter into contract with an experienced grant administrator to carry out CHIP funded activities.  If the applicant chooses to work with a grant administrator to write the CHIP grant application, the applicant must solicit the grant administrator's services through a formal documented procurement process at least </w:t>
      </w:r>
      <w:r>
        <w:lastRenderedPageBreak/>
        <w:t xml:space="preserve">thirty (30) days prior to submitting the CHIP application.  This is not required for applications completed by Georgia Regional Commissions. See the CHIP procurement policy memo and sample solicitation documents in Appendix B of this CHIP application manual for more details. </w:t>
      </w:r>
      <w:r>
        <w:rPr>
          <w:b/>
        </w:rPr>
        <w:t xml:space="preserve"> </w:t>
      </w:r>
    </w:p>
    <w:p w14:paraId="5317A08C" w14:textId="028983DD" w:rsidR="001B552A" w:rsidRPr="00773A2D" w:rsidRDefault="0020647B" w:rsidP="00454148">
      <w:pPr>
        <w:spacing w:after="160" w:line="259" w:lineRule="auto"/>
        <w:ind w:left="0" w:firstLine="0"/>
        <w:rPr>
          <w:color w:val="538135" w:themeColor="accent6" w:themeShade="BF"/>
        </w:rPr>
      </w:pPr>
      <w:r>
        <w:rPr>
          <w:b/>
        </w:rPr>
        <w:br w:type="page"/>
      </w:r>
      <w:r w:rsidR="003308EB">
        <w:rPr>
          <w:b/>
          <w:color w:val="538135" w:themeColor="accent6" w:themeShade="BF"/>
          <w:sz w:val="32"/>
        </w:rPr>
        <w:lastRenderedPageBreak/>
        <w:t>T</w:t>
      </w:r>
      <w:r w:rsidR="0064401A">
        <w:rPr>
          <w:b/>
          <w:color w:val="538135" w:themeColor="accent6" w:themeShade="BF"/>
          <w:sz w:val="32"/>
        </w:rPr>
        <w:t>able</w:t>
      </w:r>
      <w:r w:rsidR="009A22B3" w:rsidRPr="00773A2D">
        <w:rPr>
          <w:b/>
          <w:color w:val="538135" w:themeColor="accent6" w:themeShade="BF"/>
          <w:sz w:val="32"/>
        </w:rPr>
        <w:t xml:space="preserve"> of Contents  </w:t>
      </w:r>
    </w:p>
    <w:p w14:paraId="4C76EB7B" w14:textId="77777777" w:rsidR="001B552A" w:rsidRDefault="009A22B3" w:rsidP="00916A37">
      <w:pPr>
        <w:spacing w:after="0" w:line="259" w:lineRule="auto"/>
        <w:ind w:left="4" w:firstLine="0"/>
        <w:jc w:val="both"/>
      </w:pPr>
      <w:r>
        <w:rPr>
          <w:rFonts w:ascii="Cambria" w:eastAsia="Cambria" w:hAnsi="Cambria" w:cs="Cambria"/>
          <w:color w:val="365F91"/>
          <w:sz w:val="32"/>
        </w:rPr>
        <w:t xml:space="preserve"> </w:t>
      </w:r>
    </w:p>
    <w:p w14:paraId="0934B89C" w14:textId="4CFCD946" w:rsidR="001B552A" w:rsidRDefault="009A22B3" w:rsidP="00D31F3C">
      <w:pPr>
        <w:spacing w:after="111"/>
        <w:ind w:left="-2" w:right="14"/>
      </w:pPr>
      <w:r>
        <w:t>Summary .......................................................................................................................</w:t>
      </w:r>
      <w:r w:rsidR="00B20D63">
        <w:t>.</w:t>
      </w:r>
      <w:r w:rsidR="00080F82">
        <w:t>..</w:t>
      </w:r>
      <w:r>
        <w:t xml:space="preserve">.... 1 </w:t>
      </w:r>
    </w:p>
    <w:p w14:paraId="469AF3DD" w14:textId="0A63DCEC" w:rsidR="001B552A" w:rsidRDefault="009A22B3" w:rsidP="00D31F3C">
      <w:pPr>
        <w:spacing w:after="108"/>
        <w:ind w:left="-2" w:right="14"/>
      </w:pPr>
      <w:r>
        <w:t>Notice of Funds Availability..................</w:t>
      </w:r>
      <w:r w:rsidR="006C1FFE">
        <w:t xml:space="preserve">  </w:t>
      </w:r>
      <w:r>
        <w:t>............................................................</w:t>
      </w:r>
      <w:r w:rsidR="00080F82">
        <w:t>.</w:t>
      </w:r>
      <w:r>
        <w:t>........</w:t>
      </w:r>
      <w:r w:rsidR="00C12391">
        <w:t>.</w:t>
      </w:r>
      <w:r>
        <w:t>...</w:t>
      </w:r>
      <w:r w:rsidR="00080F82">
        <w:t>..</w:t>
      </w:r>
      <w:r>
        <w:t xml:space="preserve">.... </w:t>
      </w:r>
      <w:r w:rsidR="003308EB">
        <w:t xml:space="preserve">4 </w:t>
      </w:r>
    </w:p>
    <w:p w14:paraId="56E31C69" w14:textId="21DF6992" w:rsidR="00E77D3E" w:rsidRDefault="009A22B3" w:rsidP="00D31F3C">
      <w:pPr>
        <w:spacing w:line="348" w:lineRule="auto"/>
        <w:ind w:left="-2" w:right="14"/>
      </w:pPr>
      <w:r>
        <w:t>CHIP 202</w:t>
      </w:r>
      <w:r w:rsidR="00D31676">
        <w:t>1</w:t>
      </w:r>
      <w:r>
        <w:t xml:space="preserve"> Application Instructions ...</w:t>
      </w:r>
      <w:r w:rsidR="006C1FFE">
        <w:t>..........</w:t>
      </w:r>
      <w:r>
        <w:t>..................................................................</w:t>
      </w:r>
      <w:r w:rsidR="00080F82">
        <w:t>....</w:t>
      </w:r>
      <w:r>
        <w:t>..</w:t>
      </w:r>
      <w:r w:rsidR="003308EB">
        <w:t>15</w:t>
      </w:r>
    </w:p>
    <w:p w14:paraId="418A5228" w14:textId="4E2A535D" w:rsidR="001B552A" w:rsidRDefault="009A22B3" w:rsidP="00D31F3C">
      <w:pPr>
        <w:spacing w:line="348" w:lineRule="auto"/>
        <w:ind w:left="-2" w:right="14"/>
      </w:pPr>
      <w:r>
        <w:t>Application for Owner-Occupied Housing Rehabilitation</w:t>
      </w:r>
      <w:r w:rsidR="006C1FFE">
        <w:t xml:space="preserve"> A</w:t>
      </w:r>
      <w:r>
        <w:t>ctivities</w:t>
      </w:r>
      <w:r w:rsidR="00CF390B">
        <w:t>…</w:t>
      </w:r>
      <w:r>
        <w:t>................</w:t>
      </w:r>
      <w:r w:rsidR="00C12391">
        <w:t>.</w:t>
      </w:r>
      <w:r>
        <w:t>...........</w:t>
      </w:r>
      <w:r w:rsidR="00080F82">
        <w:t>..</w:t>
      </w:r>
      <w:r>
        <w:t>..</w:t>
      </w:r>
      <w:r w:rsidR="00080F82">
        <w:t>.</w:t>
      </w:r>
      <w:r>
        <w:t xml:space="preserve"> </w:t>
      </w:r>
      <w:r w:rsidR="003308EB">
        <w:t xml:space="preserve">22 </w:t>
      </w:r>
    </w:p>
    <w:p w14:paraId="727E9F72" w14:textId="18DF7092" w:rsidR="001B552A" w:rsidRDefault="009A22B3" w:rsidP="00080F82">
      <w:pPr>
        <w:tabs>
          <w:tab w:val="left" w:pos="8010"/>
        </w:tabs>
        <w:spacing w:after="111"/>
        <w:ind w:left="-2" w:right="14"/>
      </w:pPr>
      <w:r>
        <w:t>Application for Single-Family Housing Development Activities.....</w:t>
      </w:r>
      <w:r w:rsidR="008F42E9">
        <w:t>.</w:t>
      </w:r>
      <w:r>
        <w:t>.............................</w:t>
      </w:r>
      <w:r w:rsidR="00C12391">
        <w:t>.</w:t>
      </w:r>
      <w:r w:rsidR="00080F82">
        <w:t>..</w:t>
      </w:r>
      <w:r>
        <w:t xml:space="preserve">.... </w:t>
      </w:r>
      <w:r w:rsidR="003308EB">
        <w:t xml:space="preserve">30 </w:t>
      </w:r>
    </w:p>
    <w:p w14:paraId="576A92B6" w14:textId="40557FAD" w:rsidR="008F42E9" w:rsidRDefault="009A22B3" w:rsidP="00D31F3C">
      <w:pPr>
        <w:spacing w:after="5" w:line="347" w:lineRule="auto"/>
        <w:ind w:left="0" w:hanging="10"/>
      </w:pPr>
      <w:r>
        <w:t>CHIP 202</w:t>
      </w:r>
      <w:r w:rsidR="00D31676">
        <w:t>1</w:t>
      </w:r>
      <w:r>
        <w:t xml:space="preserve"> Grant Application Certified Assurances ........................................</w:t>
      </w:r>
      <w:r w:rsidR="00C12391">
        <w:t>.</w:t>
      </w:r>
      <w:r>
        <w:t>......</w:t>
      </w:r>
      <w:r w:rsidR="00080F82">
        <w:t>...</w:t>
      </w:r>
      <w:r>
        <w:t>....</w:t>
      </w:r>
      <w:r w:rsidR="00080F82">
        <w:t>.</w:t>
      </w:r>
      <w:r>
        <w:t xml:space="preserve">..... </w:t>
      </w:r>
      <w:r w:rsidR="003308EB">
        <w:t xml:space="preserve">38 </w:t>
      </w:r>
    </w:p>
    <w:p w14:paraId="6BB900EE" w14:textId="1DACE94B" w:rsidR="003650B5" w:rsidRDefault="009A22B3" w:rsidP="00D31F3C">
      <w:pPr>
        <w:spacing w:after="5" w:line="347" w:lineRule="auto"/>
        <w:ind w:left="0" w:hanging="10"/>
      </w:pPr>
      <w:r>
        <w:t>Appendix A: 2009-</w:t>
      </w:r>
      <w:r w:rsidR="001D7A73">
        <w:t>2021</w:t>
      </w:r>
      <w:r>
        <w:t xml:space="preserve"> CHIP Grantees ..............................................................</w:t>
      </w:r>
      <w:r w:rsidR="00080F82">
        <w:t>.</w:t>
      </w:r>
      <w:r>
        <w:t>......</w:t>
      </w:r>
      <w:r w:rsidR="00C12391">
        <w:t>..</w:t>
      </w:r>
      <w:r>
        <w:t>..</w:t>
      </w:r>
      <w:r w:rsidR="00080F82">
        <w:t>.</w:t>
      </w:r>
      <w:r>
        <w:t xml:space="preserve">.... </w:t>
      </w:r>
      <w:r w:rsidR="003308EB">
        <w:t>40</w:t>
      </w:r>
    </w:p>
    <w:p w14:paraId="6C490ACD" w14:textId="4BD290EC" w:rsidR="001B552A" w:rsidRDefault="009A22B3" w:rsidP="00D31F3C">
      <w:pPr>
        <w:spacing w:after="5" w:line="347" w:lineRule="auto"/>
        <w:ind w:left="0" w:hanging="10"/>
      </w:pPr>
      <w:r>
        <w:t xml:space="preserve"> Appendix B: CHIP Procurement Requirements.................................................</w:t>
      </w:r>
      <w:r w:rsidR="00080F82">
        <w:t>.</w:t>
      </w:r>
      <w:r>
        <w:t>.........</w:t>
      </w:r>
      <w:r w:rsidR="00080F82">
        <w:t>.</w:t>
      </w:r>
      <w:r>
        <w:t>.</w:t>
      </w:r>
      <w:r w:rsidR="00C12391">
        <w:t>..</w:t>
      </w:r>
      <w:r>
        <w:t xml:space="preserve">... </w:t>
      </w:r>
      <w:r w:rsidR="003308EB">
        <w:t>46</w:t>
      </w:r>
    </w:p>
    <w:p w14:paraId="5D35A8BC" w14:textId="77777777" w:rsidR="0059006B" w:rsidRDefault="0059006B" w:rsidP="00D31F3C">
      <w:pPr>
        <w:spacing w:after="316" w:line="259" w:lineRule="auto"/>
        <w:ind w:left="3" w:firstLine="0"/>
        <w:rPr>
          <w:rFonts w:ascii="Cambria" w:eastAsia="Cambria" w:hAnsi="Cambria" w:cs="Cambria"/>
          <w:color w:val="538135" w:themeColor="accent6" w:themeShade="BF"/>
          <w:sz w:val="28"/>
          <w:szCs w:val="28"/>
        </w:rPr>
      </w:pPr>
    </w:p>
    <w:p w14:paraId="34792137" w14:textId="77777777" w:rsidR="0059006B" w:rsidRDefault="0059006B" w:rsidP="00755D91">
      <w:pPr>
        <w:spacing w:after="316" w:line="259" w:lineRule="auto"/>
        <w:ind w:left="3" w:firstLine="0"/>
        <w:jc w:val="center"/>
        <w:rPr>
          <w:rFonts w:ascii="Cambria" w:eastAsia="Cambria" w:hAnsi="Cambria" w:cs="Cambria"/>
          <w:color w:val="538135" w:themeColor="accent6" w:themeShade="BF"/>
          <w:sz w:val="28"/>
          <w:szCs w:val="28"/>
        </w:rPr>
      </w:pPr>
    </w:p>
    <w:p w14:paraId="50F72223" w14:textId="7F644DB2" w:rsidR="0059006B" w:rsidRDefault="0059006B" w:rsidP="00755D91">
      <w:pPr>
        <w:spacing w:after="316" w:line="259" w:lineRule="auto"/>
        <w:ind w:left="3" w:firstLine="0"/>
        <w:jc w:val="center"/>
        <w:rPr>
          <w:rFonts w:ascii="Cambria" w:eastAsia="Cambria" w:hAnsi="Cambria" w:cs="Cambria"/>
          <w:color w:val="538135" w:themeColor="accent6" w:themeShade="BF"/>
          <w:sz w:val="28"/>
          <w:szCs w:val="28"/>
        </w:rPr>
      </w:pPr>
    </w:p>
    <w:p w14:paraId="4605B287" w14:textId="639ED176" w:rsidR="008343FD" w:rsidRDefault="008343FD" w:rsidP="00755D91">
      <w:pPr>
        <w:spacing w:after="316" w:line="259" w:lineRule="auto"/>
        <w:ind w:left="3" w:firstLine="0"/>
        <w:jc w:val="center"/>
        <w:rPr>
          <w:rFonts w:ascii="Cambria" w:eastAsia="Cambria" w:hAnsi="Cambria" w:cs="Cambria"/>
          <w:color w:val="538135" w:themeColor="accent6" w:themeShade="BF"/>
          <w:sz w:val="28"/>
          <w:szCs w:val="28"/>
        </w:rPr>
      </w:pPr>
    </w:p>
    <w:p w14:paraId="5ED695B3" w14:textId="6939DB34" w:rsidR="008343FD" w:rsidRDefault="008343FD" w:rsidP="00755D91">
      <w:pPr>
        <w:spacing w:after="316" w:line="259" w:lineRule="auto"/>
        <w:ind w:left="3" w:firstLine="0"/>
        <w:jc w:val="center"/>
        <w:rPr>
          <w:rFonts w:ascii="Cambria" w:eastAsia="Cambria" w:hAnsi="Cambria" w:cs="Cambria"/>
          <w:color w:val="538135" w:themeColor="accent6" w:themeShade="BF"/>
          <w:sz w:val="28"/>
          <w:szCs w:val="28"/>
        </w:rPr>
      </w:pPr>
    </w:p>
    <w:p w14:paraId="6B9B384C" w14:textId="3CCBB6B8" w:rsidR="008343FD" w:rsidRDefault="008343FD" w:rsidP="00755D91">
      <w:pPr>
        <w:spacing w:after="316" w:line="259" w:lineRule="auto"/>
        <w:ind w:left="3" w:firstLine="0"/>
        <w:jc w:val="center"/>
        <w:rPr>
          <w:rFonts w:ascii="Cambria" w:eastAsia="Cambria" w:hAnsi="Cambria" w:cs="Cambria"/>
          <w:color w:val="538135" w:themeColor="accent6" w:themeShade="BF"/>
          <w:sz w:val="28"/>
          <w:szCs w:val="28"/>
        </w:rPr>
      </w:pPr>
    </w:p>
    <w:p w14:paraId="6E2D751A" w14:textId="2D229A51" w:rsidR="008343FD" w:rsidRDefault="008343FD" w:rsidP="00755D91">
      <w:pPr>
        <w:spacing w:after="316" w:line="259" w:lineRule="auto"/>
        <w:ind w:left="3" w:firstLine="0"/>
        <w:jc w:val="center"/>
        <w:rPr>
          <w:rFonts w:ascii="Cambria" w:eastAsia="Cambria" w:hAnsi="Cambria" w:cs="Cambria"/>
          <w:color w:val="538135" w:themeColor="accent6" w:themeShade="BF"/>
          <w:sz w:val="28"/>
          <w:szCs w:val="28"/>
        </w:rPr>
      </w:pPr>
    </w:p>
    <w:p w14:paraId="2386DCD6" w14:textId="77777777" w:rsidR="00223E45" w:rsidRDefault="00223E45" w:rsidP="00755D91">
      <w:pPr>
        <w:spacing w:after="316" w:line="259" w:lineRule="auto"/>
        <w:ind w:left="3" w:firstLine="0"/>
        <w:jc w:val="center"/>
        <w:rPr>
          <w:rFonts w:ascii="Cambria" w:eastAsia="Cambria" w:hAnsi="Cambria" w:cs="Cambria"/>
          <w:color w:val="538135" w:themeColor="accent6" w:themeShade="BF"/>
          <w:sz w:val="28"/>
          <w:szCs w:val="28"/>
        </w:rPr>
      </w:pPr>
    </w:p>
    <w:p w14:paraId="10C27C70" w14:textId="2DF7DBA4" w:rsidR="00CD28A1" w:rsidRDefault="00CD28A1" w:rsidP="00755D91">
      <w:pPr>
        <w:spacing w:after="316" w:line="259" w:lineRule="auto"/>
        <w:ind w:left="3" w:firstLine="0"/>
        <w:jc w:val="center"/>
        <w:rPr>
          <w:rFonts w:ascii="Cambria" w:eastAsia="Cambria" w:hAnsi="Cambria" w:cs="Cambria"/>
          <w:color w:val="538135" w:themeColor="accent6" w:themeShade="BF"/>
          <w:sz w:val="28"/>
          <w:szCs w:val="28"/>
        </w:rPr>
      </w:pPr>
    </w:p>
    <w:p w14:paraId="480DF699" w14:textId="1B2837E3" w:rsidR="00B20D63" w:rsidRDefault="00B20D63">
      <w:pPr>
        <w:spacing w:after="160" w:line="259" w:lineRule="auto"/>
        <w:ind w:left="0" w:firstLine="0"/>
        <w:rPr>
          <w:rFonts w:ascii="Cambria" w:eastAsia="Cambria" w:hAnsi="Cambria" w:cs="Cambria"/>
          <w:color w:val="538135" w:themeColor="accent6" w:themeShade="BF"/>
          <w:sz w:val="28"/>
          <w:szCs w:val="28"/>
        </w:rPr>
      </w:pPr>
      <w:r>
        <w:rPr>
          <w:rFonts w:ascii="Cambria" w:eastAsia="Cambria" w:hAnsi="Cambria" w:cs="Cambria"/>
          <w:color w:val="538135" w:themeColor="accent6" w:themeShade="BF"/>
          <w:sz w:val="28"/>
          <w:szCs w:val="28"/>
        </w:rPr>
        <w:br w:type="page"/>
      </w:r>
    </w:p>
    <w:p w14:paraId="46BF8E81" w14:textId="25FC0922" w:rsidR="001B552A" w:rsidRPr="004D5538" w:rsidRDefault="009A22B3" w:rsidP="0059006B">
      <w:pPr>
        <w:spacing w:after="0" w:line="259" w:lineRule="auto"/>
        <w:ind w:left="3" w:firstLine="0"/>
        <w:jc w:val="center"/>
        <w:rPr>
          <w:color w:val="538135" w:themeColor="accent6" w:themeShade="BF"/>
          <w:sz w:val="28"/>
          <w:szCs w:val="28"/>
        </w:rPr>
      </w:pPr>
      <w:r w:rsidRPr="004D5538">
        <w:rPr>
          <w:rFonts w:ascii="Cambria" w:eastAsia="Cambria" w:hAnsi="Cambria" w:cs="Cambria"/>
          <w:color w:val="538135" w:themeColor="accent6" w:themeShade="BF"/>
          <w:sz w:val="28"/>
          <w:szCs w:val="28"/>
        </w:rPr>
        <w:lastRenderedPageBreak/>
        <w:t>Georgia Department of Community Affairs</w:t>
      </w:r>
    </w:p>
    <w:p w14:paraId="3DCAD470" w14:textId="5125838C" w:rsidR="001B552A" w:rsidRPr="004D5538" w:rsidRDefault="009A22B3" w:rsidP="0059006B">
      <w:pPr>
        <w:spacing w:after="0" w:line="268" w:lineRule="auto"/>
        <w:ind w:left="10" w:right="6" w:hanging="10"/>
        <w:jc w:val="center"/>
        <w:rPr>
          <w:color w:val="538135" w:themeColor="accent6" w:themeShade="BF"/>
          <w:sz w:val="28"/>
          <w:szCs w:val="28"/>
        </w:rPr>
      </w:pPr>
      <w:r w:rsidRPr="004D5538">
        <w:rPr>
          <w:rFonts w:ascii="Cambria" w:eastAsia="Cambria" w:hAnsi="Cambria" w:cs="Cambria"/>
          <w:color w:val="538135" w:themeColor="accent6" w:themeShade="BF"/>
          <w:sz w:val="28"/>
          <w:szCs w:val="28"/>
        </w:rPr>
        <w:t>Community HOME Investment Program (CHIP)</w:t>
      </w:r>
    </w:p>
    <w:p w14:paraId="2944A3E8" w14:textId="273466E8" w:rsidR="001B552A" w:rsidRPr="004D5538" w:rsidRDefault="009A22B3" w:rsidP="00D40EFA">
      <w:pPr>
        <w:spacing w:after="12" w:line="268" w:lineRule="auto"/>
        <w:ind w:left="2211" w:right="2133" w:hanging="10"/>
        <w:jc w:val="center"/>
        <w:rPr>
          <w:color w:val="538135" w:themeColor="accent6" w:themeShade="BF"/>
          <w:sz w:val="28"/>
          <w:szCs w:val="28"/>
        </w:rPr>
      </w:pPr>
      <w:r w:rsidRPr="004D5538">
        <w:rPr>
          <w:rFonts w:ascii="Cambria" w:eastAsia="Cambria" w:hAnsi="Cambria" w:cs="Cambria"/>
          <w:color w:val="538135" w:themeColor="accent6" w:themeShade="BF"/>
          <w:sz w:val="28"/>
          <w:szCs w:val="28"/>
        </w:rPr>
        <w:t>Notice of Funds Availability</w:t>
      </w:r>
    </w:p>
    <w:p w14:paraId="4950BF3E" w14:textId="0B9028FC" w:rsidR="001B552A" w:rsidRPr="00773A2D" w:rsidRDefault="009A22B3" w:rsidP="00D40EFA">
      <w:pPr>
        <w:spacing w:after="12" w:line="268" w:lineRule="auto"/>
        <w:ind w:left="2211" w:right="2133" w:hanging="10"/>
        <w:jc w:val="center"/>
        <w:rPr>
          <w:color w:val="538135" w:themeColor="accent6" w:themeShade="BF"/>
        </w:rPr>
      </w:pPr>
      <w:r w:rsidRPr="004D5538">
        <w:rPr>
          <w:rFonts w:ascii="Cambria" w:eastAsia="Cambria" w:hAnsi="Cambria" w:cs="Cambria"/>
          <w:color w:val="538135" w:themeColor="accent6" w:themeShade="BF"/>
          <w:sz w:val="28"/>
          <w:szCs w:val="28"/>
        </w:rPr>
        <w:t xml:space="preserve">September </w:t>
      </w:r>
      <w:r w:rsidR="006458E3">
        <w:rPr>
          <w:rFonts w:ascii="Cambria" w:eastAsia="Cambria" w:hAnsi="Cambria" w:cs="Cambria"/>
          <w:color w:val="538135" w:themeColor="accent6" w:themeShade="BF"/>
          <w:sz w:val="28"/>
          <w:szCs w:val="28"/>
        </w:rPr>
        <w:t>30</w:t>
      </w:r>
      <w:r w:rsidR="003E6844" w:rsidRPr="004D5538">
        <w:rPr>
          <w:rFonts w:ascii="Cambria" w:eastAsia="Cambria" w:hAnsi="Cambria" w:cs="Cambria"/>
          <w:color w:val="538135" w:themeColor="accent6" w:themeShade="BF"/>
          <w:sz w:val="28"/>
          <w:szCs w:val="28"/>
        </w:rPr>
        <w:t xml:space="preserve">, </w:t>
      </w:r>
      <w:r w:rsidR="001D7A73">
        <w:rPr>
          <w:rFonts w:ascii="Cambria" w:eastAsia="Cambria" w:hAnsi="Cambria" w:cs="Cambria"/>
          <w:color w:val="538135" w:themeColor="accent6" w:themeShade="BF"/>
          <w:sz w:val="28"/>
          <w:szCs w:val="28"/>
        </w:rPr>
        <w:t>202</w:t>
      </w:r>
      <w:r w:rsidR="005F7434">
        <w:rPr>
          <w:rFonts w:ascii="Cambria" w:eastAsia="Cambria" w:hAnsi="Cambria" w:cs="Cambria"/>
          <w:color w:val="538135" w:themeColor="accent6" w:themeShade="BF"/>
          <w:sz w:val="28"/>
          <w:szCs w:val="28"/>
        </w:rPr>
        <w:t>0</w:t>
      </w:r>
    </w:p>
    <w:p w14:paraId="6873FD23" w14:textId="308E8F0C" w:rsidR="001B552A" w:rsidRDefault="009A22B3" w:rsidP="00675ABC">
      <w:pPr>
        <w:spacing w:after="258" w:line="259" w:lineRule="auto"/>
        <w:ind w:left="4" w:firstLine="0"/>
        <w:jc w:val="both"/>
      </w:pPr>
      <w:r>
        <w:rPr>
          <w:sz w:val="17"/>
        </w:rPr>
        <w:t xml:space="preserve"> </w:t>
      </w:r>
      <w:r>
        <w:rPr>
          <w:b/>
        </w:rPr>
        <w:t xml:space="preserve">OVERVIEW </w:t>
      </w:r>
    </w:p>
    <w:p w14:paraId="44C321FF" w14:textId="77777777" w:rsidR="001B552A" w:rsidRDefault="009A22B3" w:rsidP="00675ABC">
      <w:pPr>
        <w:ind w:left="0" w:right="14"/>
        <w:jc w:val="both"/>
      </w:pPr>
      <w:r>
        <w:t xml:space="preserve">The Georgia Housing and Finance Authority (GHFA) hereby notifies interested Applicants of the availability of funds allocated from the HOME Investment Partnerships Program (HOME). The availability and use of these funds is subject to Federal HOME regulations (24 CFR Parts 91 and 92) and any amendments thereto, including the final regulations published by the Department of Housing and Urban Development (HUD) in the Federal Register on or about July 24, 2013, and is further subject to GHFA’s policies and program requirements. The Georgia Department of Community Affairs (DCA) is the administrator of GHFA’s programs. </w:t>
      </w:r>
    </w:p>
    <w:p w14:paraId="0CFC1E43" w14:textId="77777777" w:rsidR="001B552A" w:rsidRDefault="009A22B3" w:rsidP="00675ABC">
      <w:pPr>
        <w:spacing w:after="28" w:line="259" w:lineRule="auto"/>
        <w:ind w:left="0" w:firstLine="0"/>
        <w:jc w:val="both"/>
      </w:pPr>
      <w:r>
        <w:rPr>
          <w:sz w:val="16"/>
        </w:rPr>
        <w:t xml:space="preserve"> </w:t>
      </w:r>
    </w:p>
    <w:p w14:paraId="3F21B606" w14:textId="6F86CBAA" w:rsidR="001B552A" w:rsidRDefault="009A22B3" w:rsidP="00CD28A1">
      <w:pPr>
        <w:ind w:left="0"/>
        <w:jc w:val="both"/>
      </w:pPr>
      <w:r>
        <w:t>In releasing this Notice of Funding Availability (NOFA), the goal of DCA is to facilitate 1.) New construction and reconstruction of small, affordable housing units for sale to low- and moderate</w:t>
      </w:r>
      <w:r w:rsidR="00611E53">
        <w:t>-</w:t>
      </w:r>
      <w:r w:rsidR="00E2187C">
        <w:t xml:space="preserve"> </w:t>
      </w:r>
      <w:r>
        <w:t xml:space="preserve">income home buyers; and 2.) Housing rehabilitation of owner-occupied homes. To meet these goals, funds will be awarded to successful applicants who will act as a Subrecipients of GHFA to administer the programs set out in this NOFA. </w:t>
      </w:r>
    </w:p>
    <w:p w14:paraId="0B50DB2D" w14:textId="77777777" w:rsidR="001B552A" w:rsidRDefault="009A22B3" w:rsidP="00675ABC">
      <w:pPr>
        <w:spacing w:after="41" w:line="259" w:lineRule="auto"/>
        <w:ind w:left="0" w:firstLine="0"/>
        <w:jc w:val="both"/>
      </w:pPr>
      <w:r>
        <w:rPr>
          <w:sz w:val="15"/>
        </w:rPr>
        <w:t xml:space="preserve"> </w:t>
      </w:r>
    </w:p>
    <w:p w14:paraId="37F4FC67" w14:textId="77777777" w:rsidR="001B552A" w:rsidRDefault="009A22B3" w:rsidP="00675ABC">
      <w:pPr>
        <w:ind w:left="0" w:right="14"/>
        <w:jc w:val="both"/>
      </w:pPr>
      <w:r>
        <w:t xml:space="preserve">Interested parties may find the regulations governing the use of HOME funds under Title 24, Part 92, of the Code of Federal Regulations at the following link: </w:t>
      </w:r>
      <w:hyperlink r:id="rId17">
        <w:r>
          <w:rPr>
            <w:color w:val="0563C1"/>
            <w:u w:val="single" w:color="0563C1"/>
          </w:rPr>
          <w:t>https://www.hudexchange.info/programs/home/</w:t>
        </w:r>
      </w:hyperlink>
      <w:hyperlink r:id="rId18">
        <w:r>
          <w:t xml:space="preserve"> </w:t>
        </w:r>
      </w:hyperlink>
    </w:p>
    <w:p w14:paraId="4C83D7F4" w14:textId="77777777" w:rsidR="001B552A" w:rsidRDefault="009A22B3" w:rsidP="00675ABC">
      <w:pPr>
        <w:spacing w:after="35" w:line="259" w:lineRule="auto"/>
        <w:ind w:left="0" w:firstLine="0"/>
        <w:jc w:val="both"/>
      </w:pPr>
      <w:r>
        <w:rPr>
          <w:sz w:val="17"/>
        </w:rPr>
        <w:t xml:space="preserve"> </w:t>
      </w:r>
    </w:p>
    <w:p w14:paraId="790091FD" w14:textId="77777777" w:rsidR="001B552A" w:rsidRDefault="009A22B3" w:rsidP="00225CDB">
      <w:pPr>
        <w:ind w:left="0"/>
        <w:jc w:val="both"/>
      </w:pPr>
      <w:r>
        <w:t xml:space="preserve">A copy of this NOFA and the Application package and other related materials will be available on the DCA website at the link listed below within seven (7) business days of the posting of this NOFA. </w:t>
      </w:r>
      <w:hyperlink r:id="rId19">
        <w:r>
          <w:rPr>
            <w:color w:val="0000FF"/>
            <w:u w:val="single" w:color="0000FF"/>
          </w:rPr>
          <w:t>https://dca.ga.gov/housing/rental-housing-development/home-investment-partnership-program</w:t>
        </w:r>
      </w:hyperlink>
      <w:hyperlink r:id="rId20">
        <w:r>
          <w:rPr>
            <w:color w:val="0000FF"/>
            <w:u w:val="single" w:color="0000FF"/>
          </w:rPr>
          <w:t>home/community-home</w:t>
        </w:r>
      </w:hyperlink>
      <w:hyperlink r:id="rId21">
        <w:r>
          <w:t xml:space="preserve"> </w:t>
        </w:r>
      </w:hyperlink>
    </w:p>
    <w:p w14:paraId="25ED9BC3" w14:textId="77777777" w:rsidR="001B552A" w:rsidRDefault="009A22B3" w:rsidP="00675ABC">
      <w:pPr>
        <w:spacing w:after="35" w:line="259" w:lineRule="auto"/>
        <w:ind w:left="0" w:firstLine="0"/>
        <w:jc w:val="both"/>
      </w:pPr>
      <w:r>
        <w:rPr>
          <w:sz w:val="17"/>
        </w:rPr>
        <w:t xml:space="preserve"> </w:t>
      </w:r>
    </w:p>
    <w:p w14:paraId="277D3D44" w14:textId="0333E347" w:rsidR="001B552A" w:rsidRDefault="00B906D8" w:rsidP="00225CDB">
      <w:pPr>
        <w:pStyle w:val="ListParagraph"/>
        <w:numPr>
          <w:ilvl w:val="0"/>
          <w:numId w:val="39"/>
        </w:numPr>
        <w:spacing w:after="10" w:line="250" w:lineRule="auto"/>
        <w:ind w:left="360" w:hanging="274"/>
        <w:jc w:val="both"/>
      </w:pPr>
      <w:r>
        <w:rPr>
          <w:b/>
        </w:rPr>
        <w:t xml:space="preserve"> </w:t>
      </w:r>
      <w:r w:rsidR="009A22B3" w:rsidRPr="00225CDB">
        <w:rPr>
          <w:b/>
        </w:rPr>
        <w:t xml:space="preserve">AMOUNT OF FUNDS AVAILABLE FOR AWARD </w:t>
      </w:r>
    </w:p>
    <w:p w14:paraId="0AA420BD" w14:textId="77777777" w:rsidR="001B552A" w:rsidRDefault="009A22B3" w:rsidP="00675ABC">
      <w:pPr>
        <w:spacing w:after="7" w:line="259" w:lineRule="auto"/>
        <w:ind w:left="0" w:firstLine="0"/>
        <w:jc w:val="both"/>
      </w:pPr>
      <w:r>
        <w:rPr>
          <w:sz w:val="18"/>
        </w:rPr>
        <w:t xml:space="preserve"> </w:t>
      </w:r>
    </w:p>
    <w:p w14:paraId="5588ADA1" w14:textId="591F824D" w:rsidR="001B552A" w:rsidRDefault="009A22B3" w:rsidP="00225CDB">
      <w:pPr>
        <w:ind w:left="360"/>
        <w:jc w:val="both"/>
      </w:pPr>
      <w:r>
        <w:t xml:space="preserve">DCA anticipates that approximately </w:t>
      </w:r>
      <w:r w:rsidR="003E6844" w:rsidRPr="00C829AE">
        <w:t xml:space="preserve">six </w:t>
      </w:r>
      <w:r w:rsidRPr="00C829AE">
        <w:t>million dollars ($</w:t>
      </w:r>
      <w:r w:rsidR="003E6844" w:rsidRPr="00C829AE">
        <w:t>6</w:t>
      </w:r>
      <w:r w:rsidRPr="00C829AE">
        <w:t>,000,000)</w:t>
      </w:r>
      <w:r>
        <w:t xml:space="preserve"> will be available under this NOFA. DCA reserves the right to fund, in whole or in part, any, all, or none of the applications submitted in response to this NOFA. </w:t>
      </w:r>
    </w:p>
    <w:p w14:paraId="7779D173" w14:textId="77777777" w:rsidR="001B552A" w:rsidRDefault="009A22B3" w:rsidP="00675ABC">
      <w:pPr>
        <w:spacing w:after="0" w:line="259" w:lineRule="auto"/>
        <w:ind w:left="0" w:firstLine="0"/>
        <w:jc w:val="both"/>
      </w:pPr>
      <w:r>
        <w:rPr>
          <w:sz w:val="24"/>
        </w:rPr>
        <w:t xml:space="preserve"> </w:t>
      </w:r>
    </w:p>
    <w:p w14:paraId="1765326C" w14:textId="77777777" w:rsidR="001B552A" w:rsidRDefault="009A22B3" w:rsidP="00220B12">
      <w:pPr>
        <w:numPr>
          <w:ilvl w:val="0"/>
          <w:numId w:val="2"/>
        </w:numPr>
        <w:spacing w:after="10" w:line="249" w:lineRule="auto"/>
        <w:ind w:left="360" w:hanging="360"/>
        <w:jc w:val="both"/>
      </w:pPr>
      <w:r>
        <w:rPr>
          <w:b/>
        </w:rPr>
        <w:t>MINIMUM AND MAXIMUM AMOUNTS OF HOME FUNDS PER DEVELOPMENT</w:t>
      </w:r>
      <w:r>
        <w:t xml:space="preserve"> </w:t>
      </w:r>
    </w:p>
    <w:p w14:paraId="204C26A3" w14:textId="77777777" w:rsidR="001B552A" w:rsidRDefault="009A22B3" w:rsidP="00916A37">
      <w:pPr>
        <w:spacing w:after="7" w:line="259" w:lineRule="auto"/>
        <w:ind w:left="4" w:firstLine="0"/>
        <w:jc w:val="both"/>
      </w:pPr>
      <w:r>
        <w:rPr>
          <w:sz w:val="18"/>
        </w:rPr>
        <w:t xml:space="preserve"> </w:t>
      </w:r>
    </w:p>
    <w:p w14:paraId="2473070B" w14:textId="303A13C5" w:rsidR="001B552A" w:rsidRDefault="009A22B3" w:rsidP="00225CDB">
      <w:pPr>
        <w:ind w:left="450" w:right="14"/>
        <w:jc w:val="both"/>
      </w:pPr>
      <w:r>
        <w:lastRenderedPageBreak/>
        <w:t>DCA will award up to $</w:t>
      </w:r>
      <w:r w:rsidR="003E6844">
        <w:t>4</w:t>
      </w:r>
      <w:r>
        <w:t>00,000 per application submitted for housing rehabilitation of owner-occupied homes; or up to $600,000 per application for new construction or reconstruction of homes for sale to home buyers.  Eligible Applicants may submit only one Application.</w:t>
      </w:r>
      <w:r w:rsidR="00C63707">
        <w:t xml:space="preserve"> </w:t>
      </w:r>
      <w:r w:rsidR="00FA141C" w:rsidRPr="00C829AE">
        <w:t>Six (6)</w:t>
      </w:r>
      <w:r w:rsidRPr="00C829AE">
        <w:t xml:space="preserve"> awards will be made </w:t>
      </w:r>
      <w:r w:rsidR="00C63707" w:rsidRPr="00C829AE">
        <w:t xml:space="preserve">overall </w:t>
      </w:r>
      <w:r w:rsidRPr="00C829AE">
        <w:t xml:space="preserve">to the top scoring applications for the owner-occupied housing rehabilitation activity. </w:t>
      </w:r>
      <w:r w:rsidR="00A32119" w:rsidRPr="00C829AE">
        <w:t>Four</w:t>
      </w:r>
      <w:r w:rsidRPr="00C829AE">
        <w:t xml:space="preserve"> (</w:t>
      </w:r>
      <w:r w:rsidR="00A32119" w:rsidRPr="00C829AE">
        <w:t>4</w:t>
      </w:r>
      <w:r w:rsidRPr="00C829AE">
        <w:t xml:space="preserve">) awards will be made to the top scoring applications for the new construction/reconstruction of affordable single-family homes activity. </w:t>
      </w:r>
      <w:r w:rsidR="00FA141C" w:rsidRPr="00C829AE">
        <w:t xml:space="preserve">In addition, three (3) awards will be made at DCA’s discretion to new CHIP applicants for owner-occupied </w:t>
      </w:r>
      <w:r w:rsidR="00FA141C" w:rsidRPr="000B158A">
        <w:t>rehabilitation.</w:t>
      </w:r>
    </w:p>
    <w:p w14:paraId="6BE203F0" w14:textId="77777777" w:rsidR="001B552A" w:rsidRDefault="009A22B3" w:rsidP="00916A37">
      <w:pPr>
        <w:spacing w:after="28" w:line="259" w:lineRule="auto"/>
        <w:ind w:left="4" w:firstLine="0"/>
        <w:jc w:val="both"/>
      </w:pPr>
      <w:r>
        <w:rPr>
          <w:sz w:val="16"/>
        </w:rPr>
        <w:t xml:space="preserve"> </w:t>
      </w:r>
    </w:p>
    <w:p w14:paraId="58BE1150" w14:textId="77777777" w:rsidR="001B552A" w:rsidRDefault="009A22B3" w:rsidP="00220B12">
      <w:pPr>
        <w:numPr>
          <w:ilvl w:val="0"/>
          <w:numId w:val="2"/>
        </w:numPr>
        <w:spacing w:after="10" w:line="249" w:lineRule="auto"/>
        <w:ind w:hanging="409"/>
        <w:jc w:val="both"/>
      </w:pPr>
      <w:r>
        <w:rPr>
          <w:b/>
        </w:rPr>
        <w:t>ELIGIBLE APPLICANTS</w:t>
      </w:r>
      <w:r>
        <w:t xml:space="preserve"> </w:t>
      </w:r>
    </w:p>
    <w:p w14:paraId="51098EDE" w14:textId="666AA2B6" w:rsidR="001B552A" w:rsidRDefault="009A22B3" w:rsidP="00225CDB">
      <w:pPr>
        <w:spacing w:after="7" w:line="259" w:lineRule="auto"/>
        <w:ind w:left="720" w:hanging="360"/>
        <w:jc w:val="both"/>
      </w:pPr>
      <w:r>
        <w:rPr>
          <w:sz w:val="18"/>
        </w:rPr>
        <w:t xml:space="preserve"> </w:t>
      </w:r>
      <w:r>
        <w:rPr>
          <w:b/>
        </w:rPr>
        <w:t xml:space="preserve">A. </w:t>
      </w:r>
      <w:r w:rsidR="004D5538">
        <w:rPr>
          <w:b/>
        </w:rPr>
        <w:t xml:space="preserve">State and </w:t>
      </w:r>
      <w:r>
        <w:rPr>
          <w:b/>
        </w:rPr>
        <w:t xml:space="preserve">Subrecipient Role </w:t>
      </w:r>
    </w:p>
    <w:p w14:paraId="3CFD7BEC" w14:textId="1FBC0528" w:rsidR="001B552A" w:rsidRPr="00687E92" w:rsidRDefault="009A22B3" w:rsidP="00C2708F">
      <w:pPr>
        <w:spacing w:after="0" w:line="259" w:lineRule="auto"/>
        <w:ind w:left="360" w:firstLine="0"/>
        <w:jc w:val="both"/>
        <w:rPr>
          <w:rFonts w:asciiTheme="minorHAnsi" w:hAnsiTheme="minorHAnsi" w:cstheme="minorHAnsi"/>
        </w:rPr>
      </w:pPr>
      <w:r>
        <w:rPr>
          <w:sz w:val="18"/>
        </w:rPr>
        <w:t xml:space="preserve"> </w:t>
      </w:r>
      <w:r w:rsidRPr="00687E92">
        <w:rPr>
          <w:rFonts w:asciiTheme="minorHAnsi" w:hAnsiTheme="minorHAnsi" w:cstheme="minorHAnsi"/>
        </w:rPr>
        <w:t xml:space="preserve">Successful Applicants will act as </w:t>
      </w:r>
      <w:r w:rsidR="003E6844" w:rsidRPr="00687E92">
        <w:rPr>
          <w:rFonts w:asciiTheme="minorHAnsi" w:hAnsiTheme="minorHAnsi" w:cstheme="minorHAnsi"/>
        </w:rPr>
        <w:t xml:space="preserve">State </w:t>
      </w:r>
      <w:r w:rsidR="00DC16F1">
        <w:rPr>
          <w:rFonts w:asciiTheme="minorHAnsi" w:hAnsiTheme="minorHAnsi" w:cstheme="minorHAnsi"/>
        </w:rPr>
        <w:t xml:space="preserve">Recipients </w:t>
      </w:r>
      <w:r w:rsidR="003E6844" w:rsidRPr="00687E92">
        <w:rPr>
          <w:rFonts w:asciiTheme="minorHAnsi" w:hAnsiTheme="minorHAnsi" w:cstheme="minorHAnsi"/>
        </w:rPr>
        <w:t xml:space="preserve">or </w:t>
      </w:r>
      <w:r w:rsidRPr="00687E92">
        <w:rPr>
          <w:rFonts w:asciiTheme="minorHAnsi" w:hAnsiTheme="minorHAnsi" w:cstheme="minorHAnsi"/>
        </w:rPr>
        <w:t xml:space="preserve">Subrecipients of GHFA HOME funds. </w:t>
      </w:r>
      <w:r w:rsidR="006077EB" w:rsidRPr="00687E92">
        <w:rPr>
          <w:rFonts w:asciiTheme="minorHAnsi" w:hAnsiTheme="minorHAnsi" w:cstheme="minorHAnsi"/>
        </w:rPr>
        <w:t xml:space="preserve"> State </w:t>
      </w:r>
      <w:r w:rsidR="006077EB" w:rsidRPr="0051304F">
        <w:rPr>
          <w:rFonts w:asciiTheme="minorHAnsi" w:hAnsiTheme="minorHAnsi" w:cstheme="minorHAnsi"/>
        </w:rPr>
        <w:t xml:space="preserve">Recipients are </w:t>
      </w:r>
      <w:r w:rsidR="00687E92" w:rsidRPr="00225CDB">
        <w:rPr>
          <w:rFonts w:asciiTheme="minorHAnsi" w:hAnsiTheme="minorHAnsi" w:cstheme="minorHAnsi"/>
          <w:shd w:val="clear" w:color="auto" w:fill="FFFFFF"/>
        </w:rPr>
        <w:t xml:space="preserve">a unit of general local government designated by a State to receive HOME funds from a State. </w:t>
      </w:r>
      <w:r w:rsidRPr="0051304F">
        <w:rPr>
          <w:rFonts w:asciiTheme="minorHAnsi" w:hAnsiTheme="minorHAnsi" w:cstheme="minorHAnsi"/>
        </w:rPr>
        <w:t>Subrecipients</w:t>
      </w:r>
      <w:r w:rsidRPr="00687E92">
        <w:rPr>
          <w:rFonts w:asciiTheme="minorHAnsi" w:hAnsiTheme="minorHAnsi" w:cstheme="minorHAnsi"/>
        </w:rPr>
        <w:t xml:space="preserve"> are defined in the revised HOME Final Rule of July 24, 2013, as a </w:t>
      </w:r>
      <w:bookmarkStart w:id="1" w:name="_Hlk50736358"/>
      <w:r w:rsidRPr="00687E92">
        <w:rPr>
          <w:rFonts w:asciiTheme="minorHAnsi" w:hAnsiTheme="minorHAnsi" w:cstheme="minorHAnsi"/>
        </w:rPr>
        <w:t xml:space="preserve">public agency or nonprofit organization </w:t>
      </w:r>
      <w:bookmarkEnd w:id="1"/>
      <w:r w:rsidRPr="00687E92">
        <w:rPr>
          <w:rFonts w:asciiTheme="minorHAnsi" w:hAnsiTheme="minorHAnsi" w:cstheme="minorHAnsi"/>
        </w:rPr>
        <w:t xml:space="preserve">selected by the participating jurisdiction to administer all or some of the participating jurisdiction’s HOME programs to produce affordable housing …. A public agency or nonprofit organization that receives HOME funds solely as a developer or owner of a housing project is not a Subrecipient. The participating jurisdiction’s selection of a Subrecipient is not subject to the procurement procedures and requirements.” </w:t>
      </w:r>
    </w:p>
    <w:p w14:paraId="6387EFCA" w14:textId="77777777" w:rsidR="001B552A" w:rsidRPr="00687E92" w:rsidRDefault="009A22B3" w:rsidP="00C2708F">
      <w:pPr>
        <w:spacing w:after="43" w:line="259" w:lineRule="auto"/>
        <w:ind w:left="360" w:firstLine="0"/>
        <w:jc w:val="both"/>
        <w:rPr>
          <w:rFonts w:asciiTheme="minorHAnsi" w:hAnsiTheme="minorHAnsi" w:cstheme="minorHAnsi"/>
        </w:rPr>
      </w:pPr>
      <w:r w:rsidRPr="00687E92">
        <w:rPr>
          <w:rFonts w:asciiTheme="minorHAnsi" w:hAnsiTheme="minorHAnsi" w:cstheme="minorHAnsi"/>
          <w:sz w:val="15"/>
        </w:rPr>
        <w:t xml:space="preserve"> </w:t>
      </w:r>
    </w:p>
    <w:p w14:paraId="7106F72A" w14:textId="6139D43C" w:rsidR="001B552A" w:rsidRDefault="009A22B3" w:rsidP="00C2708F">
      <w:pPr>
        <w:spacing w:after="5" w:line="249" w:lineRule="auto"/>
        <w:ind w:left="360" w:hanging="10"/>
        <w:jc w:val="both"/>
      </w:pPr>
      <w:r>
        <w:t xml:space="preserve">Applicants approved for funding under this NOFA will administer one of the two activities: </w:t>
      </w:r>
      <w:bookmarkStart w:id="2" w:name="_Hlk50736238"/>
      <w:r>
        <w:t xml:space="preserve">1.) New construction and reconstruction of affordable single-family housing units for sale to low- and </w:t>
      </w:r>
      <w:r w:rsidR="00513FA9">
        <w:t>moderate-income</w:t>
      </w:r>
      <w:r>
        <w:t xml:space="preserve"> home buyers; and 2.) Housing rehabilitation of owner-occupied homes</w:t>
      </w:r>
      <w:bookmarkEnd w:id="2"/>
      <w:r>
        <w:t xml:space="preserve">. </w:t>
      </w:r>
    </w:p>
    <w:p w14:paraId="3344FDD8" w14:textId="77777777" w:rsidR="001B552A" w:rsidRDefault="009A22B3" w:rsidP="00C2708F">
      <w:pPr>
        <w:spacing w:after="41" w:line="259" w:lineRule="auto"/>
        <w:ind w:left="360" w:firstLine="0"/>
        <w:jc w:val="both"/>
      </w:pPr>
      <w:r>
        <w:rPr>
          <w:sz w:val="15"/>
        </w:rPr>
        <w:t xml:space="preserve"> </w:t>
      </w:r>
    </w:p>
    <w:p w14:paraId="78CB1D69" w14:textId="3F033D54" w:rsidR="001B552A" w:rsidRDefault="009A22B3" w:rsidP="00C2708F">
      <w:pPr>
        <w:ind w:left="360" w:right="14"/>
        <w:jc w:val="both"/>
      </w:pPr>
      <w:r>
        <w:t xml:space="preserve">Administrative responsibilities of the </w:t>
      </w:r>
      <w:r w:rsidR="00DC16F1" w:rsidRPr="00687E92">
        <w:rPr>
          <w:rFonts w:asciiTheme="minorHAnsi" w:hAnsiTheme="minorHAnsi" w:cstheme="minorHAnsi"/>
        </w:rPr>
        <w:t xml:space="preserve">State </w:t>
      </w:r>
      <w:r w:rsidR="00DC16F1">
        <w:rPr>
          <w:rFonts w:asciiTheme="minorHAnsi" w:hAnsiTheme="minorHAnsi" w:cstheme="minorHAnsi"/>
        </w:rPr>
        <w:t xml:space="preserve">Recipients </w:t>
      </w:r>
      <w:r w:rsidR="00DC16F1" w:rsidRPr="00687E92">
        <w:rPr>
          <w:rFonts w:asciiTheme="minorHAnsi" w:hAnsiTheme="minorHAnsi" w:cstheme="minorHAnsi"/>
        </w:rPr>
        <w:t>or Subrecipients</w:t>
      </w:r>
      <w:r>
        <w:t xml:space="preserve"> will include, but are not limited to</w:t>
      </w:r>
      <w:r w:rsidR="00B906D8">
        <w:t>:</w:t>
      </w:r>
      <w:r>
        <w:t xml:space="preserve"> </w:t>
      </w:r>
    </w:p>
    <w:p w14:paraId="23342C19" w14:textId="77777777" w:rsidR="001B552A" w:rsidRDefault="009A22B3" w:rsidP="00916A37">
      <w:pPr>
        <w:spacing w:after="12" w:line="259" w:lineRule="auto"/>
        <w:ind w:left="4" w:firstLine="0"/>
        <w:jc w:val="both"/>
      </w:pPr>
      <w:r>
        <w:rPr>
          <w:sz w:val="19"/>
        </w:rPr>
        <w:t xml:space="preserve"> </w:t>
      </w:r>
    </w:p>
    <w:p w14:paraId="238C84BD" w14:textId="77777777" w:rsidR="001B552A" w:rsidRDefault="009A22B3" w:rsidP="00C2708F">
      <w:pPr>
        <w:numPr>
          <w:ilvl w:val="0"/>
          <w:numId w:val="3"/>
        </w:numPr>
        <w:spacing w:after="37"/>
        <w:ind w:left="720" w:right="14" w:hanging="360"/>
        <w:jc w:val="both"/>
      </w:pPr>
      <w:r>
        <w:t xml:space="preserve">Selecting third party developers to complete eligible activities. </w:t>
      </w:r>
    </w:p>
    <w:p w14:paraId="60CD0F57" w14:textId="77777777" w:rsidR="001B552A" w:rsidRDefault="009A22B3" w:rsidP="00C2708F">
      <w:pPr>
        <w:numPr>
          <w:ilvl w:val="0"/>
          <w:numId w:val="3"/>
        </w:numPr>
        <w:ind w:left="720" w:right="14" w:hanging="360"/>
        <w:jc w:val="both"/>
      </w:pPr>
      <w:r>
        <w:t xml:space="preserve">Conducting assessments of proposed developments and coordinating appropriate work to be completed. </w:t>
      </w:r>
    </w:p>
    <w:p w14:paraId="35D25DCA" w14:textId="77777777" w:rsidR="001B552A" w:rsidRDefault="009A22B3" w:rsidP="00C2708F">
      <w:pPr>
        <w:numPr>
          <w:ilvl w:val="0"/>
          <w:numId w:val="3"/>
        </w:numPr>
        <w:spacing w:after="37"/>
        <w:ind w:left="720" w:right="14" w:hanging="360"/>
        <w:jc w:val="both"/>
      </w:pPr>
      <w:r>
        <w:t xml:space="preserve">Evaluating the reasonableness of proposed project costs. </w:t>
      </w:r>
    </w:p>
    <w:p w14:paraId="6264D869" w14:textId="77777777" w:rsidR="001B552A" w:rsidRDefault="009A22B3" w:rsidP="00C2708F">
      <w:pPr>
        <w:numPr>
          <w:ilvl w:val="0"/>
          <w:numId w:val="3"/>
        </w:numPr>
        <w:spacing w:after="37"/>
        <w:ind w:left="720" w:right="14" w:hanging="360"/>
        <w:jc w:val="both"/>
      </w:pPr>
      <w:r>
        <w:t xml:space="preserve">Ensuring that the work is performed in accordance with all required property standards. </w:t>
      </w:r>
    </w:p>
    <w:p w14:paraId="51CF1FAA" w14:textId="77777777" w:rsidR="001B552A" w:rsidRDefault="009A22B3" w:rsidP="00C2708F">
      <w:pPr>
        <w:numPr>
          <w:ilvl w:val="0"/>
          <w:numId w:val="3"/>
        </w:numPr>
        <w:spacing w:after="35"/>
        <w:ind w:left="720" w:right="14" w:hanging="360"/>
        <w:jc w:val="both"/>
      </w:pPr>
      <w:r>
        <w:t xml:space="preserve">Submitting required project documentation to DCA. </w:t>
      </w:r>
    </w:p>
    <w:p w14:paraId="11FEAFB3" w14:textId="77777777" w:rsidR="001B552A" w:rsidRDefault="009A22B3" w:rsidP="00C2708F">
      <w:pPr>
        <w:numPr>
          <w:ilvl w:val="0"/>
          <w:numId w:val="3"/>
        </w:numPr>
        <w:spacing w:after="37"/>
        <w:ind w:left="720" w:right="14" w:hanging="360"/>
        <w:jc w:val="both"/>
      </w:pPr>
      <w:r>
        <w:t xml:space="preserve">Performing federal compliance oversight. </w:t>
      </w:r>
    </w:p>
    <w:p w14:paraId="72A731ED" w14:textId="51123ED8" w:rsidR="001B552A" w:rsidRDefault="009A22B3" w:rsidP="00C2708F">
      <w:pPr>
        <w:numPr>
          <w:ilvl w:val="0"/>
          <w:numId w:val="3"/>
        </w:numPr>
        <w:spacing w:after="37"/>
        <w:ind w:left="720" w:right="14" w:hanging="360"/>
        <w:jc w:val="both"/>
      </w:pPr>
      <w:r>
        <w:t xml:space="preserve">Monitoring </w:t>
      </w:r>
      <w:r w:rsidR="00DB2E3E">
        <w:t>p</w:t>
      </w:r>
      <w:r>
        <w:t xml:space="preserve">rogram timelines for commitment and expenditure of funds. </w:t>
      </w:r>
    </w:p>
    <w:p w14:paraId="13335161" w14:textId="7F1E3598" w:rsidR="001B552A" w:rsidRDefault="00B906D8" w:rsidP="00C2708F">
      <w:pPr>
        <w:numPr>
          <w:ilvl w:val="0"/>
          <w:numId w:val="3"/>
        </w:numPr>
        <w:spacing w:line="247" w:lineRule="auto"/>
        <w:ind w:left="720" w:right="14" w:hanging="360"/>
        <w:jc w:val="both"/>
      </w:pPr>
      <w:r>
        <w:lastRenderedPageBreak/>
        <w:t xml:space="preserve"> </w:t>
      </w:r>
      <w:r w:rsidR="009A22B3">
        <w:t xml:space="preserve">Monitoring compliance with DCA and HOME </w:t>
      </w:r>
      <w:r w:rsidR="00DB2E3E">
        <w:t>p</w:t>
      </w:r>
      <w:r w:rsidR="009A22B3">
        <w:t xml:space="preserve">rogram requirements for </w:t>
      </w:r>
      <w:r w:rsidR="00513FA9">
        <w:t>the period</w:t>
      </w:r>
      <w:r w:rsidR="009A22B3">
        <w:t xml:space="preserve"> of affordability. </w:t>
      </w:r>
    </w:p>
    <w:p w14:paraId="32C5A884" w14:textId="77777777" w:rsidR="001B552A" w:rsidRDefault="009A22B3" w:rsidP="00220B12">
      <w:pPr>
        <w:spacing w:after="28" w:line="259" w:lineRule="auto"/>
        <w:ind w:left="360" w:hanging="360"/>
        <w:jc w:val="both"/>
      </w:pPr>
      <w:r>
        <w:rPr>
          <w:sz w:val="16"/>
        </w:rPr>
        <w:t xml:space="preserve"> </w:t>
      </w:r>
    </w:p>
    <w:p w14:paraId="63DEA538" w14:textId="4CE12131" w:rsidR="001B552A" w:rsidRDefault="009A22B3" w:rsidP="00225CDB">
      <w:pPr>
        <w:ind w:left="720" w:right="14"/>
        <w:jc w:val="both"/>
      </w:pPr>
      <w:r>
        <w:t>DCA intends to enter into a formal written agreement with each selected Applicant no later than August 1, 202</w:t>
      </w:r>
      <w:r w:rsidR="003E6844">
        <w:t>1</w:t>
      </w:r>
      <w:r>
        <w:t xml:space="preserve">. </w:t>
      </w:r>
    </w:p>
    <w:p w14:paraId="6F754A4E" w14:textId="77777777" w:rsidR="001B552A" w:rsidRDefault="009A22B3" w:rsidP="00766DCB">
      <w:pPr>
        <w:spacing w:after="33" w:line="259" w:lineRule="auto"/>
        <w:ind w:left="0" w:firstLine="0"/>
        <w:jc w:val="both"/>
      </w:pPr>
      <w:r>
        <w:t xml:space="preserve"> </w:t>
      </w:r>
    </w:p>
    <w:p w14:paraId="01B080EF" w14:textId="77777777" w:rsidR="001B552A" w:rsidRDefault="009A22B3" w:rsidP="00225CDB">
      <w:pPr>
        <w:numPr>
          <w:ilvl w:val="0"/>
          <w:numId w:val="49"/>
        </w:numPr>
        <w:spacing w:after="10" w:line="249" w:lineRule="auto"/>
        <w:jc w:val="both"/>
      </w:pPr>
      <w:r>
        <w:rPr>
          <w:b/>
        </w:rPr>
        <w:t xml:space="preserve">Eligible Applicant Entities </w:t>
      </w:r>
    </w:p>
    <w:p w14:paraId="51FA48EC" w14:textId="5A97D91B" w:rsidR="001B552A" w:rsidRDefault="009A22B3" w:rsidP="00225CDB">
      <w:pPr>
        <w:ind w:left="720" w:right="14"/>
        <w:jc w:val="both"/>
      </w:pPr>
      <w:r>
        <w:t xml:space="preserve">The following entities will be considered eligible to act as a </w:t>
      </w:r>
      <w:r w:rsidR="006E3A55" w:rsidRPr="00687E92">
        <w:rPr>
          <w:rFonts w:asciiTheme="minorHAnsi" w:hAnsiTheme="minorHAnsi" w:cstheme="minorHAnsi"/>
        </w:rPr>
        <w:t xml:space="preserve">State </w:t>
      </w:r>
      <w:r w:rsidR="006E3A55">
        <w:rPr>
          <w:rFonts w:asciiTheme="minorHAnsi" w:hAnsiTheme="minorHAnsi" w:cstheme="minorHAnsi"/>
        </w:rPr>
        <w:t xml:space="preserve">Recipient </w:t>
      </w:r>
      <w:r w:rsidR="006E3A55" w:rsidRPr="00687E92">
        <w:rPr>
          <w:rFonts w:asciiTheme="minorHAnsi" w:hAnsiTheme="minorHAnsi" w:cstheme="minorHAnsi"/>
        </w:rPr>
        <w:t>or Subrecipient</w:t>
      </w:r>
      <w:r>
        <w:t xml:space="preserve"> under this NOFA</w:t>
      </w:r>
      <w:r w:rsidR="00B906D8">
        <w:t>:</w:t>
      </w:r>
      <w:r>
        <w:t xml:space="preserve"> </w:t>
      </w:r>
    </w:p>
    <w:p w14:paraId="43B9677F" w14:textId="7FA8AA9B" w:rsidR="00931A4C" w:rsidRDefault="009A22B3" w:rsidP="00225CDB">
      <w:pPr>
        <w:pStyle w:val="ListParagraph"/>
        <w:numPr>
          <w:ilvl w:val="2"/>
          <w:numId w:val="49"/>
        </w:numPr>
        <w:spacing w:line="259" w:lineRule="auto"/>
        <w:ind w:left="1080" w:right="3231" w:hanging="360"/>
        <w:jc w:val="both"/>
      </w:pPr>
      <w:r>
        <w:rPr>
          <w:sz w:val="19"/>
        </w:rPr>
        <w:t xml:space="preserve"> </w:t>
      </w:r>
      <w:r>
        <w:t xml:space="preserve">Local governments </w:t>
      </w:r>
    </w:p>
    <w:p w14:paraId="6AE79D49" w14:textId="58C4FD25" w:rsidR="00931A4C" w:rsidRDefault="009A22B3" w:rsidP="00225CDB">
      <w:pPr>
        <w:pStyle w:val="ListParagraph"/>
        <w:numPr>
          <w:ilvl w:val="2"/>
          <w:numId w:val="49"/>
        </w:numPr>
        <w:spacing w:line="259" w:lineRule="auto"/>
        <w:ind w:left="1080" w:right="3231" w:hanging="360"/>
        <w:jc w:val="both"/>
      </w:pPr>
      <w:r>
        <w:t xml:space="preserve">Non-profit organizations </w:t>
      </w:r>
      <w:r w:rsidR="003E6844">
        <w:tab/>
      </w:r>
    </w:p>
    <w:p w14:paraId="636BA513" w14:textId="0AF81919" w:rsidR="003E6844" w:rsidRDefault="003E6844" w:rsidP="00225CDB">
      <w:pPr>
        <w:pStyle w:val="ListParagraph"/>
        <w:numPr>
          <w:ilvl w:val="2"/>
          <w:numId w:val="49"/>
        </w:numPr>
        <w:spacing w:line="259" w:lineRule="auto"/>
        <w:ind w:left="1080" w:right="3231" w:hanging="360"/>
        <w:jc w:val="both"/>
      </w:pPr>
      <w:r>
        <w:t>Public Housing Authorities</w:t>
      </w:r>
    </w:p>
    <w:p w14:paraId="629791E0" w14:textId="77777777" w:rsidR="001B552A" w:rsidRDefault="009A22B3" w:rsidP="00766DCB">
      <w:pPr>
        <w:spacing w:after="7" w:line="259" w:lineRule="auto"/>
        <w:ind w:left="0" w:firstLine="0"/>
        <w:jc w:val="both"/>
      </w:pPr>
      <w:r>
        <w:rPr>
          <w:sz w:val="18"/>
        </w:rPr>
        <w:t xml:space="preserve"> </w:t>
      </w:r>
    </w:p>
    <w:p w14:paraId="6BC434FC" w14:textId="77777777" w:rsidR="001B552A" w:rsidRDefault="009A22B3" w:rsidP="00225CDB">
      <w:pPr>
        <w:ind w:left="720" w:right="14"/>
        <w:jc w:val="both"/>
      </w:pPr>
      <w:r>
        <w:t xml:space="preserve">All Applicants must meet the following requirements: </w:t>
      </w:r>
    </w:p>
    <w:p w14:paraId="46540139" w14:textId="5112F388" w:rsidR="001B552A" w:rsidRDefault="009A22B3" w:rsidP="00225CDB">
      <w:pPr>
        <w:pStyle w:val="ListParagraph"/>
        <w:numPr>
          <w:ilvl w:val="0"/>
          <w:numId w:val="42"/>
        </w:numPr>
        <w:spacing w:after="7" w:line="259" w:lineRule="auto"/>
        <w:ind w:left="1080"/>
        <w:jc w:val="both"/>
      </w:pPr>
      <w:r>
        <w:rPr>
          <w:sz w:val="18"/>
        </w:rPr>
        <w:t xml:space="preserve"> </w:t>
      </w:r>
      <w:r>
        <w:t xml:space="preserve">The Applicant must </w:t>
      </w:r>
      <w:r w:rsidR="003E6844">
        <w:t xml:space="preserve">demonstrate </w:t>
      </w:r>
      <w:r>
        <w:t xml:space="preserve">the capacity to carry out the proposed development by having either staff or entities under contract with relevant experience in successfully completing the administration of other developments of a similar nature and scope. </w:t>
      </w:r>
    </w:p>
    <w:p w14:paraId="195A1614" w14:textId="15441EED" w:rsidR="001B552A" w:rsidRDefault="009A22B3" w:rsidP="00225CDB">
      <w:pPr>
        <w:pStyle w:val="ListParagraph"/>
        <w:numPr>
          <w:ilvl w:val="0"/>
          <w:numId w:val="42"/>
        </w:numPr>
        <w:spacing w:after="28" w:line="259" w:lineRule="auto"/>
        <w:ind w:left="1080"/>
        <w:jc w:val="both"/>
      </w:pPr>
      <w:r>
        <w:rPr>
          <w:sz w:val="16"/>
        </w:rPr>
        <w:t xml:space="preserve"> </w:t>
      </w:r>
      <w:r>
        <w:t xml:space="preserve">Applicants must not be out of material compliance or disqualified from any program administered by DCA or under debarment, proposed debarment or suspension by a federal agency. </w:t>
      </w:r>
    </w:p>
    <w:p w14:paraId="300DC067" w14:textId="77777777" w:rsidR="001B552A" w:rsidRDefault="009A22B3" w:rsidP="00766DCB">
      <w:pPr>
        <w:spacing w:after="7" w:line="259" w:lineRule="auto"/>
        <w:ind w:left="0" w:firstLine="0"/>
        <w:jc w:val="both"/>
      </w:pPr>
      <w:r>
        <w:rPr>
          <w:sz w:val="18"/>
        </w:rPr>
        <w:t xml:space="preserve"> </w:t>
      </w:r>
    </w:p>
    <w:p w14:paraId="1A9AFFAB" w14:textId="77777777" w:rsidR="001B552A" w:rsidRDefault="009A22B3" w:rsidP="00225CDB">
      <w:pPr>
        <w:numPr>
          <w:ilvl w:val="0"/>
          <w:numId w:val="49"/>
        </w:numPr>
        <w:spacing w:after="10" w:line="249" w:lineRule="auto"/>
        <w:ind w:left="720" w:hanging="360"/>
        <w:jc w:val="both"/>
      </w:pPr>
      <w:r>
        <w:rPr>
          <w:b/>
        </w:rPr>
        <w:t xml:space="preserve">Additional Qualification Requirements for Applicant Entities – Nonprofits and Public Housing Authorities </w:t>
      </w:r>
    </w:p>
    <w:p w14:paraId="0DADDFF0" w14:textId="0735273B" w:rsidR="001B552A" w:rsidRDefault="009A22B3" w:rsidP="00225CDB">
      <w:pPr>
        <w:spacing w:after="7" w:line="259" w:lineRule="auto"/>
        <w:ind w:left="720" w:firstLine="0"/>
        <w:jc w:val="both"/>
      </w:pPr>
      <w:r>
        <w:rPr>
          <w:sz w:val="18"/>
        </w:rPr>
        <w:t xml:space="preserve"> </w:t>
      </w:r>
      <w:r>
        <w:t xml:space="preserve">In addition, an Applicant formed as a nonprofit or public housing authority must be determined by DCA to be qualified to act as a Subrecipient. The nonprofit or public housing authority must be able to demonstrate technical expertise of staff and other project partners in housing production and management and meet the following criteria: </w:t>
      </w:r>
    </w:p>
    <w:p w14:paraId="336A8B15" w14:textId="5D18D00F" w:rsidR="001B552A" w:rsidRDefault="009A22B3" w:rsidP="00225CDB">
      <w:pPr>
        <w:pStyle w:val="ListParagraph"/>
        <w:numPr>
          <w:ilvl w:val="0"/>
          <w:numId w:val="45"/>
        </w:numPr>
        <w:spacing w:after="0" w:line="259" w:lineRule="auto"/>
        <w:ind w:left="1080" w:right="-90"/>
        <w:jc w:val="both"/>
      </w:pPr>
      <w:r>
        <w:rPr>
          <w:sz w:val="16"/>
        </w:rPr>
        <w:t xml:space="preserve"> </w:t>
      </w:r>
      <w:r>
        <w:t>At the time of application, the authorized signatory of the Applicant (e.g. Chief Executive Officer) must demonstrate compliance with O.C.G.A. §50-36-1 (e) (2)-Verification of Lawful Presence within the United States</w:t>
      </w:r>
      <w:r w:rsidR="00931A4C">
        <w:t>.</w:t>
      </w:r>
    </w:p>
    <w:p w14:paraId="0BACD7AB" w14:textId="77777777" w:rsidR="001B552A" w:rsidRDefault="009A22B3" w:rsidP="00C2708F">
      <w:pPr>
        <w:pStyle w:val="ListParagraph"/>
        <w:numPr>
          <w:ilvl w:val="0"/>
          <w:numId w:val="45"/>
        </w:numPr>
        <w:spacing w:after="0" w:line="240" w:lineRule="auto"/>
        <w:ind w:left="1080" w:right="-90"/>
        <w:jc w:val="both"/>
      </w:pPr>
      <w:r>
        <w:t xml:space="preserve">At the time of application, all non-profit applicants also must be in compliance with O.C.G.A. Section 50- 20-1 through 50-20-8. Successful applicants must remain in compliance with this section through program closeout. DCA will not fund any activity should the non-profit or public housing authority fall out of compliance with O.C.G.A. Section 50-20 et. seq. until such time that the entity’s compliance has been determined by Georgia Department of Audits and Accounts and, subsequently, the Commissioner of DCA has authorized </w:t>
      </w:r>
      <w:r>
        <w:lastRenderedPageBreak/>
        <w:t xml:space="preserve">proceeding with funding of existing commitments. </w:t>
      </w:r>
    </w:p>
    <w:p w14:paraId="00DA60D0" w14:textId="77777777" w:rsidR="001B552A" w:rsidRDefault="009A22B3" w:rsidP="00C2708F">
      <w:pPr>
        <w:spacing w:after="0" w:line="259" w:lineRule="auto"/>
        <w:ind w:left="1080" w:right="-90" w:hanging="360"/>
        <w:jc w:val="both"/>
      </w:pPr>
      <w:r>
        <w:rPr>
          <w:sz w:val="15"/>
        </w:rPr>
        <w:t xml:space="preserve"> </w:t>
      </w:r>
    </w:p>
    <w:p w14:paraId="54C0CD0D" w14:textId="74B80731" w:rsidR="001B552A" w:rsidRDefault="009A22B3" w:rsidP="00225CDB">
      <w:pPr>
        <w:spacing w:after="10" w:line="249" w:lineRule="auto"/>
        <w:ind w:left="720" w:hanging="360"/>
        <w:jc w:val="both"/>
      </w:pPr>
      <w:r>
        <w:rPr>
          <w:b/>
        </w:rPr>
        <w:t xml:space="preserve">D. </w:t>
      </w:r>
      <w:r w:rsidR="00905351">
        <w:rPr>
          <w:b/>
        </w:rPr>
        <w:t xml:space="preserve">   </w:t>
      </w:r>
      <w:r>
        <w:rPr>
          <w:b/>
        </w:rPr>
        <w:t xml:space="preserve">Additional Eligibility Requirements for Applicants – Local Governments </w:t>
      </w:r>
    </w:p>
    <w:p w14:paraId="245BC482" w14:textId="44FB098C" w:rsidR="001B552A" w:rsidRDefault="009A22B3" w:rsidP="00225CDB">
      <w:pPr>
        <w:spacing w:after="7" w:line="259" w:lineRule="auto"/>
        <w:ind w:left="720" w:firstLine="0"/>
        <w:jc w:val="both"/>
      </w:pPr>
      <w:r>
        <w:t xml:space="preserve">In addition to the requirements for all applicants, Local Governments must be in compliance with the audit report/grant certification form submission requirements as provided under O.C.G.A. Section 36-81-7 and Section 36-81-8.1. </w:t>
      </w:r>
    </w:p>
    <w:p w14:paraId="6F8E864A" w14:textId="77777777" w:rsidR="001B552A" w:rsidRDefault="009A22B3" w:rsidP="00766DCB">
      <w:pPr>
        <w:spacing w:after="28" w:line="259" w:lineRule="auto"/>
        <w:ind w:left="0" w:firstLine="0"/>
        <w:jc w:val="both"/>
      </w:pPr>
      <w:r>
        <w:rPr>
          <w:sz w:val="16"/>
        </w:rPr>
        <w:t xml:space="preserve"> </w:t>
      </w:r>
    </w:p>
    <w:p w14:paraId="49C2C7A2" w14:textId="3903FFA7" w:rsidR="001B552A" w:rsidRDefault="009A22B3" w:rsidP="00225CDB">
      <w:pPr>
        <w:pStyle w:val="ListParagraph"/>
        <w:numPr>
          <w:ilvl w:val="0"/>
          <w:numId w:val="47"/>
        </w:numPr>
        <w:spacing w:after="10" w:line="249" w:lineRule="auto"/>
        <w:jc w:val="both"/>
      </w:pPr>
      <w:r w:rsidRPr="00225CDB">
        <w:rPr>
          <w:b/>
        </w:rPr>
        <w:t xml:space="preserve"> ACTIVITY SUMMARY</w:t>
      </w:r>
      <w:r>
        <w:t xml:space="preserve"> </w:t>
      </w:r>
    </w:p>
    <w:p w14:paraId="50716A57" w14:textId="77777777" w:rsidR="001B552A" w:rsidRDefault="009A22B3" w:rsidP="00766DCB">
      <w:pPr>
        <w:spacing w:after="7" w:line="259" w:lineRule="auto"/>
        <w:ind w:left="0" w:firstLine="0"/>
        <w:jc w:val="both"/>
      </w:pPr>
      <w:r>
        <w:rPr>
          <w:sz w:val="18"/>
        </w:rPr>
        <w:t xml:space="preserve"> </w:t>
      </w:r>
    </w:p>
    <w:p w14:paraId="2A09794D" w14:textId="58326A75" w:rsidR="001B552A" w:rsidRDefault="009A22B3" w:rsidP="00225CDB">
      <w:pPr>
        <w:spacing w:after="44" w:line="249" w:lineRule="auto"/>
        <w:ind w:left="720" w:hanging="360"/>
        <w:jc w:val="both"/>
      </w:pPr>
      <w:r>
        <w:rPr>
          <w:b/>
        </w:rPr>
        <w:t xml:space="preserve">A. </w:t>
      </w:r>
      <w:r w:rsidR="00905351">
        <w:rPr>
          <w:b/>
        </w:rPr>
        <w:t xml:space="preserve">  </w:t>
      </w:r>
      <w:r>
        <w:rPr>
          <w:b/>
        </w:rPr>
        <w:t xml:space="preserve">Home Buyer Development </w:t>
      </w:r>
    </w:p>
    <w:p w14:paraId="487F55D0" w14:textId="77777777" w:rsidR="001B552A" w:rsidRDefault="009A22B3" w:rsidP="00225CDB">
      <w:pPr>
        <w:ind w:left="720" w:right="14"/>
        <w:jc w:val="both"/>
      </w:pPr>
      <w:r>
        <w:t xml:space="preserve">Funds will be provided to acquire, rehabilitate, or newly construct single-family units to be sold to low- and moderate-income home buyers. Single-family units are defined as structures with 1-4 units. All eligible applicants, including non-profit organizations, are eligible to apply for this activity. </w:t>
      </w:r>
    </w:p>
    <w:p w14:paraId="580BFA68" w14:textId="77777777" w:rsidR="001B552A" w:rsidRDefault="009A22B3" w:rsidP="00225CDB">
      <w:pPr>
        <w:spacing w:after="0" w:line="259" w:lineRule="auto"/>
        <w:ind w:left="720" w:right="14" w:firstLine="0"/>
        <w:jc w:val="both"/>
      </w:pPr>
      <w:r>
        <w:rPr>
          <w:sz w:val="15"/>
        </w:rPr>
        <w:t xml:space="preserve"> </w:t>
      </w:r>
    </w:p>
    <w:p w14:paraId="5E924C8F" w14:textId="77777777" w:rsidR="001B552A" w:rsidRDefault="009A22B3" w:rsidP="00225CDB">
      <w:pPr>
        <w:ind w:left="720" w:right="14"/>
        <w:jc w:val="both"/>
      </w:pPr>
      <w:r>
        <w:t xml:space="preserve">Funds to applicants for new construction, rehabilitation, and/or reconstruction of single-family units for homeownership shall be provided by the applicant as a construction loan at 0% interest due upon sale to a home buyer eligible under the HOME Program. Under rare instances, the sales price less a 15% developer fee may be less than the construction loan. In these instances, the developer fee will be limited to 15% of the sales price and the remaining balance after applying the sales proceeds will be provided as a grant to the developer to satisfy the construction loan. </w:t>
      </w:r>
    </w:p>
    <w:p w14:paraId="2D8FEF8E" w14:textId="77777777" w:rsidR="001B552A" w:rsidRDefault="009A22B3" w:rsidP="00225CDB">
      <w:pPr>
        <w:spacing w:after="0" w:line="259" w:lineRule="auto"/>
        <w:ind w:left="720" w:right="14" w:firstLine="0"/>
        <w:jc w:val="both"/>
      </w:pPr>
      <w:r>
        <w:rPr>
          <w:sz w:val="15"/>
        </w:rPr>
        <w:t xml:space="preserve"> </w:t>
      </w:r>
    </w:p>
    <w:p w14:paraId="05E5D9C1" w14:textId="77777777" w:rsidR="001B552A" w:rsidRPr="00F76977" w:rsidRDefault="009A22B3" w:rsidP="00225CDB">
      <w:pPr>
        <w:ind w:left="720" w:right="14"/>
        <w:jc w:val="both"/>
        <w:rPr>
          <w:b/>
          <w:bCs/>
        </w:rPr>
      </w:pPr>
      <w:r>
        <w:t xml:space="preserve">Fees to developers that complete developments funded under this NOFA shall be 15% of the total development cost not including the value of the land if acquisition funds are provided. This amount may be reduced if there is an identity of interest between the developer and the contractor working on the development. Subrecipients are eligible to receive project delivery costs of up to 5% of the HOME- funded total development cost. </w:t>
      </w:r>
      <w:r w:rsidRPr="00F76977">
        <w:rPr>
          <w:b/>
          <w:bCs/>
        </w:rPr>
        <w:t xml:space="preserve">All eligible project delivery costs must be identified by the Subrecipient. </w:t>
      </w:r>
    </w:p>
    <w:p w14:paraId="5DDF794F" w14:textId="77777777" w:rsidR="001B552A" w:rsidRDefault="009A22B3" w:rsidP="00225CDB">
      <w:pPr>
        <w:spacing w:after="0" w:line="259" w:lineRule="auto"/>
        <w:ind w:left="720" w:firstLine="0"/>
        <w:jc w:val="both"/>
      </w:pPr>
      <w:r>
        <w:t xml:space="preserve"> </w:t>
      </w:r>
    </w:p>
    <w:p w14:paraId="7E7E2A10" w14:textId="77777777" w:rsidR="00766DCB" w:rsidRDefault="00766DCB" w:rsidP="00225CDB">
      <w:pPr>
        <w:spacing w:after="10" w:line="249" w:lineRule="auto"/>
        <w:ind w:left="720" w:hanging="10"/>
        <w:jc w:val="both"/>
      </w:pPr>
      <w:r>
        <w:rPr>
          <w:b/>
        </w:rPr>
        <w:t xml:space="preserve">Required HUD housing counseling provider for homebuyer activities: </w:t>
      </w:r>
    </w:p>
    <w:p w14:paraId="572863A0" w14:textId="0C360A2F" w:rsidR="00EB2DB4" w:rsidRDefault="00766DCB" w:rsidP="00225CDB">
      <w:pPr>
        <w:ind w:left="720" w:right="14"/>
        <w:jc w:val="both"/>
      </w:pPr>
      <w:r>
        <w:t xml:space="preserve">If the application proposes the development (either new construction or rehabilitation) of housing units that will be sold to low- and moderate-income homebuyers, a formal agreement is required between the Subrecipient and a HUD-approved housing counseling agency to provide pre-purchase and homebuyer education services to all new home buyers. This requirement does not apply to owner-occupied housing rehabilitation activities.  In December 2016, HUD published the Housing Counseling New Certification Requirements Final Rule </w:t>
      </w:r>
      <w:r>
        <w:lastRenderedPageBreak/>
        <w:t xml:space="preserve">stating that all HUD-funded homeownership programs, must provide housing counseling by HUD Certified Housing Counselors by August 1, 202.  This date was amended in response </w:t>
      </w:r>
      <w:r>
        <w:rPr>
          <w:rFonts w:ascii="Open Sans" w:hAnsi="Open Sans" w:cs="Arial"/>
          <w:color w:val="333333"/>
        </w:rPr>
        <w:t xml:space="preserve">to </w:t>
      </w:r>
      <w:r w:rsidRPr="00916A37">
        <w:rPr>
          <w:rFonts w:asciiTheme="minorHAnsi" w:hAnsiTheme="minorHAnsi" w:cstheme="minorHAnsi"/>
          <w:color w:val="333333"/>
        </w:rPr>
        <w:t>the COVID-19 National Emergency to ensure that vital housing counseling services remain available to the nation</w:t>
      </w:r>
      <w:r w:rsidR="004868C2">
        <w:rPr>
          <w:rFonts w:asciiTheme="minorHAnsi" w:hAnsiTheme="minorHAnsi" w:cstheme="minorHAnsi"/>
          <w:color w:val="333333"/>
        </w:rPr>
        <w:t>’</w:t>
      </w:r>
      <w:r w:rsidRPr="00916A37">
        <w:rPr>
          <w:rFonts w:asciiTheme="minorHAnsi" w:hAnsiTheme="minorHAnsi" w:cstheme="minorHAnsi"/>
          <w:color w:val="333333"/>
        </w:rPr>
        <w:t>s homebuyers and renters, particularly those who need housing and mortgage assistance to recover financially from the effects of the COVID-19 national emergency</w:t>
      </w:r>
      <w:r>
        <w:rPr>
          <w:rFonts w:asciiTheme="minorHAnsi" w:hAnsiTheme="minorHAnsi" w:cstheme="minorHAnsi"/>
          <w:color w:val="333333"/>
        </w:rPr>
        <w:t xml:space="preserve">. </w:t>
      </w:r>
      <w:r w:rsidRPr="00916A37">
        <w:rPr>
          <w:rFonts w:asciiTheme="minorHAnsi" w:hAnsiTheme="minorHAnsi" w:cstheme="minorHAnsi"/>
        </w:rPr>
        <w:t>Visit</w:t>
      </w:r>
      <w:r>
        <w:t xml:space="preserve"> this HUD website for more information: </w:t>
      </w:r>
    </w:p>
    <w:p w14:paraId="4920B175" w14:textId="605CDFB0" w:rsidR="00766DCB" w:rsidRDefault="002E4D1C" w:rsidP="00225CDB">
      <w:pPr>
        <w:ind w:left="720" w:right="14"/>
        <w:jc w:val="both"/>
      </w:pPr>
      <w:hyperlink r:id="rId22" w:history="1">
        <w:r w:rsidR="00EB2DB4" w:rsidRPr="003A068F">
          <w:rPr>
            <w:rStyle w:val="Hyperlink"/>
          </w:rPr>
          <w:t>https://www.hudexchange.info/programs/housing-counseling/certification/</w:t>
        </w:r>
      </w:hyperlink>
      <w:hyperlink r:id="rId23">
        <w:r w:rsidR="00766DCB">
          <w:t xml:space="preserve"> </w:t>
        </w:r>
      </w:hyperlink>
    </w:p>
    <w:p w14:paraId="1657A18C" w14:textId="162E04E3" w:rsidR="001B552A" w:rsidRDefault="002E4D1C" w:rsidP="00225CDB">
      <w:pPr>
        <w:ind w:left="720" w:right="14"/>
        <w:jc w:val="both"/>
      </w:pPr>
      <w:hyperlink r:id="rId24">
        <w:r w:rsidR="009A22B3">
          <w:t xml:space="preserve"> </w:t>
        </w:r>
      </w:hyperlink>
    </w:p>
    <w:p w14:paraId="53A03F39" w14:textId="40D8FF9D" w:rsidR="001B552A" w:rsidRDefault="009A22B3" w:rsidP="00225CDB">
      <w:pPr>
        <w:spacing w:after="0" w:line="259" w:lineRule="auto"/>
        <w:ind w:left="720" w:hanging="360"/>
        <w:jc w:val="both"/>
      </w:pPr>
      <w:r>
        <w:t xml:space="preserve"> </w:t>
      </w:r>
      <w:r>
        <w:rPr>
          <w:b/>
        </w:rPr>
        <w:t xml:space="preserve">B.  Housing Rehabilitation of Owner-Occupied Single-Family Homes </w:t>
      </w:r>
    </w:p>
    <w:p w14:paraId="15EE64BA" w14:textId="0F14BF5F" w:rsidR="001B552A" w:rsidRDefault="009A22B3" w:rsidP="00225CDB">
      <w:pPr>
        <w:spacing w:after="7" w:line="259" w:lineRule="auto"/>
        <w:ind w:left="720" w:firstLine="0"/>
        <w:jc w:val="both"/>
      </w:pPr>
      <w:r>
        <w:rPr>
          <w:sz w:val="18"/>
        </w:rPr>
        <w:t xml:space="preserve"> </w:t>
      </w:r>
      <w:r>
        <w:t xml:space="preserve">Funds will be provided to rehabilitate existing owner-occupied single-family units.  Homeowners must meet the income thresholds of less than eighty percent (80%) of the average median income for their counties. Funds to rehabilitation the homes are made in the form of a 0% deferred payment loan that is forgivable if the homeowners maintain the home as their primary residence for five (5) years for housing rehabilitation or for ten (10) years for housing reconstruction. </w:t>
      </w:r>
    </w:p>
    <w:p w14:paraId="759AE4F2" w14:textId="77777777" w:rsidR="001B552A" w:rsidRDefault="009A22B3" w:rsidP="00755D91">
      <w:pPr>
        <w:spacing w:after="28" w:line="259" w:lineRule="auto"/>
        <w:ind w:left="0" w:firstLine="0"/>
        <w:jc w:val="both"/>
      </w:pPr>
      <w:r>
        <w:rPr>
          <w:sz w:val="16"/>
        </w:rPr>
        <w:t xml:space="preserve"> </w:t>
      </w:r>
    </w:p>
    <w:p w14:paraId="524E0CA7" w14:textId="10315850" w:rsidR="001B552A" w:rsidRDefault="009A22B3" w:rsidP="00225CDB">
      <w:pPr>
        <w:pStyle w:val="ListParagraph"/>
        <w:numPr>
          <w:ilvl w:val="0"/>
          <w:numId w:val="48"/>
        </w:numPr>
        <w:spacing w:after="10" w:line="249" w:lineRule="auto"/>
        <w:ind w:left="360"/>
        <w:jc w:val="both"/>
      </w:pPr>
      <w:r w:rsidRPr="00225CDB">
        <w:rPr>
          <w:b/>
        </w:rPr>
        <w:t>APPLICATION REVIEW PROCESS</w:t>
      </w:r>
      <w:r>
        <w:t xml:space="preserve"> </w:t>
      </w:r>
    </w:p>
    <w:p w14:paraId="17483C83" w14:textId="77777777" w:rsidR="001B552A" w:rsidRDefault="009A22B3" w:rsidP="00225CDB">
      <w:pPr>
        <w:spacing w:after="0" w:line="259" w:lineRule="auto"/>
        <w:ind w:left="0" w:firstLine="0"/>
        <w:jc w:val="both"/>
      </w:pPr>
      <w:r>
        <w:rPr>
          <w:sz w:val="18"/>
        </w:rPr>
        <w:t xml:space="preserve"> </w:t>
      </w:r>
    </w:p>
    <w:p w14:paraId="494618E6" w14:textId="46E99837" w:rsidR="001B552A" w:rsidRDefault="009A22B3" w:rsidP="00225CDB">
      <w:pPr>
        <w:ind w:left="360" w:right="14"/>
        <w:jc w:val="both"/>
      </w:pPr>
      <w:r>
        <w:t>All applications will initially be reviewed by DCA to determine completeness. Ap</w:t>
      </w:r>
      <w:r w:rsidR="00905351">
        <w:t xml:space="preserve"> ap</w:t>
      </w:r>
      <w:r>
        <w:t xml:space="preserve">plicants must respond to any DCA clarification request within three (3) business days from receipt. Failure to meet this deadline will cause the Application to be deemed incomplete and the Application will not be reviewed further. </w:t>
      </w:r>
    </w:p>
    <w:p w14:paraId="213608F2" w14:textId="77777777" w:rsidR="001B552A" w:rsidRDefault="009A22B3" w:rsidP="00225CDB">
      <w:pPr>
        <w:spacing w:after="0" w:line="259" w:lineRule="auto"/>
        <w:ind w:left="360" w:firstLine="0"/>
        <w:jc w:val="both"/>
      </w:pPr>
      <w:r>
        <w:rPr>
          <w:sz w:val="15"/>
        </w:rPr>
        <w:t xml:space="preserve"> </w:t>
      </w:r>
    </w:p>
    <w:p w14:paraId="3101FA24" w14:textId="77777777" w:rsidR="001B552A" w:rsidRDefault="009A22B3" w:rsidP="00225CDB">
      <w:pPr>
        <w:ind w:left="360" w:right="134"/>
        <w:jc w:val="both"/>
      </w:pPr>
      <w:r>
        <w:t xml:space="preserve">Complete Applications will be screened to determine whether the Application meets the minimum NOFA eligibility requirements. DCA will evaluate and rank each complete and eligible application according to the priorities identified herein. </w:t>
      </w:r>
    </w:p>
    <w:p w14:paraId="33E602D5" w14:textId="77777777" w:rsidR="001B552A" w:rsidRDefault="009A22B3" w:rsidP="00225CDB">
      <w:pPr>
        <w:spacing w:after="0" w:line="259" w:lineRule="auto"/>
        <w:ind w:left="4" w:firstLine="0"/>
        <w:jc w:val="both"/>
      </w:pPr>
      <w:r>
        <w:rPr>
          <w:sz w:val="15"/>
        </w:rPr>
        <w:t xml:space="preserve"> </w:t>
      </w:r>
    </w:p>
    <w:p w14:paraId="3571CDFB" w14:textId="68D2F49B" w:rsidR="001B552A" w:rsidRDefault="009A22B3" w:rsidP="00225CDB">
      <w:pPr>
        <w:pStyle w:val="ListParagraph"/>
        <w:numPr>
          <w:ilvl w:val="0"/>
          <w:numId w:val="48"/>
        </w:numPr>
        <w:spacing w:after="10" w:line="249" w:lineRule="auto"/>
        <w:ind w:left="360"/>
        <w:jc w:val="both"/>
      </w:pPr>
      <w:r w:rsidRPr="00225CDB">
        <w:rPr>
          <w:b/>
        </w:rPr>
        <w:t>APPLICATION PROCEDURES AND AWARD ANNOUNCEMENTS</w:t>
      </w:r>
      <w:r>
        <w:t xml:space="preserve"> </w:t>
      </w:r>
    </w:p>
    <w:p w14:paraId="69F7F15E" w14:textId="77777777" w:rsidR="001B552A" w:rsidRDefault="009A22B3" w:rsidP="004A7E0F">
      <w:pPr>
        <w:spacing w:after="7" w:line="259" w:lineRule="auto"/>
        <w:ind w:left="0" w:firstLine="0"/>
        <w:jc w:val="both"/>
      </w:pPr>
      <w:r>
        <w:rPr>
          <w:sz w:val="18"/>
        </w:rPr>
        <w:t xml:space="preserve"> </w:t>
      </w:r>
    </w:p>
    <w:p w14:paraId="67F3A586" w14:textId="1D2CA923" w:rsidR="001B552A" w:rsidRDefault="009A22B3" w:rsidP="00225CDB">
      <w:pPr>
        <w:spacing w:after="10" w:line="249" w:lineRule="auto"/>
        <w:ind w:left="720" w:hanging="370"/>
        <w:jc w:val="both"/>
      </w:pPr>
      <w:r>
        <w:rPr>
          <w:b/>
        </w:rPr>
        <w:t xml:space="preserve">A. </w:t>
      </w:r>
      <w:r w:rsidR="00905351">
        <w:rPr>
          <w:b/>
        </w:rPr>
        <w:t xml:space="preserve">   </w:t>
      </w:r>
      <w:r>
        <w:rPr>
          <w:b/>
        </w:rPr>
        <w:t xml:space="preserve">Application Submission Instructions </w:t>
      </w:r>
    </w:p>
    <w:p w14:paraId="73D93F5D" w14:textId="6EDF23E7" w:rsidR="001B552A" w:rsidRDefault="009A22B3" w:rsidP="00225CDB">
      <w:pPr>
        <w:spacing w:after="7" w:line="259" w:lineRule="auto"/>
        <w:ind w:left="720" w:firstLine="0"/>
        <w:jc w:val="both"/>
      </w:pPr>
      <w:r>
        <w:rPr>
          <w:sz w:val="18"/>
        </w:rPr>
        <w:t xml:space="preserve"> </w:t>
      </w:r>
      <w:r>
        <w:rPr>
          <w:u w:val="single" w:color="000000"/>
        </w:rPr>
        <w:t xml:space="preserve">Deadline: January </w:t>
      </w:r>
      <w:r w:rsidR="003D01E8">
        <w:rPr>
          <w:u w:val="single" w:color="000000"/>
        </w:rPr>
        <w:t>29</w:t>
      </w:r>
      <w:r>
        <w:rPr>
          <w:u w:val="single" w:color="000000"/>
        </w:rPr>
        <w:t>, 202</w:t>
      </w:r>
      <w:r w:rsidR="003D01E8">
        <w:rPr>
          <w:u w:val="single" w:color="000000"/>
        </w:rPr>
        <w:t>1</w:t>
      </w:r>
      <w:r>
        <w:rPr>
          <w:u w:val="single" w:color="000000"/>
        </w:rPr>
        <w:t xml:space="preserve"> at 4:00 p.m.</w:t>
      </w:r>
      <w:r>
        <w:t xml:space="preserve"> </w:t>
      </w:r>
    </w:p>
    <w:p w14:paraId="7060D23C" w14:textId="77777777" w:rsidR="001B552A" w:rsidRDefault="009A22B3" w:rsidP="00225CDB">
      <w:pPr>
        <w:spacing w:after="0" w:line="259" w:lineRule="auto"/>
        <w:ind w:left="360" w:firstLine="0"/>
        <w:jc w:val="both"/>
      </w:pPr>
      <w:r>
        <w:rPr>
          <w:sz w:val="18"/>
        </w:rPr>
        <w:t xml:space="preserve"> </w:t>
      </w:r>
    </w:p>
    <w:p w14:paraId="3CBC2A47" w14:textId="669670DF" w:rsidR="001B552A" w:rsidRDefault="00ED719E" w:rsidP="00225CDB">
      <w:pPr>
        <w:ind w:left="720" w:right="14"/>
        <w:jc w:val="both"/>
      </w:pPr>
      <w:r>
        <w:t xml:space="preserve"> </w:t>
      </w:r>
      <w:r w:rsidR="009A22B3">
        <w:t xml:space="preserve">Any applications received after the designated date and time will not be considered for funding. All successfully submitted application will receive a confirmation of receipt email. </w:t>
      </w:r>
      <w:r w:rsidR="00DF4438">
        <w:t xml:space="preserve"> </w:t>
      </w:r>
      <w:r w:rsidR="009A22B3">
        <w:t>The CHIP 202</w:t>
      </w:r>
      <w:r w:rsidR="003D01E8">
        <w:t>1</w:t>
      </w:r>
      <w:r w:rsidR="009A22B3">
        <w:t xml:space="preserve"> Grant Application must be submitted by email to CHIP@dca.ga.gov. </w:t>
      </w:r>
    </w:p>
    <w:p w14:paraId="19AEAAA8" w14:textId="77777777" w:rsidR="001B552A" w:rsidRDefault="009A22B3" w:rsidP="00225CDB">
      <w:pPr>
        <w:spacing w:after="0" w:line="259" w:lineRule="auto"/>
        <w:ind w:left="360" w:firstLine="0"/>
        <w:jc w:val="both"/>
      </w:pPr>
      <w:r>
        <w:rPr>
          <w:sz w:val="18"/>
        </w:rPr>
        <w:t xml:space="preserve"> </w:t>
      </w:r>
    </w:p>
    <w:p w14:paraId="0EB7AB64" w14:textId="07D08BF8" w:rsidR="001B552A" w:rsidRDefault="009A22B3" w:rsidP="00225CDB">
      <w:pPr>
        <w:spacing w:after="10" w:line="249" w:lineRule="auto"/>
        <w:ind w:left="720" w:hanging="370"/>
        <w:jc w:val="both"/>
      </w:pPr>
      <w:r>
        <w:rPr>
          <w:b/>
        </w:rPr>
        <w:t xml:space="preserve">B. </w:t>
      </w:r>
      <w:r w:rsidR="00ED719E">
        <w:rPr>
          <w:b/>
        </w:rPr>
        <w:t xml:space="preserve">   </w:t>
      </w:r>
      <w:r>
        <w:rPr>
          <w:b/>
        </w:rPr>
        <w:t xml:space="preserve">Application Award and Notification </w:t>
      </w:r>
    </w:p>
    <w:p w14:paraId="4C71E8F7" w14:textId="6C1EF23A" w:rsidR="001B552A" w:rsidRDefault="009A22B3" w:rsidP="00225CDB">
      <w:pPr>
        <w:spacing w:after="7" w:line="259" w:lineRule="auto"/>
        <w:ind w:left="810" w:firstLine="0"/>
        <w:jc w:val="both"/>
      </w:pPr>
      <w:r>
        <w:lastRenderedPageBreak/>
        <w:t xml:space="preserve">All applications will be reviewed, evaluated, and ranked according to the priorities and preferences outlined in Section VII. DCA will consider the geographic distribution of these resources across the State prior to making final funding decisions. All award results will be posted on the DCA website and Applicants notified in writing. </w:t>
      </w:r>
    </w:p>
    <w:p w14:paraId="490326B1" w14:textId="77777777" w:rsidR="001B552A" w:rsidRDefault="009A22B3" w:rsidP="00225CDB">
      <w:pPr>
        <w:spacing w:after="28" w:line="259" w:lineRule="auto"/>
        <w:ind w:left="360" w:hanging="360"/>
        <w:jc w:val="both"/>
      </w:pPr>
      <w:r>
        <w:rPr>
          <w:sz w:val="16"/>
        </w:rPr>
        <w:t xml:space="preserve"> </w:t>
      </w:r>
    </w:p>
    <w:p w14:paraId="18F041C6" w14:textId="204D8A2C" w:rsidR="001B552A" w:rsidRDefault="009A22B3" w:rsidP="00225CDB">
      <w:pPr>
        <w:pStyle w:val="ListParagraph"/>
        <w:numPr>
          <w:ilvl w:val="0"/>
          <w:numId w:val="48"/>
        </w:numPr>
        <w:spacing w:after="10" w:line="249" w:lineRule="auto"/>
        <w:ind w:left="360"/>
        <w:jc w:val="both"/>
      </w:pPr>
      <w:r w:rsidRPr="00225CDB">
        <w:rPr>
          <w:b/>
        </w:rPr>
        <w:t>TIMEFRAME FOR COMMENCEMENT AND COMPLETION OF DEVELOPMENTS</w:t>
      </w:r>
      <w:r>
        <w:t xml:space="preserve"> </w:t>
      </w:r>
    </w:p>
    <w:p w14:paraId="54180ADE" w14:textId="77777777" w:rsidR="001B552A" w:rsidRDefault="009A22B3" w:rsidP="00225CDB">
      <w:pPr>
        <w:spacing w:after="0" w:line="259" w:lineRule="auto"/>
        <w:ind w:left="0" w:firstLine="0"/>
        <w:jc w:val="both"/>
      </w:pPr>
      <w:r>
        <w:rPr>
          <w:sz w:val="18"/>
        </w:rPr>
        <w:t xml:space="preserve"> </w:t>
      </w:r>
    </w:p>
    <w:p w14:paraId="3965BA7E" w14:textId="269CADC5" w:rsidR="001B552A" w:rsidRDefault="009A22B3" w:rsidP="00225CDB">
      <w:pPr>
        <w:ind w:left="360" w:right="14"/>
        <w:jc w:val="both"/>
      </w:pPr>
      <w:r>
        <w:t>All HOME funds must generally be expended and all development activity completed within twenty-four (24) months of DCA’s contract start date</w:t>
      </w:r>
      <w:r w:rsidR="00BC7BA7">
        <w:t>.</w:t>
      </w:r>
      <w:r>
        <w:t xml:space="preserve"> “Completion” is defined as all construction activities being complete, all development funds expended, all final inspections have taken place, and certificates of occupancy issued. </w:t>
      </w:r>
    </w:p>
    <w:p w14:paraId="0EB0576E" w14:textId="77777777" w:rsidR="001B552A" w:rsidRDefault="009A22B3" w:rsidP="00225CDB">
      <w:pPr>
        <w:spacing w:after="28" w:line="259" w:lineRule="auto"/>
        <w:ind w:left="360" w:firstLine="0"/>
        <w:jc w:val="both"/>
      </w:pPr>
      <w:r>
        <w:rPr>
          <w:sz w:val="16"/>
        </w:rPr>
        <w:t xml:space="preserve"> </w:t>
      </w:r>
    </w:p>
    <w:p w14:paraId="1E16E0C5" w14:textId="77777777" w:rsidR="001B552A" w:rsidRDefault="009A22B3" w:rsidP="00225CDB">
      <w:pPr>
        <w:ind w:left="360" w:right="182"/>
        <w:jc w:val="both"/>
      </w:pPr>
      <w:r>
        <w:t xml:space="preserve">All home buyer units must have ratified sales contracts within nine (9) months of the issuance of a certificate of occupancy for the unit or the unsold unit must be converted to a HOME-funded rental unit. </w:t>
      </w:r>
    </w:p>
    <w:p w14:paraId="6EB995D1" w14:textId="77777777" w:rsidR="001B552A" w:rsidRDefault="009A22B3" w:rsidP="00225CDB">
      <w:pPr>
        <w:spacing w:after="28" w:line="259" w:lineRule="auto"/>
        <w:ind w:left="360" w:firstLine="0"/>
        <w:jc w:val="both"/>
      </w:pPr>
      <w:r>
        <w:rPr>
          <w:sz w:val="16"/>
        </w:rPr>
        <w:t xml:space="preserve"> </w:t>
      </w:r>
    </w:p>
    <w:p w14:paraId="60B5723A" w14:textId="77777777" w:rsidR="001B552A" w:rsidRDefault="009A22B3" w:rsidP="00225CDB">
      <w:pPr>
        <w:pStyle w:val="ListParagraph"/>
        <w:numPr>
          <w:ilvl w:val="0"/>
          <w:numId w:val="48"/>
        </w:numPr>
        <w:spacing w:after="10" w:line="249" w:lineRule="auto"/>
        <w:ind w:left="450" w:hanging="450"/>
        <w:jc w:val="both"/>
      </w:pPr>
      <w:r w:rsidRPr="00225CDB">
        <w:rPr>
          <w:b/>
        </w:rPr>
        <w:t>COMPLIANCE WITH OTHER FEDERAL REQUIREMENTS</w:t>
      </w:r>
      <w:r>
        <w:t xml:space="preserve"> </w:t>
      </w:r>
    </w:p>
    <w:p w14:paraId="2BEC0C4A" w14:textId="77777777" w:rsidR="001B552A" w:rsidRDefault="009A22B3" w:rsidP="00225CDB">
      <w:pPr>
        <w:spacing w:after="0" w:line="259" w:lineRule="auto"/>
        <w:ind w:left="360" w:hanging="399"/>
        <w:jc w:val="both"/>
      </w:pPr>
      <w:r>
        <w:rPr>
          <w:sz w:val="18"/>
        </w:rPr>
        <w:t xml:space="preserve"> </w:t>
      </w:r>
    </w:p>
    <w:p w14:paraId="19A037F8" w14:textId="7D3590F5" w:rsidR="001B552A" w:rsidRDefault="009A22B3" w:rsidP="00225CDB">
      <w:pPr>
        <w:ind w:left="360" w:right="93" w:firstLine="0"/>
        <w:jc w:val="both"/>
      </w:pPr>
      <w:r>
        <w:t>In addition to the basic HOME rules previously outlined, several other federal and state regulations must be adhered to in the course of administering HOME funds. The certifying official of the applicant is responsible for ensuring that the proposed program, activities, goals and timetables follow all federal and state laws, regulations and executive orders. The major applicable federal laws, regulations and executive orders include, but are not limited to, the areas outlined below</w:t>
      </w:r>
      <w:r w:rsidR="00ED719E">
        <w:t>:</w:t>
      </w:r>
      <w:r>
        <w:t xml:space="preserve"> </w:t>
      </w:r>
    </w:p>
    <w:p w14:paraId="328FEAB4" w14:textId="77777777" w:rsidR="001B552A" w:rsidRDefault="009A22B3" w:rsidP="00412FED">
      <w:pPr>
        <w:spacing w:after="28" w:line="259" w:lineRule="auto"/>
        <w:ind w:left="360" w:hanging="399"/>
        <w:jc w:val="both"/>
      </w:pPr>
      <w:r>
        <w:rPr>
          <w:sz w:val="16"/>
        </w:rPr>
        <w:t xml:space="preserve"> </w:t>
      </w:r>
    </w:p>
    <w:p w14:paraId="562BCB6A" w14:textId="0F3ED192" w:rsidR="001B552A" w:rsidRDefault="009A22B3" w:rsidP="00225CDB">
      <w:pPr>
        <w:ind w:left="720" w:right="14" w:hanging="360"/>
        <w:jc w:val="both"/>
      </w:pPr>
      <w:r>
        <w:t xml:space="preserve">A. </w:t>
      </w:r>
      <w:r w:rsidR="00F47BFC">
        <w:t xml:space="preserve">  </w:t>
      </w:r>
      <w:r>
        <w:t xml:space="preserve">Non-Discrimination and Equal Access </w:t>
      </w:r>
    </w:p>
    <w:p w14:paraId="2AA85786" w14:textId="77777777" w:rsidR="001B552A" w:rsidRDefault="009A22B3" w:rsidP="00225CDB">
      <w:pPr>
        <w:spacing w:after="7" w:line="259" w:lineRule="auto"/>
        <w:ind w:left="720" w:firstLine="0"/>
        <w:jc w:val="both"/>
      </w:pPr>
      <w:r>
        <w:t xml:space="preserve">Applicants must take measures to ensure non-discriminatory treatment, outreach and access to HOME resources. This applies to employment and contracting, as well as to marketing and selection of program participants. DCA does not discriminate based on disability in the administration of Federal HOME funds. B. Fair Housing and Equal Opportunity </w:t>
      </w:r>
    </w:p>
    <w:p w14:paraId="17327331" w14:textId="77777777" w:rsidR="001B552A" w:rsidRDefault="009A22B3" w:rsidP="00225CDB">
      <w:pPr>
        <w:spacing w:after="7" w:line="259" w:lineRule="auto"/>
        <w:ind w:left="720" w:firstLine="0"/>
        <w:jc w:val="both"/>
      </w:pPr>
      <w:r>
        <w:rPr>
          <w:sz w:val="18"/>
        </w:rPr>
        <w:t xml:space="preserve"> </w:t>
      </w:r>
    </w:p>
    <w:p w14:paraId="0579EB88" w14:textId="47F1B7D1" w:rsidR="001B552A" w:rsidRDefault="009A22B3" w:rsidP="00225CDB">
      <w:pPr>
        <w:ind w:left="720" w:right="14" w:firstLine="0"/>
        <w:jc w:val="both"/>
      </w:pPr>
      <w:r>
        <w:t xml:space="preserve">Applicants and their activities must comply with </w:t>
      </w:r>
      <w:r w:rsidR="009457BB">
        <w:t>all</w:t>
      </w:r>
      <w:r>
        <w:t xml:space="preserve"> the federal laws, executive orders and regulations pertaining to fair housing and equal opportunity listed below</w:t>
      </w:r>
      <w:r w:rsidR="00ED719E">
        <w:t>:</w:t>
      </w:r>
      <w:r>
        <w:t xml:space="preserve"> </w:t>
      </w:r>
    </w:p>
    <w:p w14:paraId="314D73E2" w14:textId="77777777" w:rsidR="001B552A" w:rsidRDefault="009A22B3" w:rsidP="00225CDB">
      <w:pPr>
        <w:spacing w:after="30" w:line="259" w:lineRule="auto"/>
        <w:ind w:left="720" w:hanging="360"/>
        <w:jc w:val="both"/>
      </w:pPr>
      <w:r>
        <w:rPr>
          <w:sz w:val="17"/>
        </w:rPr>
        <w:t xml:space="preserve"> </w:t>
      </w:r>
    </w:p>
    <w:p w14:paraId="036376C7" w14:textId="77777777" w:rsidR="001B552A" w:rsidRDefault="009A22B3" w:rsidP="00225CDB">
      <w:pPr>
        <w:numPr>
          <w:ilvl w:val="0"/>
          <w:numId w:val="6"/>
        </w:numPr>
        <w:spacing w:after="35"/>
        <w:ind w:left="1080" w:right="14" w:hanging="360"/>
        <w:jc w:val="both"/>
      </w:pPr>
      <w:r>
        <w:t xml:space="preserve">Title VI of the Civil Rights Act of 1964, As Amended (42 U.S.C. 2000d et seq.) </w:t>
      </w:r>
    </w:p>
    <w:p w14:paraId="19D06352" w14:textId="77777777" w:rsidR="001B552A" w:rsidRDefault="009A22B3" w:rsidP="00225CDB">
      <w:pPr>
        <w:numPr>
          <w:ilvl w:val="0"/>
          <w:numId w:val="6"/>
        </w:numPr>
        <w:spacing w:after="37"/>
        <w:ind w:left="1080" w:right="14" w:hanging="360"/>
        <w:jc w:val="both"/>
      </w:pPr>
      <w:r>
        <w:t xml:space="preserve">The Fair Housing Act (41 U.S.C. 3601-3620) </w:t>
      </w:r>
    </w:p>
    <w:p w14:paraId="6A7F0F03" w14:textId="77777777" w:rsidR="001B552A" w:rsidRDefault="009A22B3" w:rsidP="00225CDB">
      <w:pPr>
        <w:numPr>
          <w:ilvl w:val="0"/>
          <w:numId w:val="6"/>
        </w:numPr>
        <w:spacing w:after="37"/>
        <w:ind w:left="1080" w:right="14" w:hanging="360"/>
        <w:jc w:val="both"/>
      </w:pPr>
      <w:r>
        <w:lastRenderedPageBreak/>
        <w:t xml:space="preserve">Section 104(b) (2) of the Fair Housing Act </w:t>
      </w:r>
    </w:p>
    <w:p w14:paraId="276FD835" w14:textId="77777777" w:rsidR="001B552A" w:rsidRDefault="009A22B3" w:rsidP="00225CDB">
      <w:pPr>
        <w:numPr>
          <w:ilvl w:val="0"/>
          <w:numId w:val="6"/>
        </w:numPr>
        <w:spacing w:after="35"/>
        <w:ind w:left="1080" w:right="14" w:hanging="360"/>
        <w:jc w:val="both"/>
      </w:pPr>
      <w:r>
        <w:t xml:space="preserve">Fair Housing Act implementing regulations for HUD programs at 24 CFR Part 100-115 </w:t>
      </w:r>
    </w:p>
    <w:p w14:paraId="08C6353C" w14:textId="77777777" w:rsidR="001B552A" w:rsidRDefault="009A22B3" w:rsidP="00225CDB">
      <w:pPr>
        <w:numPr>
          <w:ilvl w:val="0"/>
          <w:numId w:val="6"/>
        </w:numPr>
        <w:spacing w:after="37"/>
        <w:ind w:left="1080" w:right="14" w:hanging="360"/>
        <w:jc w:val="both"/>
      </w:pPr>
      <w:r>
        <w:t xml:space="preserve">Equal Opportunity in Housing (Executive Order 11063, as amended by Executive Order 12259) </w:t>
      </w:r>
    </w:p>
    <w:p w14:paraId="36F4F951" w14:textId="77777777" w:rsidR="001B552A" w:rsidRDefault="009A22B3" w:rsidP="00225CDB">
      <w:pPr>
        <w:numPr>
          <w:ilvl w:val="0"/>
          <w:numId w:val="6"/>
        </w:numPr>
        <w:spacing w:after="35"/>
        <w:ind w:left="1080" w:right="14" w:hanging="360"/>
        <w:jc w:val="both"/>
      </w:pPr>
      <w:r>
        <w:t xml:space="preserve">Equal Opportunity in Housing Regulations at 24 CFR Part 107 </w:t>
      </w:r>
    </w:p>
    <w:p w14:paraId="6F0D6CF1" w14:textId="77777777" w:rsidR="001B552A" w:rsidRDefault="009A22B3" w:rsidP="00225CDB">
      <w:pPr>
        <w:numPr>
          <w:ilvl w:val="0"/>
          <w:numId w:val="6"/>
        </w:numPr>
        <w:spacing w:after="37"/>
        <w:ind w:left="1080" w:right="14" w:hanging="360"/>
        <w:jc w:val="both"/>
      </w:pPr>
      <w:r>
        <w:t xml:space="preserve">Age Discrimination Act of 1975, As Amended (42 U.S.C. 6101) </w:t>
      </w:r>
    </w:p>
    <w:p w14:paraId="73F41A19" w14:textId="667F0955" w:rsidR="001B552A" w:rsidRDefault="009A22B3" w:rsidP="00225CDB">
      <w:pPr>
        <w:numPr>
          <w:ilvl w:val="0"/>
          <w:numId w:val="6"/>
        </w:numPr>
        <w:spacing w:after="34"/>
        <w:ind w:left="1080" w:right="14" w:hanging="360"/>
        <w:jc w:val="both"/>
      </w:pPr>
      <w:r>
        <w:t xml:space="preserve">Title VIII of Civil Rights Act of 1968 (2 U.S.C. 3601 et. seq. and implementing regulations, as amended </w:t>
      </w:r>
    </w:p>
    <w:p w14:paraId="157582DB" w14:textId="7FCA24D7" w:rsidR="001B552A" w:rsidRDefault="009A22B3" w:rsidP="00225CDB">
      <w:pPr>
        <w:numPr>
          <w:ilvl w:val="0"/>
          <w:numId w:val="6"/>
        </w:numPr>
        <w:spacing w:after="37"/>
        <w:ind w:left="1080" w:right="14" w:hanging="360"/>
        <w:jc w:val="both"/>
      </w:pPr>
      <w:r>
        <w:t xml:space="preserve">Affirmative marketing in accordance with the HOME Investment Partnerships Act and 24 CFR 92.351 </w:t>
      </w:r>
    </w:p>
    <w:p w14:paraId="5829B9A3" w14:textId="74FE9909" w:rsidR="001B552A" w:rsidRDefault="009A22B3" w:rsidP="00225CDB">
      <w:pPr>
        <w:numPr>
          <w:ilvl w:val="0"/>
          <w:numId w:val="6"/>
        </w:numPr>
        <w:ind w:left="1080" w:right="14" w:hanging="360"/>
        <w:jc w:val="both"/>
      </w:pPr>
      <w:r>
        <w:t>Section 3 of the Housing and Urban Development Act of 1968</w:t>
      </w:r>
      <w:r w:rsidR="00F47BFC">
        <w:t xml:space="preserve"> </w:t>
      </w:r>
      <w:r>
        <w:t xml:space="preserve">Georgia Fair Lending Act </w:t>
      </w:r>
    </w:p>
    <w:p w14:paraId="53C39740" w14:textId="77777777" w:rsidR="001B552A" w:rsidRDefault="009A22B3" w:rsidP="00916A37">
      <w:pPr>
        <w:spacing w:after="7" w:line="259" w:lineRule="auto"/>
        <w:ind w:left="4" w:firstLine="0"/>
        <w:jc w:val="both"/>
      </w:pPr>
      <w:r>
        <w:rPr>
          <w:sz w:val="18"/>
        </w:rPr>
        <w:t xml:space="preserve"> </w:t>
      </w:r>
    </w:p>
    <w:p w14:paraId="118E67D1" w14:textId="77777777" w:rsidR="001B552A" w:rsidRDefault="009A22B3" w:rsidP="00225CDB">
      <w:pPr>
        <w:numPr>
          <w:ilvl w:val="0"/>
          <w:numId w:val="7"/>
        </w:numPr>
        <w:ind w:left="720" w:right="14" w:hanging="360"/>
        <w:jc w:val="both"/>
      </w:pPr>
      <w:r>
        <w:t xml:space="preserve">Accessibility for Individuals with Disabilities </w:t>
      </w:r>
    </w:p>
    <w:p w14:paraId="46A9517A" w14:textId="3F58115F" w:rsidR="001B552A" w:rsidRDefault="009A22B3" w:rsidP="00225CDB">
      <w:pPr>
        <w:pStyle w:val="ListParagraph"/>
        <w:numPr>
          <w:ilvl w:val="0"/>
          <w:numId w:val="38"/>
        </w:numPr>
        <w:spacing w:after="12" w:line="259" w:lineRule="auto"/>
        <w:ind w:left="1080"/>
        <w:jc w:val="both"/>
      </w:pPr>
      <w:r>
        <w:rPr>
          <w:sz w:val="19"/>
        </w:rPr>
        <w:t xml:space="preserve"> </w:t>
      </w:r>
      <w:r>
        <w:t xml:space="preserve">Section 504 of the Rehabilitation Act of 1973 </w:t>
      </w:r>
    </w:p>
    <w:p w14:paraId="68A79B12" w14:textId="77777777" w:rsidR="001B552A" w:rsidRDefault="009A22B3" w:rsidP="00225CDB">
      <w:pPr>
        <w:spacing w:after="7" w:line="259" w:lineRule="auto"/>
        <w:ind w:left="720" w:hanging="360"/>
        <w:jc w:val="both"/>
      </w:pPr>
      <w:r>
        <w:rPr>
          <w:sz w:val="18"/>
        </w:rPr>
        <w:t xml:space="preserve"> </w:t>
      </w:r>
    </w:p>
    <w:p w14:paraId="00F4F502" w14:textId="77777777" w:rsidR="001B552A" w:rsidRDefault="009A22B3" w:rsidP="00225CDB">
      <w:pPr>
        <w:numPr>
          <w:ilvl w:val="0"/>
          <w:numId w:val="7"/>
        </w:numPr>
        <w:ind w:left="720" w:right="14" w:hanging="360"/>
        <w:jc w:val="both"/>
      </w:pPr>
      <w:r>
        <w:t xml:space="preserve">Equal Opportunity </w:t>
      </w:r>
    </w:p>
    <w:p w14:paraId="407BDFA4" w14:textId="77777777" w:rsidR="001B552A" w:rsidRDefault="009A22B3" w:rsidP="00225CDB">
      <w:pPr>
        <w:pStyle w:val="ListParagraph"/>
        <w:numPr>
          <w:ilvl w:val="0"/>
          <w:numId w:val="38"/>
        </w:numPr>
        <w:spacing w:after="0" w:line="259" w:lineRule="auto"/>
        <w:ind w:left="1080"/>
        <w:jc w:val="both"/>
      </w:pPr>
      <w:r>
        <w:t xml:space="preserve">Equal Employment Opportunity Executive Order 11246, as amended, and implementing regulations at 41 CFR Part 60 </w:t>
      </w:r>
    </w:p>
    <w:p w14:paraId="6B3F7D4D" w14:textId="77777777" w:rsidR="001B552A" w:rsidRDefault="009A22B3" w:rsidP="00225CDB">
      <w:pPr>
        <w:spacing w:after="41" w:line="259" w:lineRule="auto"/>
        <w:ind w:left="720" w:hanging="360"/>
        <w:jc w:val="both"/>
      </w:pPr>
      <w:r>
        <w:rPr>
          <w:sz w:val="15"/>
        </w:rPr>
        <w:t xml:space="preserve"> </w:t>
      </w:r>
    </w:p>
    <w:p w14:paraId="7DB6F44C" w14:textId="77777777" w:rsidR="001B552A" w:rsidRDefault="009A22B3" w:rsidP="00225CDB">
      <w:pPr>
        <w:numPr>
          <w:ilvl w:val="0"/>
          <w:numId w:val="7"/>
        </w:numPr>
        <w:ind w:left="720" w:right="14" w:hanging="360"/>
        <w:jc w:val="both"/>
      </w:pPr>
      <w:r>
        <w:t xml:space="preserve">Contracting and Procurement </w:t>
      </w:r>
    </w:p>
    <w:p w14:paraId="61BAA861" w14:textId="77777777" w:rsidR="001B552A" w:rsidRDefault="009A22B3" w:rsidP="00225CDB">
      <w:pPr>
        <w:pStyle w:val="ListParagraph"/>
        <w:numPr>
          <w:ilvl w:val="0"/>
          <w:numId w:val="38"/>
        </w:numPr>
        <w:spacing w:after="12" w:line="259" w:lineRule="auto"/>
        <w:ind w:left="1080"/>
        <w:jc w:val="both"/>
      </w:pPr>
      <w:r>
        <w:t xml:space="preserve">Procurement Standards at 24 CFR 85.36 and for nonprofit organizations at 24 CFR Part 84 and OMB Circular A-110 </w:t>
      </w:r>
    </w:p>
    <w:p w14:paraId="50DA8A3F" w14:textId="77777777" w:rsidR="001B552A" w:rsidRDefault="009A22B3" w:rsidP="00225CDB">
      <w:pPr>
        <w:numPr>
          <w:ilvl w:val="1"/>
          <w:numId w:val="7"/>
        </w:numPr>
        <w:spacing w:after="35"/>
        <w:ind w:left="1080" w:right="14" w:hanging="360"/>
        <w:jc w:val="both"/>
      </w:pPr>
      <w:r>
        <w:t xml:space="preserve">HOME Program Conflict of Interest Provisions at 24 CFR 92.356 </w:t>
      </w:r>
    </w:p>
    <w:p w14:paraId="6AF67A23" w14:textId="77777777" w:rsidR="001B552A" w:rsidRDefault="009A22B3" w:rsidP="00225CDB">
      <w:pPr>
        <w:numPr>
          <w:ilvl w:val="1"/>
          <w:numId w:val="7"/>
        </w:numPr>
        <w:ind w:left="1080" w:right="14" w:hanging="360"/>
        <w:jc w:val="both"/>
      </w:pPr>
      <w:r>
        <w:t xml:space="preserve">Debarred, Suspended or Ineligible Contractors at 24 CFR Part 5 </w:t>
      </w:r>
    </w:p>
    <w:p w14:paraId="0CB87619" w14:textId="77777777" w:rsidR="001B552A" w:rsidRDefault="009A22B3" w:rsidP="00916A37">
      <w:pPr>
        <w:spacing w:after="7" w:line="259" w:lineRule="auto"/>
        <w:ind w:left="4" w:firstLine="0"/>
        <w:jc w:val="both"/>
      </w:pPr>
      <w:r>
        <w:rPr>
          <w:sz w:val="18"/>
        </w:rPr>
        <w:t xml:space="preserve"> </w:t>
      </w:r>
    </w:p>
    <w:p w14:paraId="1B97476B" w14:textId="77777777" w:rsidR="001B552A" w:rsidRDefault="009A22B3" w:rsidP="00225CDB">
      <w:pPr>
        <w:numPr>
          <w:ilvl w:val="0"/>
          <w:numId w:val="7"/>
        </w:numPr>
        <w:ind w:left="720" w:right="14" w:hanging="360"/>
        <w:jc w:val="both"/>
      </w:pPr>
      <w:r>
        <w:t xml:space="preserve">Environmental Protection </w:t>
      </w:r>
    </w:p>
    <w:p w14:paraId="0E3EE97E" w14:textId="77777777" w:rsidR="001B552A" w:rsidRDefault="009A22B3" w:rsidP="00225CDB">
      <w:pPr>
        <w:pStyle w:val="ListParagraph"/>
        <w:numPr>
          <w:ilvl w:val="0"/>
          <w:numId w:val="50"/>
        </w:numPr>
        <w:spacing w:after="12" w:line="259" w:lineRule="auto"/>
        <w:ind w:left="1080"/>
        <w:jc w:val="both"/>
      </w:pPr>
      <w:r>
        <w:t xml:space="preserve">National Environmental Policy Act of 1969 (NEPA) and the related authorities listed in HUD’s implementing regulations at 24 CFR Parts 50 and 58 </w:t>
      </w:r>
    </w:p>
    <w:p w14:paraId="1E904DA8" w14:textId="77777777" w:rsidR="001B552A" w:rsidRDefault="009A22B3" w:rsidP="00916A37">
      <w:pPr>
        <w:spacing w:after="41" w:line="259" w:lineRule="auto"/>
        <w:ind w:left="4" w:firstLine="0"/>
        <w:jc w:val="both"/>
      </w:pPr>
      <w:r>
        <w:rPr>
          <w:sz w:val="15"/>
        </w:rPr>
        <w:t xml:space="preserve"> </w:t>
      </w:r>
    </w:p>
    <w:p w14:paraId="20FFF96E" w14:textId="77777777" w:rsidR="001B552A" w:rsidRDefault="009A22B3" w:rsidP="00225CDB">
      <w:pPr>
        <w:numPr>
          <w:ilvl w:val="0"/>
          <w:numId w:val="7"/>
        </w:numPr>
        <w:ind w:left="720" w:right="14" w:hanging="360"/>
        <w:jc w:val="both"/>
      </w:pPr>
      <w:r>
        <w:t xml:space="preserve">Lead Based Paint </w:t>
      </w:r>
    </w:p>
    <w:p w14:paraId="7575835D" w14:textId="77777777" w:rsidR="001B552A" w:rsidRDefault="009A22B3" w:rsidP="00225CDB">
      <w:pPr>
        <w:pStyle w:val="ListParagraph"/>
        <w:numPr>
          <w:ilvl w:val="0"/>
          <w:numId w:val="50"/>
        </w:numPr>
        <w:spacing w:after="14" w:line="259" w:lineRule="auto"/>
        <w:ind w:left="1080"/>
        <w:jc w:val="both"/>
      </w:pPr>
      <w:r>
        <w:t xml:space="preserve">Section 1012 and 1013 of the Residential Anti-Lead Based Paint Hazard Reduction Act of 1992, which is Title X of the Housing and Community Development Act of 1992 and implementing regulations at 24 CFR Part 35 </w:t>
      </w:r>
    </w:p>
    <w:p w14:paraId="383D8185" w14:textId="77777777" w:rsidR="001B552A" w:rsidRDefault="009A22B3" w:rsidP="00225CDB">
      <w:pPr>
        <w:spacing w:after="0" w:line="259" w:lineRule="auto"/>
        <w:ind w:left="4" w:firstLine="0"/>
        <w:jc w:val="both"/>
      </w:pPr>
      <w:r>
        <w:rPr>
          <w:sz w:val="15"/>
        </w:rPr>
        <w:t xml:space="preserve"> </w:t>
      </w:r>
    </w:p>
    <w:p w14:paraId="2A9E932D" w14:textId="77777777" w:rsidR="001B552A" w:rsidRDefault="009A22B3" w:rsidP="00225CDB">
      <w:pPr>
        <w:numPr>
          <w:ilvl w:val="0"/>
          <w:numId w:val="7"/>
        </w:numPr>
        <w:ind w:left="720" w:right="14" w:hanging="360"/>
        <w:jc w:val="both"/>
      </w:pPr>
      <w:r>
        <w:t xml:space="preserve">Acquisition and Relocation </w:t>
      </w:r>
    </w:p>
    <w:p w14:paraId="0B277B86" w14:textId="77777777" w:rsidR="001B552A" w:rsidRDefault="009A22B3" w:rsidP="00225CDB">
      <w:pPr>
        <w:pStyle w:val="ListParagraph"/>
        <w:numPr>
          <w:ilvl w:val="0"/>
          <w:numId w:val="50"/>
        </w:numPr>
        <w:spacing w:after="12" w:line="259" w:lineRule="auto"/>
        <w:ind w:left="1080"/>
        <w:jc w:val="both"/>
      </w:pPr>
      <w:r>
        <w:t xml:space="preserve">Uniform Relocation Act (URA) </w:t>
      </w:r>
    </w:p>
    <w:p w14:paraId="04BA84B9" w14:textId="77777777" w:rsidR="001B552A" w:rsidRDefault="009A22B3" w:rsidP="00225CDB">
      <w:pPr>
        <w:numPr>
          <w:ilvl w:val="1"/>
          <w:numId w:val="7"/>
        </w:numPr>
        <w:ind w:left="1080" w:right="14" w:hanging="360"/>
        <w:jc w:val="both"/>
      </w:pPr>
      <w:r>
        <w:lastRenderedPageBreak/>
        <w:t xml:space="preserve">Section 104(d) of the Housing and Community Development Act, known as the Barney Frank Amendments </w:t>
      </w:r>
    </w:p>
    <w:p w14:paraId="028253CD" w14:textId="77777777" w:rsidR="001B552A" w:rsidRDefault="009A22B3" w:rsidP="00916A37">
      <w:pPr>
        <w:spacing w:after="7" w:line="259" w:lineRule="auto"/>
        <w:ind w:left="4" w:firstLine="0"/>
        <w:jc w:val="both"/>
      </w:pPr>
      <w:r>
        <w:rPr>
          <w:sz w:val="18"/>
        </w:rPr>
        <w:t xml:space="preserve"> </w:t>
      </w:r>
    </w:p>
    <w:p w14:paraId="5CD5817D" w14:textId="77777777" w:rsidR="001B552A" w:rsidRDefault="009A22B3" w:rsidP="00225CDB">
      <w:pPr>
        <w:numPr>
          <w:ilvl w:val="0"/>
          <w:numId w:val="7"/>
        </w:numPr>
        <w:ind w:left="720" w:right="14" w:hanging="360"/>
        <w:jc w:val="both"/>
      </w:pPr>
      <w:r>
        <w:t xml:space="preserve">Financial Management </w:t>
      </w:r>
    </w:p>
    <w:p w14:paraId="1EA6DE31" w14:textId="77777777" w:rsidR="00F91E27" w:rsidRDefault="009A22B3" w:rsidP="00225CDB">
      <w:pPr>
        <w:pStyle w:val="ListParagraph"/>
        <w:numPr>
          <w:ilvl w:val="1"/>
          <w:numId w:val="7"/>
        </w:numPr>
        <w:spacing w:after="12" w:line="259" w:lineRule="auto"/>
        <w:ind w:left="1080" w:hanging="360"/>
        <w:jc w:val="both"/>
      </w:pPr>
      <w:r>
        <w:t>24 CFR Part 85 (“Common Rule”) and for nonprofit organizations see CFR Part 84</w:t>
      </w:r>
    </w:p>
    <w:p w14:paraId="5158DFAD" w14:textId="7216AA82" w:rsidR="00F91E27" w:rsidRDefault="009A22B3" w:rsidP="00225CDB">
      <w:pPr>
        <w:numPr>
          <w:ilvl w:val="1"/>
          <w:numId w:val="7"/>
        </w:numPr>
        <w:ind w:left="1080" w:right="14" w:hanging="360"/>
        <w:jc w:val="both"/>
      </w:pPr>
      <w:r>
        <w:t>Federal OMB Circular A-133</w:t>
      </w:r>
    </w:p>
    <w:p w14:paraId="6B390B25" w14:textId="6C6E22CF" w:rsidR="001B552A" w:rsidRDefault="009A22B3" w:rsidP="00225CDB">
      <w:pPr>
        <w:numPr>
          <w:ilvl w:val="1"/>
          <w:numId w:val="7"/>
        </w:numPr>
        <w:ind w:left="1080" w:right="14" w:hanging="360"/>
        <w:jc w:val="both"/>
      </w:pPr>
      <w:r>
        <w:t xml:space="preserve">Federal OMB Circular A-87 </w:t>
      </w:r>
    </w:p>
    <w:p w14:paraId="066D6B67" w14:textId="77777777" w:rsidR="001B552A" w:rsidRDefault="009A22B3" w:rsidP="00916A37">
      <w:pPr>
        <w:spacing w:after="7" w:line="259" w:lineRule="auto"/>
        <w:ind w:left="4" w:firstLine="0"/>
        <w:jc w:val="both"/>
      </w:pPr>
      <w:r>
        <w:rPr>
          <w:sz w:val="18"/>
        </w:rPr>
        <w:t xml:space="preserve"> </w:t>
      </w:r>
    </w:p>
    <w:p w14:paraId="2EBE03B2" w14:textId="77777777" w:rsidR="001B552A" w:rsidRDefault="009A22B3" w:rsidP="00225CDB">
      <w:pPr>
        <w:numPr>
          <w:ilvl w:val="0"/>
          <w:numId w:val="7"/>
        </w:numPr>
        <w:ind w:left="720" w:right="14" w:hanging="360"/>
        <w:jc w:val="both"/>
      </w:pPr>
      <w:r>
        <w:t xml:space="preserve">Housing </w:t>
      </w:r>
    </w:p>
    <w:p w14:paraId="09DF080E" w14:textId="77777777" w:rsidR="001B552A" w:rsidRDefault="009A22B3" w:rsidP="00225CDB">
      <w:pPr>
        <w:pStyle w:val="ListParagraph"/>
        <w:numPr>
          <w:ilvl w:val="0"/>
          <w:numId w:val="51"/>
        </w:numPr>
        <w:spacing w:after="10" w:line="259" w:lineRule="auto"/>
        <w:ind w:left="1080"/>
        <w:jc w:val="both"/>
      </w:pPr>
      <w:r>
        <w:t xml:space="preserve">The Truth in Lending Act (Regulation Z) </w:t>
      </w:r>
    </w:p>
    <w:p w14:paraId="4C44B1F0" w14:textId="77777777" w:rsidR="001B552A" w:rsidRDefault="009A22B3" w:rsidP="00225CDB">
      <w:pPr>
        <w:numPr>
          <w:ilvl w:val="1"/>
          <w:numId w:val="7"/>
        </w:numPr>
        <w:spacing w:after="39"/>
        <w:ind w:left="1080" w:right="14" w:hanging="360"/>
        <w:jc w:val="both"/>
      </w:pPr>
      <w:r>
        <w:t xml:space="preserve">Title I Consumer Protection Act (PL 90321) </w:t>
      </w:r>
    </w:p>
    <w:p w14:paraId="026B2E84" w14:textId="77777777" w:rsidR="001B552A" w:rsidRDefault="009A22B3" w:rsidP="00225CDB">
      <w:pPr>
        <w:numPr>
          <w:ilvl w:val="1"/>
          <w:numId w:val="7"/>
        </w:numPr>
        <w:spacing w:after="35"/>
        <w:ind w:left="1080" w:right="14" w:hanging="360"/>
        <w:jc w:val="both"/>
      </w:pPr>
      <w:r>
        <w:t xml:space="preserve">Construction Industry Licensing Board Act (O.C.G.A. Section 43-14-1, et. seq.) </w:t>
      </w:r>
    </w:p>
    <w:p w14:paraId="64E427C3" w14:textId="77777777" w:rsidR="001B552A" w:rsidRDefault="009A22B3" w:rsidP="00225CDB">
      <w:pPr>
        <w:numPr>
          <w:ilvl w:val="1"/>
          <w:numId w:val="7"/>
        </w:numPr>
        <w:ind w:left="1080" w:right="14" w:hanging="360"/>
        <w:jc w:val="both"/>
      </w:pPr>
      <w:r>
        <w:t xml:space="preserve">Georgia Industrialized Building Act of 1982, As Amended (O.C.G.A. Title 8, Chapter 2, Article 2, Part 1 “Industrialized Buildings”; Part 2 </w:t>
      </w:r>
    </w:p>
    <w:p w14:paraId="1FD64B52" w14:textId="77777777" w:rsidR="001B552A" w:rsidRDefault="009A22B3" w:rsidP="00225CDB">
      <w:pPr>
        <w:numPr>
          <w:ilvl w:val="1"/>
          <w:numId w:val="7"/>
        </w:numPr>
        <w:spacing w:after="35"/>
        <w:ind w:left="1080" w:right="14" w:hanging="360"/>
        <w:jc w:val="both"/>
      </w:pPr>
      <w:r>
        <w:t xml:space="preserve">Manufactured Housing [Mobile Homes]) </w:t>
      </w:r>
    </w:p>
    <w:p w14:paraId="7B144D58" w14:textId="77777777" w:rsidR="001B552A" w:rsidRDefault="009A22B3" w:rsidP="00225CDB">
      <w:pPr>
        <w:numPr>
          <w:ilvl w:val="1"/>
          <w:numId w:val="7"/>
        </w:numPr>
        <w:spacing w:after="37"/>
        <w:ind w:left="1080" w:right="14" w:hanging="360"/>
        <w:jc w:val="both"/>
      </w:pPr>
      <w:r>
        <w:t xml:space="preserve">Mandatory State Construction Codes, as well as the International Energy Conservation Code </w:t>
      </w:r>
    </w:p>
    <w:p w14:paraId="35410C99" w14:textId="77777777" w:rsidR="00F91E27" w:rsidRDefault="009A22B3" w:rsidP="00225CDB">
      <w:pPr>
        <w:numPr>
          <w:ilvl w:val="1"/>
          <w:numId w:val="7"/>
        </w:numPr>
        <w:ind w:left="1080" w:right="14" w:hanging="360"/>
        <w:jc w:val="both"/>
      </w:pPr>
      <w:r>
        <w:t>Construction and Safety Standards at 24 CFR 3280 for new manufactured housing</w:t>
      </w:r>
    </w:p>
    <w:p w14:paraId="54E830E3" w14:textId="399BBFD8" w:rsidR="001B552A" w:rsidRDefault="009A22B3" w:rsidP="00225CDB">
      <w:pPr>
        <w:numPr>
          <w:ilvl w:val="1"/>
          <w:numId w:val="7"/>
        </w:numPr>
        <w:ind w:left="1080" w:right="14" w:hanging="360"/>
        <w:jc w:val="both"/>
      </w:pPr>
      <w:r>
        <w:t xml:space="preserve">Georgia Fair Lending Act </w:t>
      </w:r>
    </w:p>
    <w:p w14:paraId="6AA8617C" w14:textId="77777777" w:rsidR="001B552A" w:rsidRDefault="009A22B3" w:rsidP="00916A37">
      <w:pPr>
        <w:spacing w:after="7" w:line="259" w:lineRule="auto"/>
        <w:ind w:left="4" w:firstLine="0"/>
        <w:jc w:val="both"/>
      </w:pPr>
      <w:r>
        <w:rPr>
          <w:sz w:val="18"/>
        </w:rPr>
        <w:t xml:space="preserve"> </w:t>
      </w:r>
    </w:p>
    <w:p w14:paraId="58B0B6E6" w14:textId="77777777" w:rsidR="001B552A" w:rsidRDefault="009A22B3" w:rsidP="00225CDB">
      <w:pPr>
        <w:numPr>
          <w:ilvl w:val="0"/>
          <w:numId w:val="7"/>
        </w:numPr>
        <w:ind w:left="720" w:right="14" w:hanging="360"/>
        <w:jc w:val="both"/>
      </w:pPr>
      <w:r>
        <w:t xml:space="preserve">Labor Standards </w:t>
      </w:r>
    </w:p>
    <w:p w14:paraId="4CD4FCD7" w14:textId="686A9EF6" w:rsidR="001B552A" w:rsidRDefault="009A22B3" w:rsidP="00225CDB">
      <w:pPr>
        <w:numPr>
          <w:ilvl w:val="1"/>
          <w:numId w:val="7"/>
        </w:numPr>
        <w:ind w:left="1080" w:right="173" w:hanging="360"/>
        <w:jc w:val="both"/>
      </w:pPr>
      <w:r>
        <w:rPr>
          <w:sz w:val="19"/>
        </w:rPr>
        <w:t xml:space="preserve"> </w:t>
      </w:r>
      <w:r>
        <w:t xml:space="preserve">Every contract for the new construction or rehabilitation of housing that includes 12 or more units assisted with HOME funds must contain a provision requiring the payment of not less than the wages prevailing in the locality, as pre-determined by the Secretary of Labor pursuant to the Davis-Bacon Act (40 U.S.C. 276a-5). Such contracts are also subject to the overtime provisions, as applicable, of the Contract Work Hours and Safety Standards Act (40 U.S.C. 327-332). </w:t>
      </w:r>
    </w:p>
    <w:p w14:paraId="21F4A344" w14:textId="77777777" w:rsidR="001B552A" w:rsidRDefault="009A22B3" w:rsidP="00225CDB">
      <w:pPr>
        <w:numPr>
          <w:ilvl w:val="1"/>
          <w:numId w:val="7"/>
        </w:numPr>
        <w:ind w:left="1080" w:right="14" w:hanging="360"/>
        <w:jc w:val="both"/>
      </w:pPr>
      <w:r>
        <w:t xml:space="preserve">Contractors, subcontractors, and other HOME fund recipients must comply with regulations issued under these acts and with other Federal laws and regulations pertaining to labor standards and HUD Handbook 1344.1 (Federal Labor Standards Compliance in Housing and Community Development Programs). </w:t>
      </w:r>
    </w:p>
    <w:p w14:paraId="41283567" w14:textId="77777777" w:rsidR="001B552A" w:rsidRDefault="009A22B3" w:rsidP="00225CDB">
      <w:pPr>
        <w:spacing w:after="0" w:line="259" w:lineRule="auto"/>
        <w:ind w:left="0" w:firstLine="0"/>
        <w:jc w:val="both"/>
      </w:pPr>
      <w:r>
        <w:rPr>
          <w:sz w:val="16"/>
        </w:rPr>
        <w:t xml:space="preserve"> </w:t>
      </w:r>
    </w:p>
    <w:p w14:paraId="3E95981E" w14:textId="77777777" w:rsidR="001B552A" w:rsidRDefault="009A22B3" w:rsidP="00225CDB">
      <w:pPr>
        <w:numPr>
          <w:ilvl w:val="0"/>
          <w:numId w:val="7"/>
        </w:numPr>
        <w:ind w:left="720" w:right="14" w:hanging="360"/>
        <w:jc w:val="both"/>
      </w:pPr>
      <w:r>
        <w:t xml:space="preserve">General </w:t>
      </w:r>
    </w:p>
    <w:p w14:paraId="02715A79" w14:textId="794E2CAF" w:rsidR="001B552A" w:rsidRDefault="009A22B3" w:rsidP="00225CDB">
      <w:pPr>
        <w:pStyle w:val="ListParagraph"/>
        <w:numPr>
          <w:ilvl w:val="0"/>
          <w:numId w:val="52"/>
        </w:numPr>
        <w:spacing w:after="12" w:line="259" w:lineRule="auto"/>
        <w:ind w:left="1080"/>
        <w:jc w:val="both"/>
      </w:pPr>
      <w:r>
        <w:rPr>
          <w:sz w:val="19"/>
        </w:rPr>
        <w:t xml:space="preserve"> </w:t>
      </w:r>
      <w:r>
        <w:t xml:space="preserve">Title II of the National Affordable Housing Act of 1990, As Amended </w:t>
      </w:r>
    </w:p>
    <w:p w14:paraId="51A87466" w14:textId="77777777" w:rsidR="001B552A" w:rsidRDefault="009A22B3" w:rsidP="00225CDB">
      <w:pPr>
        <w:numPr>
          <w:ilvl w:val="1"/>
          <w:numId w:val="7"/>
        </w:numPr>
        <w:ind w:left="1080" w:right="14" w:hanging="360"/>
        <w:jc w:val="both"/>
      </w:pPr>
      <w:r>
        <w:t xml:space="preserve">24 CFR Part 92, HOME Investment Partnerships Program </w:t>
      </w:r>
    </w:p>
    <w:p w14:paraId="19FDA132" w14:textId="77777777" w:rsidR="00F91E27" w:rsidRDefault="009A22B3" w:rsidP="00225CDB">
      <w:pPr>
        <w:numPr>
          <w:ilvl w:val="1"/>
          <w:numId w:val="7"/>
        </w:numPr>
        <w:ind w:left="1080" w:right="14" w:hanging="360"/>
        <w:jc w:val="both"/>
      </w:pPr>
      <w:r>
        <w:t xml:space="preserve">24 CFR Part 5 A, 5.105, Other Federal Requirements </w:t>
      </w:r>
    </w:p>
    <w:p w14:paraId="46865FD9" w14:textId="47153F84" w:rsidR="001B552A" w:rsidRDefault="009A22B3" w:rsidP="00225CDB">
      <w:pPr>
        <w:numPr>
          <w:ilvl w:val="1"/>
          <w:numId w:val="7"/>
        </w:numPr>
        <w:ind w:left="1080" w:right="14" w:hanging="360"/>
        <w:jc w:val="both"/>
      </w:pPr>
      <w:r>
        <w:lastRenderedPageBreak/>
        <w:t xml:space="preserve">O.C.G.A. Title 50, Chapter 18, Article 4, Georgia Open Records Act </w:t>
      </w:r>
    </w:p>
    <w:p w14:paraId="2C17DCCD" w14:textId="77777777" w:rsidR="001B552A" w:rsidRDefault="009A22B3" w:rsidP="00916A37">
      <w:pPr>
        <w:spacing w:after="7" w:line="259" w:lineRule="auto"/>
        <w:ind w:left="4" w:firstLine="0"/>
        <w:jc w:val="both"/>
      </w:pPr>
      <w:r>
        <w:rPr>
          <w:sz w:val="18"/>
        </w:rPr>
        <w:t xml:space="preserve"> </w:t>
      </w:r>
    </w:p>
    <w:p w14:paraId="2A7E7D90" w14:textId="1532943B" w:rsidR="001B552A" w:rsidRDefault="00176DEA" w:rsidP="00225CDB">
      <w:pPr>
        <w:pStyle w:val="ListParagraph"/>
        <w:numPr>
          <w:ilvl w:val="0"/>
          <w:numId w:val="48"/>
        </w:numPr>
        <w:spacing w:after="10" w:line="249" w:lineRule="auto"/>
        <w:ind w:left="360"/>
        <w:jc w:val="both"/>
      </w:pPr>
      <w:r w:rsidRPr="00225CDB">
        <w:rPr>
          <w:b/>
        </w:rPr>
        <w:t>C</w:t>
      </w:r>
      <w:r w:rsidR="009A22B3" w:rsidRPr="00225CDB">
        <w:rPr>
          <w:b/>
        </w:rPr>
        <w:t>OMPLIANCE WITH STATE REQUIREMENTS</w:t>
      </w:r>
      <w:r w:rsidR="009A22B3">
        <w:t xml:space="preserve"> </w:t>
      </w:r>
    </w:p>
    <w:p w14:paraId="51A3D607" w14:textId="77777777" w:rsidR="001B552A" w:rsidRDefault="009A22B3" w:rsidP="00225CDB">
      <w:pPr>
        <w:spacing w:after="0" w:line="259" w:lineRule="auto"/>
        <w:ind w:left="0" w:firstLine="0"/>
        <w:jc w:val="both"/>
      </w:pPr>
      <w:r>
        <w:rPr>
          <w:sz w:val="18"/>
        </w:rPr>
        <w:t xml:space="preserve"> </w:t>
      </w:r>
    </w:p>
    <w:p w14:paraId="1556A6C8" w14:textId="77777777" w:rsidR="001B552A" w:rsidRDefault="009A22B3" w:rsidP="00225CDB">
      <w:pPr>
        <w:spacing w:after="5" w:line="249" w:lineRule="auto"/>
        <w:ind w:left="360" w:right="276" w:hanging="10"/>
        <w:jc w:val="both"/>
      </w:pPr>
      <w:r>
        <w:t xml:space="preserve">In addition to the basic HOME rules and Federal requirements, the certifying official of the Applicant is responsible for ensuring that the proposed program, activities, goals and timetables are in compliance with all state laws, regulations and executive orders, including. </w:t>
      </w:r>
    </w:p>
    <w:p w14:paraId="38491123" w14:textId="77777777" w:rsidR="001B552A" w:rsidRDefault="009A22B3" w:rsidP="0048131B">
      <w:pPr>
        <w:spacing w:after="28" w:line="259" w:lineRule="auto"/>
        <w:ind w:left="0" w:firstLine="0"/>
        <w:jc w:val="both"/>
      </w:pPr>
      <w:r>
        <w:rPr>
          <w:sz w:val="16"/>
        </w:rPr>
        <w:t xml:space="preserve"> </w:t>
      </w:r>
    </w:p>
    <w:p w14:paraId="66233451" w14:textId="31429FAF" w:rsidR="001B552A" w:rsidRDefault="00C96C1E" w:rsidP="00225CDB">
      <w:pPr>
        <w:ind w:left="360" w:right="14"/>
        <w:jc w:val="both"/>
      </w:pPr>
      <w:r>
        <w:t>I</w:t>
      </w:r>
      <w:r w:rsidR="009A22B3">
        <w:t xml:space="preserve">mmigration </w:t>
      </w:r>
    </w:p>
    <w:p w14:paraId="3A5A465D" w14:textId="77777777" w:rsidR="00DA42B3" w:rsidRDefault="009A22B3" w:rsidP="00DA42B3">
      <w:pPr>
        <w:pStyle w:val="ListParagraph"/>
        <w:numPr>
          <w:ilvl w:val="0"/>
          <w:numId w:val="37"/>
        </w:numPr>
        <w:spacing w:after="12" w:line="259" w:lineRule="auto"/>
        <w:ind w:left="1080"/>
        <w:jc w:val="both"/>
      </w:pPr>
      <w:r>
        <w:t>O.C.G.A. 50-36-1, Verification of Lawful Presence within the United States</w:t>
      </w:r>
    </w:p>
    <w:p w14:paraId="298EDC84" w14:textId="1030C74B" w:rsidR="001B552A" w:rsidRDefault="009A22B3" w:rsidP="00DA42B3">
      <w:pPr>
        <w:pStyle w:val="ListParagraph"/>
        <w:numPr>
          <w:ilvl w:val="0"/>
          <w:numId w:val="37"/>
        </w:numPr>
        <w:spacing w:after="12" w:line="259" w:lineRule="auto"/>
        <w:ind w:left="1080"/>
        <w:jc w:val="both"/>
      </w:pPr>
      <w:r>
        <w:t xml:space="preserve">HB 87, Illegal Immigration Reform and Enforcement Act of 2011 </w:t>
      </w:r>
    </w:p>
    <w:p w14:paraId="16930B17" w14:textId="77777777" w:rsidR="0054354A" w:rsidRDefault="0054354A" w:rsidP="00225CDB">
      <w:pPr>
        <w:spacing w:after="0" w:line="240" w:lineRule="auto"/>
        <w:ind w:left="1440" w:right="14" w:firstLine="0"/>
      </w:pPr>
    </w:p>
    <w:p w14:paraId="3D7030FE" w14:textId="0035953A" w:rsidR="0054354A" w:rsidRDefault="0054354A" w:rsidP="00225CDB">
      <w:pPr>
        <w:pStyle w:val="ListParagraph"/>
        <w:ind w:left="360"/>
      </w:pPr>
      <w:r>
        <w:t>Non-profit Contractors</w:t>
      </w:r>
    </w:p>
    <w:p w14:paraId="14DA84D1" w14:textId="73D4A7A7" w:rsidR="0054354A" w:rsidRDefault="0054354A" w:rsidP="00C2708F">
      <w:pPr>
        <w:pStyle w:val="ListParagraph"/>
        <w:numPr>
          <w:ilvl w:val="0"/>
          <w:numId w:val="61"/>
        </w:numPr>
        <w:spacing w:after="12" w:line="259" w:lineRule="auto"/>
        <w:ind w:left="1080"/>
        <w:jc w:val="both"/>
      </w:pPr>
      <w:r>
        <w:t xml:space="preserve">O.C.G.A 50-20-1, Relations with Non-profit Contractors </w:t>
      </w:r>
    </w:p>
    <w:p w14:paraId="4030B6F7" w14:textId="77777777" w:rsidR="0054354A" w:rsidRDefault="0054354A" w:rsidP="00225CDB">
      <w:pPr>
        <w:spacing w:after="12" w:line="259" w:lineRule="auto"/>
        <w:ind w:left="0"/>
        <w:jc w:val="both"/>
      </w:pPr>
    </w:p>
    <w:p w14:paraId="32372023" w14:textId="10A7DA77" w:rsidR="001B552A" w:rsidRDefault="009A22B3" w:rsidP="00225CDB">
      <w:pPr>
        <w:pStyle w:val="ListParagraph"/>
        <w:ind w:left="360"/>
      </w:pPr>
      <w:r>
        <w:t xml:space="preserve">Single-family Construction Requirements </w:t>
      </w:r>
    </w:p>
    <w:p w14:paraId="1D5E5197" w14:textId="57646AC9" w:rsidR="001B552A" w:rsidRDefault="009A22B3" w:rsidP="00225CDB">
      <w:pPr>
        <w:pStyle w:val="ListParagraph"/>
        <w:numPr>
          <w:ilvl w:val="0"/>
          <w:numId w:val="53"/>
        </w:numPr>
        <w:spacing w:after="12" w:line="259" w:lineRule="auto"/>
        <w:ind w:left="1080"/>
        <w:jc w:val="both"/>
      </w:pPr>
      <w:r>
        <w:rPr>
          <w:sz w:val="19"/>
        </w:rPr>
        <w:t xml:space="preserve"> </w:t>
      </w:r>
      <w:r>
        <w:t xml:space="preserve">O.C.G.A. 8-3-172, Funding for Single-family Housing; Construction Requirements </w:t>
      </w:r>
    </w:p>
    <w:p w14:paraId="466CE1B3" w14:textId="77777777" w:rsidR="001B552A" w:rsidRDefault="009A22B3" w:rsidP="00225CDB">
      <w:pPr>
        <w:spacing w:after="0" w:line="259" w:lineRule="auto"/>
        <w:ind w:left="4" w:firstLine="0"/>
        <w:jc w:val="both"/>
      </w:pPr>
      <w:r>
        <w:rPr>
          <w:sz w:val="18"/>
        </w:rPr>
        <w:t xml:space="preserve"> </w:t>
      </w:r>
    </w:p>
    <w:p w14:paraId="5A1B73AE" w14:textId="331A3FEB" w:rsidR="001B552A" w:rsidRDefault="009A22B3" w:rsidP="00225CDB">
      <w:pPr>
        <w:pStyle w:val="ListParagraph"/>
        <w:numPr>
          <w:ilvl w:val="0"/>
          <w:numId w:val="48"/>
        </w:numPr>
        <w:spacing w:after="10" w:line="249" w:lineRule="auto"/>
        <w:ind w:left="360"/>
        <w:jc w:val="both"/>
      </w:pPr>
      <w:r w:rsidRPr="00225CDB">
        <w:rPr>
          <w:b/>
        </w:rPr>
        <w:t>COMMUNITY INTEGRATION FOR PERSONS WITH DISABILITIES</w:t>
      </w:r>
      <w:r>
        <w:t xml:space="preserve"> </w:t>
      </w:r>
    </w:p>
    <w:p w14:paraId="6A31CA60" w14:textId="77777777" w:rsidR="001B552A" w:rsidRDefault="009A22B3" w:rsidP="00225CDB">
      <w:pPr>
        <w:spacing w:after="0" w:line="259" w:lineRule="auto"/>
        <w:ind w:left="0" w:firstLine="0"/>
        <w:jc w:val="both"/>
      </w:pPr>
      <w:r>
        <w:rPr>
          <w:sz w:val="18"/>
        </w:rPr>
        <w:t xml:space="preserve"> </w:t>
      </w:r>
    </w:p>
    <w:p w14:paraId="132DC1DC" w14:textId="77777777" w:rsidR="001B552A" w:rsidRDefault="009A22B3" w:rsidP="00225CDB">
      <w:pPr>
        <w:ind w:left="360" w:right="144"/>
        <w:jc w:val="both"/>
      </w:pPr>
      <w:r>
        <w:t xml:space="preserve">In addition to embracing its role in creating housing opportunities, DCA seeks to support the broader goals of community integration expressed in the original Olmstead Decision. The 1999 US Supreme Court decision in Olmstead v L.C., 527 U.S. 581 (1999), held that people with disabilities have the right to live in the least restrictive, most integrated settings. </w:t>
      </w:r>
    </w:p>
    <w:p w14:paraId="5D72C77F" w14:textId="77777777" w:rsidR="001B552A" w:rsidRDefault="009A22B3" w:rsidP="00225CDB">
      <w:pPr>
        <w:spacing w:after="28" w:line="259" w:lineRule="auto"/>
        <w:ind w:left="360" w:firstLine="0"/>
        <w:jc w:val="both"/>
      </w:pPr>
      <w:r>
        <w:rPr>
          <w:sz w:val="16"/>
        </w:rPr>
        <w:t xml:space="preserve"> </w:t>
      </w:r>
    </w:p>
    <w:p w14:paraId="175C4448" w14:textId="77777777" w:rsidR="001B552A" w:rsidRDefault="009A22B3" w:rsidP="00225CDB">
      <w:pPr>
        <w:ind w:left="360" w:right="14"/>
        <w:jc w:val="both"/>
      </w:pPr>
      <w:r>
        <w:t xml:space="preserve">DCA defines a “person with a disability” as "Any person who has a physical or mental impairment that substantially limits one or more major life activities; has a record of such impairment; or is regarded as having such impairment." In general, a physical or mental impairment includes hearing, mobility and visual impairments, chronic substance abuse issues, chronic mental illness, AIDS, AIDS Related Complex, and mental retardation that substantially limit one or more major life activities. Major life activities include walking, talking, hearing, seeing, breathing, learning, performing manual tasks and caring for oneself. </w:t>
      </w:r>
    </w:p>
    <w:p w14:paraId="49B43C46" w14:textId="77777777" w:rsidR="001B552A" w:rsidRDefault="009A22B3" w:rsidP="00225CDB">
      <w:pPr>
        <w:spacing w:after="28" w:line="259" w:lineRule="auto"/>
        <w:ind w:left="360" w:firstLine="0"/>
        <w:jc w:val="both"/>
      </w:pPr>
      <w:r>
        <w:rPr>
          <w:sz w:val="16"/>
        </w:rPr>
        <w:t xml:space="preserve"> </w:t>
      </w:r>
    </w:p>
    <w:p w14:paraId="22791329" w14:textId="77777777" w:rsidR="001B552A" w:rsidRDefault="009A22B3" w:rsidP="00225CDB">
      <w:pPr>
        <w:ind w:left="360" w:right="126"/>
        <w:jc w:val="both"/>
      </w:pPr>
      <w:r>
        <w:t xml:space="preserve">The “most integrated setting” is defined as “a setting that enables individuals with disabilities to interact with non-disabled persons to the fullest extent possible.” Integrated settings are those that provide individuals with disabilities opportunities to </w:t>
      </w:r>
      <w:r>
        <w:lastRenderedPageBreak/>
        <w:t xml:space="preserve">live, work, and receive services in the greater community in a manner similar to individuals without disabilities. Integrated settings are located in mainstream society and offer access to community activities and opportunities at times, frequencies and with persons of an individual’s choosing. Integrated settings also afford individuals choice in their daily life activities and provide individuals with disabilities the opportunity to interact with non-disabled persons to the fullest extent possible. Settings that are not integrated include, but are not limited to, properties which target more than 20% of the units to individuals with disabilities. For purposes of this NOFA, DCA will not consider applications that propose housing populated exclusively for or which target more than 20% of the units to individuals with a disability except in two instances (1) the preservation of existing, subsidized affordable housing which is occupied by persons with disabilities and (2) scattered site units in which 2,000 feet or more separate a unit targeted for an individual with a disability from other units targeted to individuals with disabilities. In the second instance, the distance will be measured from lot line to lot line regardless of their ownership and financing. Funding sources, including rental assistance, that require documentation of a disability as a condition will be considered documentation that the unit targets individuals with disabilities. </w:t>
      </w:r>
    </w:p>
    <w:p w14:paraId="19E0DB8C" w14:textId="77777777" w:rsidR="001B552A" w:rsidRDefault="009A22B3" w:rsidP="00225CDB">
      <w:pPr>
        <w:spacing w:after="0" w:line="259" w:lineRule="auto"/>
        <w:ind w:left="360" w:firstLine="0"/>
        <w:jc w:val="both"/>
      </w:pPr>
      <w:r>
        <w:t xml:space="preserve"> </w:t>
      </w:r>
    </w:p>
    <w:p w14:paraId="6253408E" w14:textId="77777777" w:rsidR="001B552A" w:rsidRDefault="009A22B3" w:rsidP="00225CDB">
      <w:pPr>
        <w:ind w:left="360" w:right="14"/>
        <w:jc w:val="both"/>
      </w:pPr>
      <w:r>
        <w:t xml:space="preserve">Further, in assessing whether a property supports the broader goals of community integration under the Olmstead Decision, individuals with disabilities must have access to community resources such as public transportation, educational facilities, libraries, shopping venues, and recreational activities. In addition, these households should not be limited to interacting with or traveling about the community with other individuals with a disability or people from the same residential setting. For example, requiring residents with similar disabilities to shop, travel by van, or recreate together as a group does not satisfy these criteria. If proposed housing units are geographically isolated or distant from transportation and community activities or located in a campus or institution like setting, DCA will not select the Application for funding. </w:t>
      </w:r>
    </w:p>
    <w:p w14:paraId="2EE0785B" w14:textId="77777777" w:rsidR="001B552A" w:rsidRDefault="009A22B3" w:rsidP="00225CDB">
      <w:pPr>
        <w:spacing w:after="41" w:line="259" w:lineRule="auto"/>
        <w:ind w:left="360" w:firstLine="0"/>
        <w:jc w:val="both"/>
      </w:pPr>
      <w:r>
        <w:rPr>
          <w:sz w:val="15"/>
        </w:rPr>
        <w:t xml:space="preserve"> </w:t>
      </w:r>
    </w:p>
    <w:p w14:paraId="7475FCB1" w14:textId="77777777" w:rsidR="001B552A" w:rsidRDefault="009A22B3" w:rsidP="00225CDB">
      <w:pPr>
        <w:pStyle w:val="ListParagraph"/>
        <w:numPr>
          <w:ilvl w:val="0"/>
          <w:numId w:val="48"/>
        </w:numPr>
        <w:spacing w:after="10" w:line="249" w:lineRule="auto"/>
        <w:ind w:left="360"/>
        <w:jc w:val="both"/>
      </w:pPr>
      <w:r w:rsidRPr="00225CDB">
        <w:rPr>
          <w:b/>
        </w:rPr>
        <w:t>PROPERTY STANDARDS</w:t>
      </w:r>
      <w:r>
        <w:t xml:space="preserve"> </w:t>
      </w:r>
    </w:p>
    <w:p w14:paraId="6D6C16FF" w14:textId="77777777" w:rsidR="001B552A" w:rsidRDefault="009A22B3" w:rsidP="00225CDB">
      <w:pPr>
        <w:spacing w:after="0" w:line="259" w:lineRule="auto"/>
        <w:ind w:left="4" w:firstLine="0"/>
        <w:jc w:val="both"/>
      </w:pPr>
      <w:r>
        <w:rPr>
          <w:sz w:val="18"/>
        </w:rPr>
        <w:t xml:space="preserve"> </w:t>
      </w:r>
    </w:p>
    <w:p w14:paraId="66BB28D9" w14:textId="77777777" w:rsidR="001B552A" w:rsidRDefault="009A22B3" w:rsidP="00225CDB">
      <w:pPr>
        <w:ind w:left="360" w:right="133"/>
        <w:jc w:val="both"/>
      </w:pPr>
      <w:r>
        <w:t xml:space="preserve">All funded properties must meet certain property standards. At minimum, all units must meet HUD’s Uniform Physical Condition Standards (UPCS). However, the HOME regulation also requires that all housing that is rehabilitated or financed with HOME funds must meet all applicable local codes (including state codes), rehabilitation standards, ordinances, and zoning ordinances at the time of development completion. The State Code can be found at the following link: </w:t>
      </w:r>
    </w:p>
    <w:p w14:paraId="683D760B" w14:textId="7E4C2945" w:rsidR="001B552A" w:rsidRDefault="009A22B3" w:rsidP="00225CDB">
      <w:pPr>
        <w:spacing w:after="43" w:line="259" w:lineRule="auto"/>
        <w:ind w:left="360" w:firstLine="0"/>
        <w:jc w:val="both"/>
      </w:pPr>
      <w:r>
        <w:rPr>
          <w:sz w:val="15"/>
        </w:rPr>
        <w:t xml:space="preserve"> </w:t>
      </w:r>
      <w:hyperlink r:id="rId25">
        <w:r>
          <w:rPr>
            <w:color w:val="0563C1"/>
            <w:u w:val="single" w:color="0563C1"/>
          </w:rPr>
          <w:t>https://dca.ga.gov/local-government-assistance/construction-codes-industrialized-buildings/construction</w:t>
        </w:r>
      </w:hyperlink>
      <w:hyperlink r:id="rId26">
        <w:r>
          <w:rPr>
            <w:color w:val="0563C1"/>
            <w:u w:val="single" w:color="0563C1"/>
          </w:rPr>
          <w:t>codes</w:t>
        </w:r>
      </w:hyperlink>
      <w:hyperlink r:id="rId27">
        <w:r>
          <w:t xml:space="preserve"> </w:t>
        </w:r>
      </w:hyperlink>
    </w:p>
    <w:p w14:paraId="18E68540" w14:textId="7F62213A" w:rsidR="001B552A" w:rsidRDefault="009A22B3" w:rsidP="00C96C1E">
      <w:pPr>
        <w:spacing w:after="35" w:line="259" w:lineRule="auto"/>
        <w:ind w:left="0" w:firstLine="0"/>
        <w:jc w:val="both"/>
        <w:rPr>
          <w:sz w:val="17"/>
        </w:rPr>
      </w:pPr>
      <w:r>
        <w:rPr>
          <w:sz w:val="17"/>
        </w:rPr>
        <w:t xml:space="preserve"> </w:t>
      </w:r>
    </w:p>
    <w:p w14:paraId="5E92A863" w14:textId="77777777" w:rsidR="001B552A" w:rsidRDefault="009A22B3" w:rsidP="00225CDB">
      <w:pPr>
        <w:pStyle w:val="ListParagraph"/>
        <w:numPr>
          <w:ilvl w:val="0"/>
          <w:numId w:val="48"/>
        </w:numPr>
        <w:spacing w:after="10" w:line="249" w:lineRule="auto"/>
        <w:ind w:left="360"/>
        <w:jc w:val="both"/>
      </w:pPr>
      <w:r w:rsidRPr="00225CDB">
        <w:rPr>
          <w:b/>
        </w:rPr>
        <w:lastRenderedPageBreak/>
        <w:t>PERIOD OF AFFORDABILITY COMPLIANCE</w:t>
      </w:r>
      <w:r>
        <w:t xml:space="preserve"> </w:t>
      </w:r>
    </w:p>
    <w:p w14:paraId="3B52CA63" w14:textId="77777777" w:rsidR="001B552A" w:rsidRDefault="009A22B3" w:rsidP="00916A37">
      <w:pPr>
        <w:spacing w:after="0" w:line="259" w:lineRule="auto"/>
        <w:ind w:left="4" w:firstLine="0"/>
        <w:jc w:val="both"/>
      </w:pPr>
      <w:r>
        <w:rPr>
          <w:sz w:val="18"/>
        </w:rPr>
        <w:t xml:space="preserve"> </w:t>
      </w:r>
    </w:p>
    <w:p w14:paraId="722B0B6F" w14:textId="77777777" w:rsidR="001B552A" w:rsidRDefault="009A22B3" w:rsidP="00225CDB">
      <w:pPr>
        <w:ind w:left="360"/>
        <w:jc w:val="both"/>
      </w:pPr>
      <w:r>
        <w:t xml:space="preserve">During the Period of Affordability, Subrecipients will be required to carry out ongoing compliance monitoring activities as dictated by HOME rules. DCA will monitor their performance in completing these activities. The period of affordability will be determined by the level of assistance provided each unit as outlined in the HOME regulations in Section 92.254 for homeownership units and can vary from 5 to 20 years </w:t>
      </w:r>
    </w:p>
    <w:p w14:paraId="7862887F" w14:textId="77777777" w:rsidR="001B552A" w:rsidRDefault="009A22B3" w:rsidP="00225CDB">
      <w:pPr>
        <w:spacing w:after="7" w:line="259" w:lineRule="auto"/>
        <w:ind w:left="360" w:firstLine="0"/>
        <w:jc w:val="both"/>
      </w:pPr>
      <w:r>
        <w:rPr>
          <w:sz w:val="18"/>
        </w:rPr>
        <w:t xml:space="preserve"> </w:t>
      </w:r>
    </w:p>
    <w:p w14:paraId="771B74FB" w14:textId="77777777" w:rsidR="001B552A" w:rsidRDefault="009A22B3" w:rsidP="00225CDB">
      <w:pPr>
        <w:spacing w:after="37"/>
        <w:ind w:left="360" w:right="14"/>
        <w:jc w:val="both"/>
      </w:pPr>
      <w:r>
        <w:t xml:space="preserve">For homeownership developments, the liens will be considered satisfied by the owner’s continued occupancy in the home as their primary residence as verified throughout the period of affordability. Failure to fulfill this requirement during this time frame will result in a recapture of net proceeds as described in DCA’s 2018-2022 Consolidated Plan including the 2018 Annual Action Plan. </w:t>
      </w:r>
    </w:p>
    <w:p w14:paraId="77FF01E4" w14:textId="77777777" w:rsidR="00412FED" w:rsidRDefault="00412FED" w:rsidP="00EE03A7">
      <w:pPr>
        <w:spacing w:after="0" w:line="259" w:lineRule="auto"/>
        <w:ind w:left="4" w:firstLine="0"/>
        <w:jc w:val="both"/>
        <w:rPr>
          <w:rFonts w:ascii="Cambria" w:eastAsia="Cambria" w:hAnsi="Cambria" w:cs="Cambria"/>
          <w:color w:val="00B050"/>
          <w:sz w:val="32"/>
        </w:rPr>
      </w:pPr>
    </w:p>
    <w:p w14:paraId="3425DC7C" w14:textId="77777777" w:rsidR="00412FED" w:rsidRDefault="00412FED" w:rsidP="00EE03A7">
      <w:pPr>
        <w:spacing w:after="0" w:line="259" w:lineRule="auto"/>
        <w:ind w:left="4" w:firstLine="0"/>
        <w:jc w:val="both"/>
        <w:rPr>
          <w:rFonts w:ascii="Cambria" w:eastAsia="Cambria" w:hAnsi="Cambria" w:cs="Cambria"/>
          <w:color w:val="00B050"/>
          <w:sz w:val="32"/>
        </w:rPr>
      </w:pPr>
    </w:p>
    <w:p w14:paraId="2A3B9AD1" w14:textId="404FFC01" w:rsidR="00412FED" w:rsidRDefault="00412FED" w:rsidP="00EE03A7">
      <w:pPr>
        <w:spacing w:after="0" w:line="259" w:lineRule="auto"/>
        <w:ind w:left="4" w:firstLine="0"/>
        <w:jc w:val="both"/>
        <w:rPr>
          <w:rFonts w:ascii="Cambria" w:eastAsia="Cambria" w:hAnsi="Cambria" w:cs="Cambria"/>
          <w:color w:val="00B050"/>
          <w:sz w:val="32"/>
        </w:rPr>
      </w:pPr>
    </w:p>
    <w:p w14:paraId="57837A25" w14:textId="3AC1426B" w:rsidR="00754A15" w:rsidRDefault="00754A15" w:rsidP="00EE03A7">
      <w:pPr>
        <w:spacing w:after="0" w:line="259" w:lineRule="auto"/>
        <w:ind w:left="4" w:firstLine="0"/>
        <w:jc w:val="both"/>
        <w:rPr>
          <w:rFonts w:ascii="Cambria" w:eastAsia="Cambria" w:hAnsi="Cambria" w:cs="Cambria"/>
          <w:color w:val="00B050"/>
          <w:sz w:val="32"/>
        </w:rPr>
      </w:pPr>
    </w:p>
    <w:p w14:paraId="231DD751" w14:textId="4ADA0D1A" w:rsidR="002A65BA" w:rsidRDefault="002A65BA" w:rsidP="00EE03A7">
      <w:pPr>
        <w:spacing w:after="0" w:line="259" w:lineRule="auto"/>
        <w:ind w:left="4" w:firstLine="0"/>
        <w:jc w:val="both"/>
        <w:rPr>
          <w:rFonts w:ascii="Cambria" w:eastAsia="Cambria" w:hAnsi="Cambria" w:cs="Cambria"/>
          <w:color w:val="00B050"/>
          <w:sz w:val="32"/>
        </w:rPr>
      </w:pPr>
    </w:p>
    <w:p w14:paraId="2A356DA5" w14:textId="77777777" w:rsidR="002A65BA" w:rsidRDefault="002A65BA" w:rsidP="00EE03A7">
      <w:pPr>
        <w:spacing w:after="0" w:line="259" w:lineRule="auto"/>
        <w:ind w:left="4" w:firstLine="0"/>
        <w:jc w:val="both"/>
        <w:rPr>
          <w:rFonts w:ascii="Cambria" w:eastAsia="Cambria" w:hAnsi="Cambria" w:cs="Cambria"/>
          <w:color w:val="00B050"/>
          <w:sz w:val="32"/>
        </w:rPr>
      </w:pPr>
    </w:p>
    <w:p w14:paraId="4337F14C" w14:textId="5430D490" w:rsidR="00754A15" w:rsidRDefault="00754A15" w:rsidP="00EE03A7">
      <w:pPr>
        <w:spacing w:after="0" w:line="259" w:lineRule="auto"/>
        <w:ind w:left="4" w:firstLine="0"/>
        <w:jc w:val="both"/>
        <w:rPr>
          <w:rFonts w:ascii="Cambria" w:eastAsia="Cambria" w:hAnsi="Cambria" w:cs="Cambria"/>
          <w:color w:val="00B050"/>
          <w:sz w:val="32"/>
        </w:rPr>
      </w:pPr>
    </w:p>
    <w:p w14:paraId="70577DFD" w14:textId="67893F67" w:rsidR="00754A15" w:rsidRDefault="00754A15" w:rsidP="00EE03A7">
      <w:pPr>
        <w:spacing w:after="0" w:line="259" w:lineRule="auto"/>
        <w:ind w:left="4" w:firstLine="0"/>
        <w:jc w:val="both"/>
        <w:rPr>
          <w:rFonts w:ascii="Cambria" w:eastAsia="Cambria" w:hAnsi="Cambria" w:cs="Cambria"/>
          <w:color w:val="00B050"/>
          <w:sz w:val="32"/>
        </w:rPr>
      </w:pPr>
    </w:p>
    <w:p w14:paraId="17525339" w14:textId="4C4F6E66" w:rsidR="00754A15" w:rsidRDefault="00754A15" w:rsidP="00EE03A7">
      <w:pPr>
        <w:spacing w:after="0" w:line="259" w:lineRule="auto"/>
        <w:ind w:left="4" w:firstLine="0"/>
        <w:jc w:val="both"/>
        <w:rPr>
          <w:rFonts w:ascii="Cambria" w:eastAsia="Cambria" w:hAnsi="Cambria" w:cs="Cambria"/>
          <w:color w:val="00B050"/>
          <w:sz w:val="32"/>
        </w:rPr>
      </w:pPr>
    </w:p>
    <w:p w14:paraId="1E4B1DD7" w14:textId="06817463" w:rsidR="00754A15" w:rsidRDefault="00754A15" w:rsidP="00EE03A7">
      <w:pPr>
        <w:spacing w:after="0" w:line="259" w:lineRule="auto"/>
        <w:ind w:left="4" w:firstLine="0"/>
        <w:jc w:val="both"/>
        <w:rPr>
          <w:rFonts w:ascii="Cambria" w:eastAsia="Cambria" w:hAnsi="Cambria" w:cs="Cambria"/>
          <w:color w:val="00B050"/>
          <w:sz w:val="32"/>
        </w:rPr>
      </w:pPr>
    </w:p>
    <w:p w14:paraId="2F5AB60F" w14:textId="0F22AE71" w:rsidR="005F7434" w:rsidRDefault="005F7434" w:rsidP="00EE03A7">
      <w:pPr>
        <w:spacing w:after="0" w:line="259" w:lineRule="auto"/>
        <w:ind w:left="4" w:firstLine="0"/>
        <w:jc w:val="both"/>
        <w:rPr>
          <w:rFonts w:ascii="Cambria" w:eastAsia="Cambria" w:hAnsi="Cambria" w:cs="Cambria"/>
          <w:color w:val="00B050"/>
          <w:sz w:val="32"/>
        </w:rPr>
      </w:pPr>
    </w:p>
    <w:p w14:paraId="408AD66E" w14:textId="29510856" w:rsidR="00502BE2" w:rsidRDefault="00502BE2" w:rsidP="00EE03A7">
      <w:pPr>
        <w:spacing w:after="0" w:line="259" w:lineRule="auto"/>
        <w:ind w:left="4" w:firstLine="0"/>
        <w:jc w:val="both"/>
        <w:rPr>
          <w:rFonts w:ascii="Cambria" w:eastAsia="Cambria" w:hAnsi="Cambria" w:cs="Cambria"/>
          <w:color w:val="00B050"/>
          <w:sz w:val="32"/>
        </w:rPr>
      </w:pPr>
    </w:p>
    <w:p w14:paraId="24B9A4EF" w14:textId="00F92890" w:rsidR="00502BE2" w:rsidRDefault="00502BE2" w:rsidP="00EE03A7">
      <w:pPr>
        <w:spacing w:after="0" w:line="259" w:lineRule="auto"/>
        <w:ind w:left="4" w:firstLine="0"/>
        <w:jc w:val="both"/>
        <w:rPr>
          <w:rFonts w:ascii="Cambria" w:eastAsia="Cambria" w:hAnsi="Cambria" w:cs="Cambria"/>
          <w:color w:val="00B050"/>
          <w:sz w:val="32"/>
        </w:rPr>
      </w:pPr>
    </w:p>
    <w:p w14:paraId="7195D794" w14:textId="1C7C3C9C" w:rsidR="00502BE2" w:rsidRDefault="00502BE2" w:rsidP="00EE03A7">
      <w:pPr>
        <w:spacing w:after="0" w:line="259" w:lineRule="auto"/>
        <w:ind w:left="4" w:firstLine="0"/>
        <w:jc w:val="both"/>
        <w:rPr>
          <w:rFonts w:ascii="Cambria" w:eastAsia="Cambria" w:hAnsi="Cambria" w:cs="Cambria"/>
          <w:color w:val="00B050"/>
          <w:sz w:val="32"/>
        </w:rPr>
      </w:pPr>
    </w:p>
    <w:p w14:paraId="652DE4A4" w14:textId="3E6A879B" w:rsidR="00502BE2" w:rsidRDefault="00502BE2" w:rsidP="00EE03A7">
      <w:pPr>
        <w:spacing w:after="0" w:line="259" w:lineRule="auto"/>
        <w:ind w:left="4" w:firstLine="0"/>
        <w:jc w:val="both"/>
        <w:rPr>
          <w:rFonts w:ascii="Cambria" w:eastAsia="Cambria" w:hAnsi="Cambria" w:cs="Cambria"/>
          <w:color w:val="00B050"/>
          <w:sz w:val="32"/>
        </w:rPr>
      </w:pPr>
    </w:p>
    <w:p w14:paraId="17E12C7D" w14:textId="029E7D07" w:rsidR="00225CDB" w:rsidRDefault="00225CDB">
      <w:pPr>
        <w:spacing w:after="160" w:line="259" w:lineRule="auto"/>
        <w:ind w:left="0" w:firstLine="0"/>
        <w:rPr>
          <w:rFonts w:ascii="Cambria" w:eastAsia="Cambria" w:hAnsi="Cambria" w:cs="Cambria"/>
          <w:color w:val="00B050"/>
          <w:sz w:val="32"/>
        </w:rPr>
      </w:pPr>
      <w:r>
        <w:rPr>
          <w:rFonts w:ascii="Cambria" w:eastAsia="Cambria" w:hAnsi="Cambria" w:cs="Cambria"/>
          <w:color w:val="00B050"/>
          <w:sz w:val="32"/>
        </w:rPr>
        <w:br w:type="page"/>
      </w:r>
    </w:p>
    <w:p w14:paraId="6B54A4CB" w14:textId="5ADADFD6" w:rsidR="001B552A" w:rsidRPr="00454148" w:rsidRDefault="009A22B3" w:rsidP="00EE03A7">
      <w:pPr>
        <w:spacing w:after="0" w:line="259" w:lineRule="auto"/>
        <w:ind w:left="4" w:firstLine="0"/>
        <w:jc w:val="both"/>
        <w:rPr>
          <w:color w:val="538135" w:themeColor="accent6" w:themeShade="BF"/>
        </w:rPr>
      </w:pPr>
      <w:r w:rsidRPr="00454148">
        <w:rPr>
          <w:rFonts w:ascii="Cambria" w:eastAsia="Cambria" w:hAnsi="Cambria" w:cs="Cambria"/>
          <w:color w:val="538135" w:themeColor="accent6" w:themeShade="BF"/>
          <w:sz w:val="32"/>
        </w:rPr>
        <w:lastRenderedPageBreak/>
        <w:t xml:space="preserve">CHIP </w:t>
      </w:r>
      <w:r w:rsidR="001D7A73" w:rsidRPr="00454148">
        <w:rPr>
          <w:rFonts w:ascii="Cambria" w:eastAsia="Cambria" w:hAnsi="Cambria" w:cs="Cambria"/>
          <w:color w:val="538135" w:themeColor="accent6" w:themeShade="BF"/>
          <w:sz w:val="32"/>
        </w:rPr>
        <w:t>2021</w:t>
      </w:r>
      <w:r w:rsidRPr="00454148">
        <w:rPr>
          <w:rFonts w:ascii="Cambria" w:eastAsia="Cambria" w:hAnsi="Cambria" w:cs="Cambria"/>
          <w:color w:val="538135" w:themeColor="accent6" w:themeShade="BF"/>
          <w:sz w:val="32"/>
        </w:rPr>
        <w:t xml:space="preserve"> Application Instructions </w:t>
      </w:r>
    </w:p>
    <w:p w14:paraId="42505DB1" w14:textId="77777777" w:rsidR="008374BF" w:rsidRPr="00454148" w:rsidRDefault="008374BF" w:rsidP="00502BE2">
      <w:pPr>
        <w:spacing w:after="0" w:line="259" w:lineRule="auto"/>
        <w:jc w:val="both"/>
        <w:rPr>
          <w:color w:val="538135" w:themeColor="accent6" w:themeShade="BF"/>
          <w:sz w:val="28"/>
        </w:rPr>
      </w:pPr>
    </w:p>
    <w:p w14:paraId="2942F935" w14:textId="2544251C" w:rsidR="001B552A" w:rsidRPr="00454148" w:rsidRDefault="009A22B3" w:rsidP="00225CDB">
      <w:pPr>
        <w:spacing w:after="0" w:line="259" w:lineRule="auto"/>
        <w:jc w:val="both"/>
        <w:rPr>
          <w:rFonts w:ascii="Arial Narrow" w:hAnsi="Arial Narrow"/>
          <w:b/>
          <w:bCs/>
          <w:sz w:val="32"/>
          <w:szCs w:val="32"/>
        </w:rPr>
      </w:pPr>
      <w:r w:rsidRPr="00454148">
        <w:rPr>
          <w:rFonts w:ascii="Arial Narrow" w:hAnsi="Arial Narrow"/>
          <w:b/>
          <w:bCs/>
          <w:color w:val="538135" w:themeColor="accent6" w:themeShade="BF"/>
          <w:sz w:val="32"/>
          <w:szCs w:val="32"/>
        </w:rPr>
        <w:t xml:space="preserve">Section 1: General Information </w:t>
      </w:r>
    </w:p>
    <w:p w14:paraId="095F2AAB" w14:textId="77777777" w:rsidR="001B552A" w:rsidRDefault="009A22B3" w:rsidP="00916A37">
      <w:pPr>
        <w:spacing w:after="7" w:line="259" w:lineRule="auto"/>
        <w:ind w:left="4" w:firstLine="0"/>
        <w:jc w:val="both"/>
      </w:pPr>
      <w:r>
        <w:rPr>
          <w:sz w:val="18"/>
        </w:rPr>
        <w:t xml:space="preserve"> </w:t>
      </w:r>
    </w:p>
    <w:p w14:paraId="22F48F61" w14:textId="77777777" w:rsidR="001B552A" w:rsidRDefault="009A22B3" w:rsidP="00E302A7">
      <w:pPr>
        <w:numPr>
          <w:ilvl w:val="0"/>
          <w:numId w:val="10"/>
        </w:numPr>
        <w:spacing w:after="10" w:line="249" w:lineRule="auto"/>
        <w:ind w:left="360" w:hanging="360"/>
        <w:jc w:val="both"/>
      </w:pPr>
      <w:r>
        <w:rPr>
          <w:b/>
        </w:rPr>
        <w:t>Contact Information</w:t>
      </w:r>
      <w:r>
        <w:t xml:space="preserve"> </w:t>
      </w:r>
    </w:p>
    <w:p w14:paraId="33A2A214" w14:textId="19C9EA63" w:rsidR="001B552A" w:rsidRDefault="009A22B3" w:rsidP="00225CDB">
      <w:pPr>
        <w:spacing w:after="7" w:line="259" w:lineRule="auto"/>
        <w:ind w:left="360" w:firstLine="0"/>
        <w:jc w:val="both"/>
      </w:pPr>
      <w:r>
        <w:t xml:space="preserve">Complete the contact information for the applicant and the grant administrator (if applicable).  </w:t>
      </w:r>
    </w:p>
    <w:p w14:paraId="0130AEC3" w14:textId="77777777" w:rsidR="001B552A" w:rsidRDefault="009A22B3" w:rsidP="00225CDB">
      <w:pPr>
        <w:spacing w:after="0" w:line="259" w:lineRule="auto"/>
        <w:ind w:left="360" w:firstLine="0"/>
        <w:jc w:val="both"/>
      </w:pPr>
      <w:r>
        <w:t xml:space="preserve"> </w:t>
      </w:r>
    </w:p>
    <w:p w14:paraId="43AD2BFB" w14:textId="77777777" w:rsidR="001B552A" w:rsidRDefault="009A22B3" w:rsidP="00225CDB">
      <w:pPr>
        <w:ind w:left="360"/>
        <w:jc w:val="both"/>
      </w:pPr>
      <w:r>
        <w:t xml:space="preserve">Applicants may choose to but are not required to enter into contract with an experienced grant administrator to carry out CHIP funded activities.  If the applicant chooses to work with a grant administrator to write the CHIP grant application, the applicant must solicit the grant administrator's services through a formal documented procurement process at least thirty (30) days prior to submitting the CHIP application.  This is not required for applications completed by Georgia Regional Commissions. See the CHIP procurement policy memo and sample solicitation documents in Appendix B of this CHIP application manual for more details. </w:t>
      </w:r>
    </w:p>
    <w:p w14:paraId="657D1E6A" w14:textId="77777777" w:rsidR="001B552A" w:rsidRDefault="009A22B3" w:rsidP="00916A37">
      <w:pPr>
        <w:spacing w:after="28" w:line="259" w:lineRule="auto"/>
        <w:ind w:left="4" w:firstLine="0"/>
        <w:jc w:val="both"/>
      </w:pPr>
      <w:r>
        <w:rPr>
          <w:sz w:val="16"/>
        </w:rPr>
        <w:t xml:space="preserve"> </w:t>
      </w:r>
    </w:p>
    <w:p w14:paraId="0C04B2D6" w14:textId="77777777" w:rsidR="001B552A" w:rsidRDefault="009A22B3" w:rsidP="00E302A7">
      <w:pPr>
        <w:numPr>
          <w:ilvl w:val="0"/>
          <w:numId w:val="10"/>
        </w:numPr>
        <w:spacing w:after="10" w:line="249" w:lineRule="auto"/>
        <w:ind w:left="360" w:hanging="360"/>
        <w:jc w:val="both"/>
      </w:pPr>
      <w:r>
        <w:rPr>
          <w:b/>
        </w:rPr>
        <w:t>Proposed Activity</w:t>
      </w:r>
      <w:r>
        <w:t xml:space="preserve"> </w:t>
      </w:r>
    </w:p>
    <w:p w14:paraId="533DB9B3" w14:textId="7990B4BE" w:rsidR="001B552A" w:rsidRDefault="009A22B3" w:rsidP="00225CDB">
      <w:pPr>
        <w:spacing w:after="7" w:line="259" w:lineRule="auto"/>
        <w:ind w:left="360" w:firstLine="0"/>
        <w:jc w:val="both"/>
      </w:pPr>
      <w:r>
        <w:rPr>
          <w:sz w:val="18"/>
        </w:rPr>
        <w:t xml:space="preserve"> </w:t>
      </w:r>
      <w:r w:rsidR="00502BE2">
        <w:rPr>
          <w:sz w:val="18"/>
        </w:rPr>
        <w:t xml:space="preserve"> </w:t>
      </w:r>
      <w:r>
        <w:t xml:space="preserve">Applicants may apply for one or both categories of CHIP funded activities </w:t>
      </w:r>
    </w:p>
    <w:p w14:paraId="0209DBF3" w14:textId="77777777" w:rsidR="001B552A" w:rsidRDefault="009A22B3" w:rsidP="00225CDB">
      <w:pPr>
        <w:numPr>
          <w:ilvl w:val="1"/>
          <w:numId w:val="10"/>
        </w:numPr>
        <w:ind w:left="720" w:right="14" w:hanging="360"/>
        <w:jc w:val="both"/>
      </w:pPr>
      <w:r>
        <w:t xml:space="preserve">Housing rehabilitation of owner-occupied homes </w:t>
      </w:r>
    </w:p>
    <w:p w14:paraId="4F47BD89" w14:textId="77777777" w:rsidR="001B552A" w:rsidRDefault="009A22B3" w:rsidP="00225CDB">
      <w:pPr>
        <w:numPr>
          <w:ilvl w:val="1"/>
          <w:numId w:val="10"/>
        </w:numPr>
        <w:ind w:left="720" w:right="14" w:hanging="360"/>
        <w:jc w:val="both"/>
      </w:pPr>
      <w:r>
        <w:t xml:space="preserve">New construction of homes and/or reconstruction of vacant single-family homes for sale to income-eligible homebuyers </w:t>
      </w:r>
    </w:p>
    <w:p w14:paraId="0E3F1CD2" w14:textId="77777777" w:rsidR="001B552A" w:rsidRDefault="009A22B3" w:rsidP="00225CDB">
      <w:pPr>
        <w:spacing w:after="0" w:line="259" w:lineRule="auto"/>
        <w:ind w:left="360" w:firstLine="0"/>
        <w:jc w:val="both"/>
      </w:pPr>
      <w:r>
        <w:t xml:space="preserve"> </w:t>
      </w:r>
    </w:p>
    <w:p w14:paraId="26416BEC" w14:textId="3F72D12A" w:rsidR="001B552A" w:rsidRDefault="00502BE2" w:rsidP="00225CDB">
      <w:pPr>
        <w:spacing w:after="166"/>
        <w:ind w:left="360" w:right="14"/>
        <w:jc w:val="both"/>
      </w:pPr>
      <w:r>
        <w:t xml:space="preserve"> </w:t>
      </w:r>
      <w:r w:rsidR="009A22B3">
        <w:t xml:space="preserve">Write in the number of proposed homes to be rehabilitated or built for each activity </w:t>
      </w:r>
    </w:p>
    <w:p w14:paraId="36D60916" w14:textId="77777777" w:rsidR="001B552A" w:rsidRDefault="009A22B3" w:rsidP="00225CDB">
      <w:pPr>
        <w:pStyle w:val="ListParagraph"/>
        <w:numPr>
          <w:ilvl w:val="0"/>
          <w:numId w:val="54"/>
        </w:numPr>
        <w:ind w:left="360" w:hanging="360"/>
      </w:pPr>
      <w:r>
        <w:t xml:space="preserve">Proposed Budget and Leveraging </w:t>
      </w:r>
    </w:p>
    <w:p w14:paraId="4C276E5A" w14:textId="77777777" w:rsidR="001B552A" w:rsidRDefault="009A22B3" w:rsidP="00225CDB">
      <w:pPr>
        <w:ind w:left="360" w:right="14"/>
        <w:jc w:val="both"/>
      </w:pPr>
      <w:r>
        <w:t xml:space="preserve">For their project budgets applicants may request </w:t>
      </w:r>
    </w:p>
    <w:p w14:paraId="577F1FF9" w14:textId="251645D2" w:rsidR="001B552A" w:rsidRDefault="009A22B3" w:rsidP="00E302A7">
      <w:pPr>
        <w:pStyle w:val="ListParagraph"/>
        <w:numPr>
          <w:ilvl w:val="1"/>
          <w:numId w:val="11"/>
        </w:numPr>
        <w:spacing w:after="12" w:line="259" w:lineRule="auto"/>
        <w:ind w:hanging="484"/>
        <w:jc w:val="both"/>
      </w:pPr>
      <w:r>
        <w:t>Up to $</w:t>
      </w:r>
      <w:r w:rsidR="00615A8C">
        <w:t>4</w:t>
      </w:r>
      <w:r>
        <w:t xml:space="preserve">00,000 for owner-occupied housing rehabilitation activities, or </w:t>
      </w:r>
    </w:p>
    <w:p w14:paraId="42FA734A" w14:textId="77777777" w:rsidR="001B552A" w:rsidRDefault="009A22B3" w:rsidP="00E302A7">
      <w:pPr>
        <w:numPr>
          <w:ilvl w:val="1"/>
          <w:numId w:val="11"/>
        </w:numPr>
        <w:ind w:right="14" w:hanging="484"/>
        <w:jc w:val="both"/>
      </w:pPr>
      <w:r>
        <w:t xml:space="preserve">Up to $600,000 for new construction/reconstruction of homes for sale </w:t>
      </w:r>
    </w:p>
    <w:p w14:paraId="1D25C3F0" w14:textId="77777777" w:rsidR="001B552A" w:rsidRDefault="009A22B3" w:rsidP="00916A37">
      <w:pPr>
        <w:spacing w:after="73" w:line="259" w:lineRule="auto"/>
        <w:ind w:left="4" w:firstLine="0"/>
        <w:jc w:val="both"/>
      </w:pPr>
      <w:r>
        <w:rPr>
          <w:sz w:val="14"/>
        </w:rPr>
        <w:t xml:space="preserve"> </w:t>
      </w:r>
    </w:p>
    <w:p w14:paraId="4CDA90CC" w14:textId="77777777" w:rsidR="001B552A" w:rsidRDefault="009A22B3" w:rsidP="00225CDB">
      <w:pPr>
        <w:spacing w:after="3" w:line="259" w:lineRule="auto"/>
        <w:ind w:left="360" w:hanging="10"/>
        <w:jc w:val="both"/>
      </w:pPr>
      <w:r>
        <w:rPr>
          <w:u w:val="single" w:color="000000"/>
        </w:rPr>
        <w:t>Match</w:t>
      </w:r>
      <w:r>
        <w:t xml:space="preserve"> </w:t>
      </w:r>
    </w:p>
    <w:p w14:paraId="12846B44" w14:textId="06F5A99E" w:rsidR="001B552A" w:rsidRDefault="009A22B3" w:rsidP="00225CDB">
      <w:pPr>
        <w:spacing w:after="45" w:line="259" w:lineRule="auto"/>
        <w:ind w:left="360" w:firstLine="0"/>
        <w:jc w:val="both"/>
      </w:pPr>
      <w:r>
        <w:rPr>
          <w:sz w:val="16"/>
        </w:rPr>
        <w:t xml:space="preserve"> </w:t>
      </w:r>
      <w:r>
        <w:t xml:space="preserve">In the Proposed Budget table, provide the dollar value amount of match funds by funding category (Federal, State, and Local). </w:t>
      </w:r>
    </w:p>
    <w:p w14:paraId="7BD2E5DA" w14:textId="77777777" w:rsidR="00172E82" w:rsidRDefault="009A22B3" w:rsidP="00225CDB">
      <w:pPr>
        <w:spacing w:after="47" w:line="259" w:lineRule="auto"/>
        <w:ind w:left="360" w:firstLine="0"/>
        <w:jc w:val="both"/>
        <w:rPr>
          <w:sz w:val="10"/>
        </w:rPr>
      </w:pPr>
      <w:r>
        <w:rPr>
          <w:sz w:val="10"/>
        </w:rPr>
        <w:t xml:space="preserve"> </w:t>
      </w:r>
    </w:p>
    <w:p w14:paraId="2D878111" w14:textId="0839DA76" w:rsidR="001B552A" w:rsidRDefault="002F57F8" w:rsidP="00225CDB">
      <w:pPr>
        <w:spacing w:after="5" w:line="249" w:lineRule="auto"/>
        <w:ind w:left="360" w:hanging="10"/>
        <w:jc w:val="both"/>
      </w:pPr>
      <w:r>
        <w:t xml:space="preserve">Provide </w:t>
      </w:r>
      <w:r w:rsidR="002D3A42">
        <w:t>a narrative</w:t>
      </w:r>
      <w:r w:rsidR="009A22B3">
        <w:t xml:space="preserve"> detailing the applicant’s proposed budget, estimated cost per unit, and sources and uses of matched funds.  For housing development, also include the cost for property acquisition (or value of land if donated), projected construction hard costs and soft costs, and projected sale prices.  Matched resources may be in the form </w:t>
      </w:r>
      <w:r w:rsidR="009A22B3">
        <w:lastRenderedPageBreak/>
        <w:t xml:space="preserve">of cash or in-kind contributions.  Examples of match are cash from other grants, land values, donated services, and waived permit fees.  Points will be awarded for more match provided and bonus points will be provided to applicants that provide a reasonable budget with the highest cost-per-unit ratio.  Attach this narrative as a PDF with the file name </w:t>
      </w:r>
      <w:r w:rsidR="009A22B3">
        <w:rPr>
          <w:b/>
        </w:rPr>
        <w:t>Proposed Budget</w:t>
      </w:r>
      <w:r w:rsidR="009A22B3">
        <w:t xml:space="preserve">. </w:t>
      </w:r>
    </w:p>
    <w:p w14:paraId="426F43D7" w14:textId="77777777" w:rsidR="001B552A" w:rsidRDefault="009A22B3">
      <w:pPr>
        <w:spacing w:after="0" w:line="259" w:lineRule="auto"/>
        <w:ind w:left="4" w:firstLine="0"/>
        <w:jc w:val="both"/>
      </w:pPr>
      <w:r>
        <w:rPr>
          <w:sz w:val="28"/>
        </w:rPr>
        <w:t xml:space="preserve"> </w:t>
      </w:r>
    </w:p>
    <w:p w14:paraId="418A60B4" w14:textId="740626B7" w:rsidR="001B552A" w:rsidRPr="00454148" w:rsidRDefault="009A22B3" w:rsidP="006D47AF">
      <w:pPr>
        <w:pStyle w:val="Heading2"/>
        <w:spacing w:after="0"/>
        <w:ind w:left="0"/>
        <w:jc w:val="both"/>
        <w:rPr>
          <w:rFonts w:ascii="Arial Narrow" w:hAnsi="Arial Narrow"/>
          <w:b/>
          <w:bCs/>
          <w:color w:val="538135" w:themeColor="accent6" w:themeShade="BF"/>
          <w:szCs w:val="32"/>
        </w:rPr>
      </w:pPr>
      <w:r w:rsidRPr="00454148">
        <w:rPr>
          <w:rFonts w:ascii="Arial Narrow" w:hAnsi="Arial Narrow"/>
          <w:b/>
          <w:color w:val="538135" w:themeColor="accent6" w:themeShade="BF"/>
          <w:szCs w:val="32"/>
        </w:rPr>
        <w:t>Section 2: Capacity</w:t>
      </w:r>
      <w:r w:rsidR="004A25BD" w:rsidRPr="00454148">
        <w:rPr>
          <w:rFonts w:ascii="Arial Narrow" w:hAnsi="Arial Narrow"/>
          <w:b/>
          <w:color w:val="538135" w:themeColor="accent6" w:themeShade="BF"/>
          <w:szCs w:val="32"/>
        </w:rPr>
        <w:t xml:space="preserve">/ Readiness </w:t>
      </w:r>
      <w:r w:rsidR="002A65BA" w:rsidRPr="00454148">
        <w:rPr>
          <w:rFonts w:ascii="Arial Narrow" w:hAnsi="Arial Narrow"/>
          <w:b/>
          <w:bCs/>
          <w:color w:val="538135" w:themeColor="accent6" w:themeShade="BF"/>
          <w:szCs w:val="32"/>
        </w:rPr>
        <w:t>t</w:t>
      </w:r>
      <w:r w:rsidR="004A25BD" w:rsidRPr="00454148">
        <w:rPr>
          <w:rFonts w:ascii="Arial Narrow" w:hAnsi="Arial Narrow"/>
          <w:b/>
          <w:bCs/>
          <w:color w:val="538135" w:themeColor="accent6" w:themeShade="BF"/>
          <w:szCs w:val="32"/>
        </w:rPr>
        <w:t>o Proceed</w:t>
      </w:r>
    </w:p>
    <w:p w14:paraId="74ACABCF" w14:textId="77777777" w:rsidR="001B552A" w:rsidRDefault="009A22B3" w:rsidP="00916A37">
      <w:pPr>
        <w:spacing w:after="7" w:line="259" w:lineRule="auto"/>
        <w:ind w:left="4" w:firstLine="0"/>
        <w:jc w:val="both"/>
      </w:pPr>
      <w:r>
        <w:rPr>
          <w:sz w:val="18"/>
        </w:rPr>
        <w:t xml:space="preserve"> </w:t>
      </w:r>
    </w:p>
    <w:p w14:paraId="4C97ABB1" w14:textId="77777777" w:rsidR="00A278BD" w:rsidRDefault="009A22B3" w:rsidP="00225CDB">
      <w:pPr>
        <w:ind w:left="0"/>
        <w:jc w:val="both"/>
      </w:pPr>
      <w:r>
        <w:t xml:space="preserve">In this section, demonstrate that the applicant has the necessary capacity to carry out the CHIP program if awarded funding. </w:t>
      </w:r>
      <w:r w:rsidR="00A278BD">
        <w:t xml:space="preserve">Applications that can demonstrate the greatest readiness to proceed with program implementation will be given the highest priority. </w:t>
      </w:r>
    </w:p>
    <w:p w14:paraId="71A28548" w14:textId="77777777" w:rsidR="00A278BD" w:rsidRDefault="00A278BD">
      <w:pPr>
        <w:spacing w:after="41" w:line="259" w:lineRule="auto"/>
        <w:ind w:left="0" w:firstLine="0"/>
        <w:jc w:val="both"/>
      </w:pPr>
      <w:r>
        <w:rPr>
          <w:sz w:val="15"/>
        </w:rPr>
        <w:t xml:space="preserve"> </w:t>
      </w:r>
    </w:p>
    <w:p w14:paraId="011FE30E" w14:textId="77777777" w:rsidR="004A25BD" w:rsidRPr="004A25BD" w:rsidRDefault="004A25BD" w:rsidP="004A25BD">
      <w:pPr>
        <w:ind w:left="0" w:right="107"/>
        <w:jc w:val="both"/>
        <w:rPr>
          <w:b/>
          <w:bCs/>
        </w:rPr>
      </w:pPr>
      <w:r w:rsidRPr="004A25BD">
        <w:rPr>
          <w:b/>
          <w:bCs/>
        </w:rPr>
        <w:t>New Construction/Housing Development:</w:t>
      </w:r>
    </w:p>
    <w:p w14:paraId="02E00F26" w14:textId="05614EFD" w:rsidR="00A278BD" w:rsidRDefault="00A278BD" w:rsidP="00225CDB">
      <w:pPr>
        <w:ind w:left="0"/>
        <w:jc w:val="both"/>
      </w:pPr>
      <w:r>
        <w:t xml:space="preserve">The identification of proposed development sites is not required at the time of submission. However, if sites have been identified and site control is in place for the applicant or owner, priority will be given to these applications. Site control is identified as (A) A Warranty Deed that conveys title to the subject property(ies) to the Applicant or proposed owner, (B) a legally binding contract to purchase the proposed project site(s) in the name of the Applicant or ownership entity, or (C) a legally binding contract for a binding long-term ground lease, with a minimum term of 45 years. </w:t>
      </w:r>
    </w:p>
    <w:p w14:paraId="1F481CE9" w14:textId="77777777" w:rsidR="001B552A" w:rsidRDefault="001B552A" w:rsidP="006D47AF">
      <w:pPr>
        <w:ind w:left="0" w:right="14"/>
        <w:jc w:val="both"/>
      </w:pPr>
    </w:p>
    <w:p w14:paraId="40B3AF8D" w14:textId="7F69D8C9" w:rsidR="001B552A" w:rsidRDefault="009A22B3" w:rsidP="004A25BD">
      <w:pPr>
        <w:spacing w:after="55" w:line="259" w:lineRule="auto"/>
        <w:ind w:left="4" w:firstLine="0"/>
        <w:jc w:val="both"/>
      </w:pPr>
      <w:r>
        <w:rPr>
          <w:sz w:val="15"/>
        </w:rPr>
        <w:t xml:space="preserve"> </w:t>
      </w:r>
      <w:r>
        <w:rPr>
          <w:b/>
        </w:rPr>
        <w:t>Project Experience</w:t>
      </w:r>
      <w:r>
        <w:t xml:space="preserve"> </w:t>
      </w:r>
    </w:p>
    <w:p w14:paraId="094079C5" w14:textId="1D6F995E" w:rsidR="001B552A" w:rsidRDefault="009A22B3" w:rsidP="00005393">
      <w:pPr>
        <w:spacing w:line="259" w:lineRule="auto"/>
        <w:ind w:left="4" w:firstLine="0"/>
        <w:jc w:val="both"/>
      </w:pPr>
      <w:r>
        <w:t xml:space="preserve">Include in the narrative the following details for each grant received. </w:t>
      </w:r>
      <w:r w:rsidR="00754A15">
        <w:t>Both the experience of the applicant in administering HOME funds as a Subrecipient and/or the applicant’s experience in developing or administering the development of similar units will be considered</w:t>
      </w:r>
      <w:r w:rsidR="0023497B">
        <w:t xml:space="preserve">. </w:t>
      </w:r>
      <w:r>
        <w:t xml:space="preserve">If the applicant has received CHIP funds in the past or has a CHIP grant underway, attach a narrative explaining the grant accomplishments. </w:t>
      </w:r>
      <w:r w:rsidR="00D0018B">
        <w:t xml:space="preserve">Attach this narrative as a PDF with the file name </w:t>
      </w:r>
      <w:r w:rsidR="00D0018B">
        <w:rPr>
          <w:b/>
        </w:rPr>
        <w:t>Experience Narrative</w:t>
      </w:r>
      <w:r w:rsidR="00D0018B">
        <w:t xml:space="preserve">.  </w:t>
      </w:r>
    </w:p>
    <w:p w14:paraId="60BB3A15" w14:textId="6D569B78" w:rsidR="001B552A" w:rsidRDefault="009A22B3" w:rsidP="004A25BD">
      <w:pPr>
        <w:spacing w:after="0" w:line="259" w:lineRule="auto"/>
        <w:ind w:left="4" w:firstLine="0"/>
        <w:jc w:val="both"/>
      </w:pPr>
      <w:r>
        <w:rPr>
          <w:sz w:val="10"/>
        </w:rPr>
        <w:t xml:space="preserve"> </w:t>
      </w:r>
    </w:p>
    <w:p w14:paraId="09B01D03" w14:textId="77777777" w:rsidR="001B552A" w:rsidRDefault="009A22B3" w:rsidP="00172E82">
      <w:pPr>
        <w:spacing w:after="57"/>
        <w:ind w:left="0" w:right="14"/>
        <w:jc w:val="both"/>
      </w:pPr>
      <w:r>
        <w:t xml:space="preserve">For grants that have been closed out: </w:t>
      </w:r>
    </w:p>
    <w:p w14:paraId="4455A659" w14:textId="77777777" w:rsidR="001B552A" w:rsidRDefault="009A22B3" w:rsidP="00E302A7">
      <w:pPr>
        <w:numPr>
          <w:ilvl w:val="1"/>
          <w:numId w:val="13"/>
        </w:numPr>
        <w:spacing w:after="52"/>
        <w:ind w:left="360" w:right="14" w:hanging="360"/>
        <w:jc w:val="both"/>
      </w:pPr>
      <w:r>
        <w:t xml:space="preserve">Grant contract date </w:t>
      </w:r>
    </w:p>
    <w:p w14:paraId="24DB8F42" w14:textId="7E2DCCCC" w:rsidR="001B552A" w:rsidRDefault="009A22B3" w:rsidP="00E302A7">
      <w:pPr>
        <w:numPr>
          <w:ilvl w:val="1"/>
          <w:numId w:val="13"/>
        </w:numPr>
        <w:spacing w:after="57"/>
        <w:ind w:left="360" w:right="14" w:hanging="360"/>
        <w:jc w:val="both"/>
      </w:pPr>
      <w:r>
        <w:t>Grant completion date when DCA completed the final monitoring and close</w:t>
      </w:r>
      <w:r w:rsidR="004A25BD">
        <w:t>d</w:t>
      </w:r>
      <w:r>
        <w:t xml:space="preserve"> the grant </w:t>
      </w:r>
    </w:p>
    <w:p w14:paraId="1613922C" w14:textId="77777777" w:rsidR="001B552A" w:rsidRDefault="009A22B3" w:rsidP="00E302A7">
      <w:pPr>
        <w:numPr>
          <w:ilvl w:val="1"/>
          <w:numId w:val="13"/>
        </w:numPr>
        <w:spacing w:after="55"/>
        <w:ind w:left="360" w:right="14" w:hanging="360"/>
        <w:jc w:val="both"/>
      </w:pPr>
      <w:r>
        <w:t xml:space="preserve">Amount awarded </w:t>
      </w:r>
    </w:p>
    <w:p w14:paraId="07DB687F" w14:textId="77777777" w:rsidR="001B552A" w:rsidRDefault="009A22B3" w:rsidP="00E302A7">
      <w:pPr>
        <w:numPr>
          <w:ilvl w:val="1"/>
          <w:numId w:val="13"/>
        </w:numPr>
        <w:spacing w:after="57"/>
        <w:ind w:left="360" w:right="14" w:hanging="360"/>
        <w:jc w:val="both"/>
      </w:pPr>
      <w:r>
        <w:t xml:space="preserve">Amount expended </w:t>
      </w:r>
    </w:p>
    <w:p w14:paraId="074480B2" w14:textId="77777777" w:rsidR="001B552A" w:rsidRDefault="009A22B3" w:rsidP="00E302A7">
      <w:pPr>
        <w:numPr>
          <w:ilvl w:val="1"/>
          <w:numId w:val="13"/>
        </w:numPr>
        <w:spacing w:after="57"/>
        <w:ind w:left="360" w:right="14" w:hanging="360"/>
        <w:jc w:val="both"/>
      </w:pPr>
      <w:r>
        <w:t xml:space="preserve">Number of homeowners proposed to be assisted </w:t>
      </w:r>
    </w:p>
    <w:p w14:paraId="6A09D4C0" w14:textId="77777777" w:rsidR="001B552A" w:rsidRDefault="009A22B3" w:rsidP="00E302A7">
      <w:pPr>
        <w:numPr>
          <w:ilvl w:val="1"/>
          <w:numId w:val="13"/>
        </w:numPr>
        <w:ind w:left="360" w:right="14" w:hanging="360"/>
        <w:jc w:val="both"/>
      </w:pPr>
      <w:r>
        <w:t xml:space="preserve">Number of homeowners assisted </w:t>
      </w:r>
    </w:p>
    <w:p w14:paraId="71C96B0C" w14:textId="76D621BD" w:rsidR="002A65BA" w:rsidRDefault="009A22B3" w:rsidP="00225CDB">
      <w:pPr>
        <w:spacing w:after="6" w:line="259" w:lineRule="auto"/>
        <w:ind w:left="0" w:firstLine="0"/>
        <w:jc w:val="both"/>
      </w:pPr>
      <w:r>
        <w:rPr>
          <w:sz w:val="14"/>
        </w:rPr>
        <w:t xml:space="preserve"> </w:t>
      </w:r>
      <w:r>
        <w:rPr>
          <w:sz w:val="20"/>
        </w:rPr>
        <w:t xml:space="preserve"> </w:t>
      </w:r>
    </w:p>
    <w:p w14:paraId="07F19E7A" w14:textId="77777777" w:rsidR="00C4710D" w:rsidRDefault="009A22B3" w:rsidP="00C8647C">
      <w:pPr>
        <w:spacing w:line="298" w:lineRule="auto"/>
        <w:ind w:left="493" w:hanging="493"/>
        <w:jc w:val="both"/>
      </w:pPr>
      <w:r>
        <w:t xml:space="preserve">For grants that are underway: </w:t>
      </w:r>
    </w:p>
    <w:p w14:paraId="17D71D7C" w14:textId="5EA03613" w:rsidR="001B552A" w:rsidRDefault="009A22B3" w:rsidP="00754A15">
      <w:pPr>
        <w:spacing w:line="298" w:lineRule="auto"/>
        <w:ind w:left="360" w:right="5580" w:hanging="360"/>
        <w:jc w:val="both"/>
      </w:pPr>
      <w:r>
        <w:rPr>
          <w:rFonts w:ascii="Times New Roman" w:eastAsia="Times New Roman" w:hAnsi="Times New Roman" w:cs="Times New Roman"/>
        </w:rPr>
        <w:lastRenderedPageBreak/>
        <w:t xml:space="preserve">• </w:t>
      </w:r>
      <w:r w:rsidR="00927F82">
        <w:rPr>
          <w:rFonts w:ascii="Times New Roman" w:eastAsia="Times New Roman" w:hAnsi="Times New Roman" w:cs="Times New Roman"/>
        </w:rPr>
        <w:tab/>
      </w:r>
      <w:r>
        <w:t xml:space="preserve">Grant contract date </w:t>
      </w:r>
    </w:p>
    <w:p w14:paraId="3292E801" w14:textId="77777777" w:rsidR="001B552A" w:rsidRDefault="009A22B3" w:rsidP="00E302A7">
      <w:pPr>
        <w:numPr>
          <w:ilvl w:val="1"/>
          <w:numId w:val="13"/>
        </w:numPr>
        <w:spacing w:after="57"/>
        <w:ind w:left="360" w:right="14" w:hanging="360"/>
        <w:jc w:val="both"/>
      </w:pPr>
      <w:r>
        <w:t xml:space="preserve">Expected completing date </w:t>
      </w:r>
    </w:p>
    <w:p w14:paraId="48DB2C8E" w14:textId="77777777" w:rsidR="001B552A" w:rsidRDefault="009A22B3" w:rsidP="00E302A7">
      <w:pPr>
        <w:numPr>
          <w:ilvl w:val="1"/>
          <w:numId w:val="13"/>
        </w:numPr>
        <w:spacing w:after="52"/>
        <w:ind w:left="360" w:right="14" w:hanging="360"/>
        <w:jc w:val="both"/>
      </w:pPr>
      <w:r>
        <w:t xml:space="preserve">Amount awarded </w:t>
      </w:r>
    </w:p>
    <w:p w14:paraId="1B491449" w14:textId="77777777" w:rsidR="001B552A" w:rsidRDefault="009A22B3" w:rsidP="00E302A7">
      <w:pPr>
        <w:numPr>
          <w:ilvl w:val="1"/>
          <w:numId w:val="13"/>
        </w:numPr>
        <w:spacing w:after="57"/>
        <w:ind w:left="360" w:right="14" w:hanging="360"/>
        <w:jc w:val="both"/>
      </w:pPr>
      <w:r>
        <w:t xml:space="preserve">Amount expended to date </w:t>
      </w:r>
    </w:p>
    <w:p w14:paraId="5D9C000C" w14:textId="77777777" w:rsidR="001B552A" w:rsidRDefault="009A22B3" w:rsidP="00E302A7">
      <w:pPr>
        <w:numPr>
          <w:ilvl w:val="1"/>
          <w:numId w:val="13"/>
        </w:numPr>
        <w:spacing w:after="54"/>
        <w:ind w:left="360" w:right="14" w:hanging="360"/>
        <w:jc w:val="both"/>
      </w:pPr>
      <w:r>
        <w:t xml:space="preserve">Number of homeowners proposed to be assisted </w:t>
      </w:r>
    </w:p>
    <w:p w14:paraId="44BAA9CC" w14:textId="77777777" w:rsidR="001B552A" w:rsidRDefault="009A22B3" w:rsidP="00E302A7">
      <w:pPr>
        <w:numPr>
          <w:ilvl w:val="1"/>
          <w:numId w:val="13"/>
        </w:numPr>
        <w:ind w:left="360" w:right="14" w:hanging="360"/>
        <w:jc w:val="both"/>
      </w:pPr>
      <w:r>
        <w:t xml:space="preserve">Number of homeowners assisted to date </w:t>
      </w:r>
    </w:p>
    <w:p w14:paraId="4810BDFE" w14:textId="77777777" w:rsidR="001B552A" w:rsidRDefault="009A22B3" w:rsidP="00916A37">
      <w:pPr>
        <w:spacing w:after="6" w:line="259" w:lineRule="auto"/>
        <w:ind w:left="4" w:firstLine="0"/>
        <w:jc w:val="both"/>
      </w:pPr>
      <w:r>
        <w:rPr>
          <w:sz w:val="14"/>
        </w:rPr>
        <w:t xml:space="preserve"> </w:t>
      </w:r>
    </w:p>
    <w:p w14:paraId="7E025C53" w14:textId="09DE0777" w:rsidR="001B552A" w:rsidRDefault="009A22B3" w:rsidP="002A65BA">
      <w:pPr>
        <w:spacing w:after="0" w:line="259" w:lineRule="auto"/>
        <w:ind w:left="4" w:firstLine="0"/>
        <w:jc w:val="both"/>
      </w:pPr>
      <w:r>
        <w:rPr>
          <w:sz w:val="20"/>
        </w:rPr>
        <w:t xml:space="preserve"> </w:t>
      </w:r>
      <w:r w:rsidR="00E36855">
        <w:t>If</w:t>
      </w:r>
      <w:r>
        <w:t xml:space="preserve"> the applicant has </w:t>
      </w:r>
      <w:r>
        <w:rPr>
          <w:u w:val="single" w:color="000000"/>
        </w:rPr>
        <w:t>not</w:t>
      </w:r>
      <w:r>
        <w:t xml:space="preserve"> received a CHIP grant in the past but has other relevant affordable housing rehabilitation or new construction, experience especially if the grantee has managed CDBG, NSP, or other HOME funded projects, attach a narrative of the applicant</w:t>
      </w:r>
      <w:r w:rsidR="00754A15">
        <w:t>’</w:t>
      </w:r>
      <w:r>
        <w:t xml:space="preserve">s accomplishments. </w:t>
      </w:r>
    </w:p>
    <w:p w14:paraId="26DF3A9B" w14:textId="77777777" w:rsidR="00E36855" w:rsidRDefault="009A22B3" w:rsidP="00E36855">
      <w:pPr>
        <w:spacing w:after="16" w:line="259" w:lineRule="auto"/>
        <w:ind w:left="4" w:firstLine="0"/>
        <w:jc w:val="both"/>
        <w:rPr>
          <w:sz w:val="13"/>
        </w:rPr>
      </w:pPr>
      <w:r>
        <w:rPr>
          <w:sz w:val="13"/>
        </w:rPr>
        <w:t xml:space="preserve"> </w:t>
      </w:r>
    </w:p>
    <w:p w14:paraId="197C9A83" w14:textId="76DD67AC" w:rsidR="001B552A" w:rsidRDefault="009A22B3" w:rsidP="00E36855">
      <w:pPr>
        <w:spacing w:after="16" w:line="259" w:lineRule="auto"/>
        <w:ind w:left="4" w:firstLine="0"/>
        <w:jc w:val="both"/>
      </w:pPr>
      <w:r>
        <w:rPr>
          <w:sz w:val="20"/>
        </w:rPr>
        <w:t xml:space="preserve"> </w:t>
      </w:r>
      <w:r>
        <w:t xml:space="preserve">Include in your narrative: </w:t>
      </w:r>
    </w:p>
    <w:p w14:paraId="5C4062CA" w14:textId="77777777" w:rsidR="001B552A" w:rsidRDefault="009A22B3" w:rsidP="00E302A7">
      <w:pPr>
        <w:numPr>
          <w:ilvl w:val="1"/>
          <w:numId w:val="12"/>
        </w:numPr>
        <w:spacing w:after="54"/>
        <w:ind w:left="360" w:right="14" w:hanging="360"/>
        <w:jc w:val="both"/>
      </w:pPr>
      <w:r>
        <w:t xml:space="preserve">Date range for the projects from start to finish </w:t>
      </w:r>
    </w:p>
    <w:p w14:paraId="2D1AB900" w14:textId="77777777" w:rsidR="001B552A" w:rsidRDefault="009A22B3" w:rsidP="00E302A7">
      <w:pPr>
        <w:numPr>
          <w:ilvl w:val="1"/>
          <w:numId w:val="12"/>
        </w:numPr>
        <w:spacing w:after="57"/>
        <w:ind w:left="360" w:right="14" w:hanging="360"/>
        <w:jc w:val="both"/>
      </w:pPr>
      <w:r>
        <w:t xml:space="preserve">Funds provided to the projects </w:t>
      </w:r>
    </w:p>
    <w:p w14:paraId="7537F1C4" w14:textId="77777777" w:rsidR="001B552A" w:rsidRDefault="009A22B3" w:rsidP="00E302A7">
      <w:pPr>
        <w:numPr>
          <w:ilvl w:val="1"/>
          <w:numId w:val="12"/>
        </w:numPr>
        <w:ind w:left="360" w:right="14" w:hanging="360"/>
        <w:jc w:val="both"/>
      </w:pPr>
      <w:r>
        <w:t xml:space="preserve">Number of homes built/renovated and/or homeowners/homebuyers assisted </w:t>
      </w:r>
    </w:p>
    <w:p w14:paraId="7E42D1F4" w14:textId="77777777" w:rsidR="001B552A" w:rsidRDefault="009A22B3" w:rsidP="00916A37">
      <w:pPr>
        <w:spacing w:after="6" w:line="259" w:lineRule="auto"/>
        <w:ind w:left="4" w:firstLine="0"/>
        <w:jc w:val="both"/>
      </w:pPr>
      <w:r>
        <w:rPr>
          <w:sz w:val="14"/>
        </w:rPr>
        <w:t xml:space="preserve"> </w:t>
      </w:r>
    </w:p>
    <w:p w14:paraId="3B6EAEF1" w14:textId="29938FBC" w:rsidR="001B552A" w:rsidRDefault="009A22B3" w:rsidP="002A65BA">
      <w:pPr>
        <w:spacing w:after="0" w:line="259" w:lineRule="auto"/>
        <w:ind w:left="4" w:firstLine="0"/>
        <w:jc w:val="both"/>
      </w:pPr>
      <w:r>
        <w:rPr>
          <w:sz w:val="20"/>
        </w:rPr>
        <w:t xml:space="preserve"> </w:t>
      </w:r>
      <w:r>
        <w:rPr>
          <w:b/>
        </w:rPr>
        <w:t>Staff Experience</w:t>
      </w:r>
      <w:r>
        <w:t xml:space="preserve"> </w:t>
      </w:r>
    </w:p>
    <w:p w14:paraId="3928EE41" w14:textId="0B9049EA" w:rsidR="001B552A" w:rsidRDefault="009A22B3" w:rsidP="00225CDB">
      <w:pPr>
        <w:spacing w:after="7" w:line="240" w:lineRule="auto"/>
        <w:ind w:left="4" w:firstLine="0"/>
        <w:jc w:val="both"/>
      </w:pPr>
      <w:r>
        <w:rPr>
          <w:sz w:val="18"/>
        </w:rPr>
        <w:t xml:space="preserve"> </w:t>
      </w:r>
      <w:r>
        <w:t xml:space="preserve">Attach the resumes and an experience narrative for each staff person and/or grant administrators who will be responsible for administering the CHIP grant if awarded. If an outside firm or individual is administering this grant, attach the procurement documentation.  See Appendix B for guidance. Attach this narrative as a PDF with the file name </w:t>
      </w:r>
      <w:r>
        <w:rPr>
          <w:b/>
        </w:rPr>
        <w:t>Administration Experience</w:t>
      </w:r>
      <w:r>
        <w:t xml:space="preserve">. </w:t>
      </w:r>
    </w:p>
    <w:p w14:paraId="7249050F" w14:textId="77777777" w:rsidR="001B552A" w:rsidRDefault="009A22B3" w:rsidP="00916A37">
      <w:pPr>
        <w:spacing w:after="21" w:line="259" w:lineRule="auto"/>
        <w:ind w:left="124" w:firstLine="0"/>
        <w:jc w:val="both"/>
      </w:pPr>
      <w:r>
        <w:t xml:space="preserve"> </w:t>
      </w:r>
    </w:p>
    <w:p w14:paraId="7653FB4B" w14:textId="6FEE97B3" w:rsidR="001B552A" w:rsidRPr="00E51A94" w:rsidRDefault="00E51A94">
      <w:pPr>
        <w:spacing w:after="3" w:line="259" w:lineRule="auto"/>
        <w:ind w:left="-1" w:hanging="10"/>
        <w:jc w:val="both"/>
        <w:rPr>
          <w:b/>
          <w:bCs/>
        </w:rPr>
      </w:pPr>
      <w:r w:rsidRPr="00E51A94">
        <w:rPr>
          <w:b/>
          <w:bCs/>
          <w:u w:val="single" w:color="000000"/>
        </w:rPr>
        <w:t>BONUS</w:t>
      </w:r>
      <w:r w:rsidR="003C283A">
        <w:rPr>
          <w:b/>
          <w:bCs/>
          <w:u w:val="single" w:color="000000"/>
        </w:rPr>
        <w:t xml:space="preserve"> </w:t>
      </w:r>
      <w:r>
        <w:rPr>
          <w:b/>
          <w:bCs/>
          <w:u w:val="single" w:color="000000"/>
        </w:rPr>
        <w:t>P</w:t>
      </w:r>
      <w:r w:rsidR="003C283A">
        <w:rPr>
          <w:b/>
          <w:bCs/>
          <w:u w:val="single" w:color="000000"/>
        </w:rPr>
        <w:t>OINTS</w:t>
      </w:r>
      <w:r>
        <w:rPr>
          <w:b/>
          <w:bCs/>
          <w:u w:val="single" w:color="000000"/>
        </w:rPr>
        <w:t>-</w:t>
      </w:r>
      <w:r w:rsidRPr="00E51A94">
        <w:rPr>
          <w:b/>
          <w:bCs/>
          <w:u w:val="single" w:color="000000"/>
        </w:rPr>
        <w:t xml:space="preserve"> </w:t>
      </w:r>
      <w:r w:rsidR="009A22B3" w:rsidRPr="00E51A94">
        <w:rPr>
          <w:b/>
          <w:bCs/>
          <w:u w:val="single" w:color="000000"/>
        </w:rPr>
        <w:t>Capacity to administer new CHIP grants</w:t>
      </w:r>
      <w:r w:rsidR="009A22B3" w:rsidRPr="00E51A94">
        <w:rPr>
          <w:b/>
          <w:bCs/>
        </w:rPr>
        <w:t xml:space="preserve">: </w:t>
      </w:r>
    </w:p>
    <w:p w14:paraId="0EDC6D5A" w14:textId="6DFC7602" w:rsidR="001B552A" w:rsidRDefault="009A22B3" w:rsidP="00567FBC">
      <w:pPr>
        <w:spacing w:after="5" w:line="249" w:lineRule="auto"/>
        <w:ind w:left="0" w:hanging="10"/>
        <w:jc w:val="both"/>
      </w:pPr>
      <w:r>
        <w:t xml:space="preserve">For grant administrators who administered CHIP </w:t>
      </w:r>
      <w:r w:rsidR="00567FBC">
        <w:t>2016-2018</w:t>
      </w:r>
      <w:r>
        <w:t xml:space="preserve"> grants, </w:t>
      </w:r>
      <w:r w:rsidR="00567FBC">
        <w:t xml:space="preserve">three </w:t>
      </w:r>
      <w:r>
        <w:t>(</w:t>
      </w:r>
      <w:r w:rsidR="00567FBC">
        <w:t>3</w:t>
      </w:r>
      <w:r>
        <w:t xml:space="preserve">) points will be awarded to CHIP grant administrators with no remaining fund balances ($0) as of January </w:t>
      </w:r>
      <w:r w:rsidR="00BB58ED">
        <w:t>29</w:t>
      </w:r>
      <w:r>
        <w:t xml:space="preserve">, </w:t>
      </w:r>
      <w:r w:rsidR="001D7A73">
        <w:t>2021</w:t>
      </w:r>
      <w:r>
        <w:t xml:space="preserve"> </w:t>
      </w:r>
      <w:r w:rsidR="00BB58ED">
        <w:t>for 2016-2018 CHIP grants.</w:t>
      </w:r>
      <w:r>
        <w:t xml:space="preserve">  </w:t>
      </w:r>
    </w:p>
    <w:p w14:paraId="668F5179" w14:textId="233588B8" w:rsidR="00BB58ED" w:rsidRDefault="00BB58ED" w:rsidP="00567FBC">
      <w:pPr>
        <w:spacing w:after="5" w:line="249" w:lineRule="auto"/>
        <w:ind w:left="0" w:hanging="10"/>
        <w:jc w:val="both"/>
      </w:pPr>
    </w:p>
    <w:p w14:paraId="57CAB4B0" w14:textId="49288B8D" w:rsidR="00BB58ED" w:rsidRDefault="00BB58ED" w:rsidP="00567FBC">
      <w:pPr>
        <w:spacing w:after="5" w:line="249" w:lineRule="auto"/>
        <w:ind w:left="0" w:hanging="10"/>
        <w:jc w:val="both"/>
        <w:rPr>
          <w:b/>
          <w:bCs/>
          <w:u w:val="single"/>
        </w:rPr>
      </w:pPr>
      <w:r w:rsidRPr="00BB58ED">
        <w:rPr>
          <w:b/>
          <w:bCs/>
          <w:u w:val="single"/>
        </w:rPr>
        <w:t>BONUS POINTS</w:t>
      </w:r>
      <w:r w:rsidRPr="00225CDB">
        <w:rPr>
          <w:b/>
          <w:bCs/>
          <w:u w:val="single"/>
        </w:rPr>
        <w:t>- Number of Housing Units</w:t>
      </w:r>
      <w:r>
        <w:rPr>
          <w:b/>
          <w:bCs/>
          <w:u w:val="single"/>
        </w:rPr>
        <w:t>:</w:t>
      </w:r>
    </w:p>
    <w:p w14:paraId="337E81B5" w14:textId="1F811C8A" w:rsidR="00BB58ED" w:rsidRPr="00225CDB" w:rsidRDefault="00BB58ED" w:rsidP="00567FBC">
      <w:pPr>
        <w:spacing w:after="5" w:line="249" w:lineRule="auto"/>
        <w:ind w:left="0" w:hanging="10"/>
        <w:jc w:val="both"/>
      </w:pPr>
      <w:r w:rsidRPr="00225CDB">
        <w:t>Points will be awarded to applicants that propose to rehabilitate or construct the highest number of units</w:t>
      </w:r>
      <w:r w:rsidR="00856D56">
        <w:t xml:space="preserve"> per category:  new construction or owner occupied</w:t>
      </w:r>
      <w:r w:rsidR="00891A79">
        <w:t>.</w:t>
      </w:r>
    </w:p>
    <w:p w14:paraId="395BC7F9" w14:textId="77777777" w:rsidR="001B552A" w:rsidRDefault="009A22B3">
      <w:pPr>
        <w:spacing w:after="98" w:line="259" w:lineRule="auto"/>
        <w:ind w:left="4" w:firstLine="0"/>
        <w:jc w:val="both"/>
      </w:pPr>
      <w:r>
        <w:rPr>
          <w:sz w:val="15"/>
        </w:rPr>
        <w:t xml:space="preserve"> </w:t>
      </w:r>
    </w:p>
    <w:p w14:paraId="111370BB" w14:textId="77777777" w:rsidR="001B552A" w:rsidRPr="00454148" w:rsidRDefault="009A22B3" w:rsidP="00225CDB">
      <w:pPr>
        <w:pStyle w:val="Heading2"/>
        <w:spacing w:after="0"/>
        <w:ind w:left="0"/>
        <w:jc w:val="both"/>
        <w:rPr>
          <w:rFonts w:ascii="Arial Narrow" w:hAnsi="Arial Narrow"/>
          <w:color w:val="538135" w:themeColor="accent6" w:themeShade="BF"/>
          <w:szCs w:val="32"/>
        </w:rPr>
      </w:pPr>
      <w:r w:rsidRPr="00454148">
        <w:rPr>
          <w:rFonts w:ascii="Arial Narrow" w:hAnsi="Arial Narrow"/>
          <w:b/>
          <w:color w:val="538135" w:themeColor="accent6" w:themeShade="BF"/>
          <w:szCs w:val="32"/>
        </w:rPr>
        <w:t>Section 3: Need</w:t>
      </w:r>
      <w:r w:rsidRPr="00454148">
        <w:rPr>
          <w:rFonts w:ascii="Arial Narrow" w:hAnsi="Arial Narrow"/>
          <w:color w:val="538135" w:themeColor="accent6" w:themeShade="BF"/>
          <w:szCs w:val="32"/>
        </w:rPr>
        <w:t xml:space="preserve"> </w:t>
      </w:r>
    </w:p>
    <w:p w14:paraId="54A18637" w14:textId="77777777" w:rsidR="001B552A" w:rsidRDefault="009A22B3" w:rsidP="00225CDB">
      <w:r w:rsidRPr="00225CDB">
        <w:rPr>
          <w:b/>
        </w:rPr>
        <w:t xml:space="preserve">Target Area </w:t>
      </w:r>
    </w:p>
    <w:p w14:paraId="3BCD6B12" w14:textId="70BE3BB0" w:rsidR="001B552A" w:rsidRDefault="009A22B3" w:rsidP="00225CDB">
      <w:pPr>
        <w:ind w:left="360" w:right="14"/>
        <w:jc w:val="both"/>
        <w:rPr>
          <w:b/>
          <w:bCs/>
        </w:rPr>
      </w:pPr>
      <w:r w:rsidRPr="00D0018B">
        <w:rPr>
          <w:b/>
          <w:bCs/>
        </w:rPr>
        <w:t xml:space="preserve">Attach narrative and map as a PDF with the file name Target Area </w:t>
      </w:r>
    </w:p>
    <w:p w14:paraId="55CFEAF2" w14:textId="77777777" w:rsidR="002A65BA" w:rsidRPr="00D0018B" w:rsidRDefault="002A65BA" w:rsidP="00916A37">
      <w:pPr>
        <w:ind w:left="-2" w:right="14"/>
        <w:jc w:val="both"/>
        <w:rPr>
          <w:b/>
          <w:bCs/>
        </w:rPr>
      </w:pPr>
    </w:p>
    <w:p w14:paraId="4388E78E" w14:textId="63256896" w:rsidR="001B552A" w:rsidRDefault="009A22B3" w:rsidP="00225CDB">
      <w:pPr>
        <w:spacing w:after="47" w:line="259" w:lineRule="auto"/>
        <w:ind w:left="0"/>
        <w:jc w:val="both"/>
      </w:pPr>
      <w:r w:rsidRPr="00225CDB">
        <w:rPr>
          <w:b/>
        </w:rPr>
        <w:t xml:space="preserve">Geographic Priority </w:t>
      </w:r>
    </w:p>
    <w:p w14:paraId="77D955A1" w14:textId="4D04CD91" w:rsidR="001B552A" w:rsidRDefault="009A22B3" w:rsidP="00225CDB">
      <w:pPr>
        <w:spacing w:after="0" w:line="259" w:lineRule="auto"/>
        <w:ind w:left="360" w:firstLine="0"/>
        <w:jc w:val="both"/>
      </w:pPr>
      <w:r>
        <w:rPr>
          <w:b/>
        </w:rPr>
        <w:lastRenderedPageBreak/>
        <w:t xml:space="preserve">Underserved Area: </w:t>
      </w:r>
    </w:p>
    <w:p w14:paraId="67B70AFB" w14:textId="79E5C275" w:rsidR="001B552A" w:rsidRDefault="009A22B3" w:rsidP="00225CDB">
      <w:pPr>
        <w:ind w:left="360" w:right="14"/>
        <w:jc w:val="both"/>
      </w:pPr>
      <w:r>
        <w:t xml:space="preserve">Use the table in Appendix A to determine the score. For grantees that received awards in multiple years, use the most current award year score. </w:t>
      </w:r>
    </w:p>
    <w:p w14:paraId="7E61F7FD" w14:textId="77777777" w:rsidR="006F5B94" w:rsidRDefault="006F5B94" w:rsidP="00225CDB">
      <w:pPr>
        <w:ind w:left="360" w:right="14"/>
        <w:jc w:val="both"/>
      </w:pPr>
    </w:p>
    <w:p w14:paraId="742D2502" w14:textId="1B0FA6D4" w:rsidR="001B552A" w:rsidRDefault="009A22B3" w:rsidP="00225CDB">
      <w:pPr>
        <w:ind w:left="360" w:right="14"/>
        <w:jc w:val="both"/>
      </w:pPr>
      <w:r>
        <w:t>The table at the end of these instructions shows the CHIP grant recipients funded between 2009-</w:t>
      </w:r>
      <w:r w:rsidR="001D7A73">
        <w:t>202</w:t>
      </w:r>
      <w:r w:rsidR="005F7434">
        <w:t>0</w:t>
      </w:r>
      <w:r>
        <w:t xml:space="preserve">.  Applicants that have not received CHIP funds in the last ten (10) years will receive three (3) points; those have not received CHIP funds in the last five (5) years will receive two (2) points; and those that have not received CHIP funds in the last three (3) years will receive one (1) point.   </w:t>
      </w:r>
    </w:p>
    <w:p w14:paraId="02F1B82A" w14:textId="77777777" w:rsidR="001B552A" w:rsidRDefault="009A22B3" w:rsidP="00225CDB">
      <w:pPr>
        <w:spacing w:after="0" w:line="259" w:lineRule="auto"/>
        <w:ind w:left="360" w:firstLine="0"/>
        <w:jc w:val="both"/>
      </w:pPr>
      <w:r>
        <w:rPr>
          <w:b/>
        </w:rPr>
        <w:t xml:space="preserve"> </w:t>
      </w:r>
    </w:p>
    <w:p w14:paraId="0E32CF3E" w14:textId="77777777" w:rsidR="001B552A" w:rsidRDefault="009A22B3" w:rsidP="00225CDB">
      <w:pPr>
        <w:spacing w:after="10" w:line="249" w:lineRule="auto"/>
        <w:ind w:left="360" w:hanging="10"/>
        <w:jc w:val="both"/>
      </w:pPr>
      <w:r>
        <w:rPr>
          <w:b/>
        </w:rPr>
        <w:t>Federally Declared Disaster Area:</w:t>
      </w:r>
      <w:r>
        <w:t xml:space="preserve"> </w:t>
      </w:r>
    </w:p>
    <w:p w14:paraId="530AAC6B" w14:textId="5F654554" w:rsidR="001B552A" w:rsidRDefault="009A22B3" w:rsidP="00225CDB">
      <w:pPr>
        <w:ind w:left="360" w:right="14"/>
        <w:jc w:val="both"/>
      </w:pPr>
      <w:r>
        <w:t xml:space="preserve">One (1) point will be given to applicants in FEMA Individual Assistance Disaster designation counties designated between January 2015 and December </w:t>
      </w:r>
      <w:r w:rsidR="001D7A73">
        <w:t>202</w:t>
      </w:r>
      <w:r w:rsidR="005F7434">
        <w:t>0</w:t>
      </w:r>
      <w:r>
        <w:t xml:space="preserve">. </w:t>
      </w:r>
    </w:p>
    <w:p w14:paraId="5B85714A" w14:textId="77777777" w:rsidR="001B552A" w:rsidRDefault="009A22B3" w:rsidP="00916A37">
      <w:pPr>
        <w:spacing w:after="14" w:line="259" w:lineRule="auto"/>
        <w:ind w:left="124" w:firstLine="0"/>
        <w:jc w:val="both"/>
      </w:pPr>
      <w:r>
        <w:t xml:space="preserve"> </w:t>
      </w:r>
    </w:p>
    <w:p w14:paraId="29581DB8" w14:textId="77777777" w:rsidR="001B552A" w:rsidRDefault="009A22B3" w:rsidP="00E302A7">
      <w:pPr>
        <w:pStyle w:val="ListParagraph"/>
        <w:numPr>
          <w:ilvl w:val="0"/>
          <w:numId w:val="36"/>
        </w:numPr>
        <w:spacing w:after="10" w:line="249" w:lineRule="auto"/>
        <w:ind w:left="360"/>
        <w:jc w:val="both"/>
      </w:pPr>
      <w:r w:rsidRPr="004C20B9">
        <w:rPr>
          <w:b/>
        </w:rPr>
        <w:t>Poverty Rate</w:t>
      </w:r>
      <w:r>
        <w:t xml:space="preserve"> </w:t>
      </w:r>
    </w:p>
    <w:p w14:paraId="1BB5F772" w14:textId="120D58E6" w:rsidR="001B552A" w:rsidRDefault="009A22B3" w:rsidP="00225CDB">
      <w:pPr>
        <w:spacing w:after="7" w:line="259" w:lineRule="auto"/>
        <w:ind w:left="360" w:firstLine="0"/>
        <w:jc w:val="both"/>
      </w:pPr>
      <w:r>
        <w:rPr>
          <w:sz w:val="18"/>
        </w:rPr>
        <w:t xml:space="preserve"> </w:t>
      </w:r>
      <w:r>
        <w:t>Use the CHIP housing data map provided on the DCA on this website to determine the poverty rate for the city and county to be served with this grant.  If you experience errors with loading the map content, be sure your internet browser is up to date or try a different browser</w:t>
      </w:r>
      <w:r w:rsidR="004C20B9">
        <w:t>.</w:t>
      </w:r>
      <w:r>
        <w:t xml:space="preserve"> </w:t>
      </w:r>
    </w:p>
    <w:p w14:paraId="2EE27ECC" w14:textId="77777777" w:rsidR="001B552A" w:rsidRDefault="009A22B3" w:rsidP="00225CDB">
      <w:pPr>
        <w:spacing w:after="0" w:line="259" w:lineRule="auto"/>
        <w:ind w:left="360" w:firstLine="0"/>
        <w:jc w:val="both"/>
      </w:pPr>
      <w:r>
        <w:t xml:space="preserve"> </w:t>
      </w:r>
    </w:p>
    <w:p w14:paraId="42271C4B" w14:textId="77777777" w:rsidR="001B552A" w:rsidRDefault="009A22B3" w:rsidP="00225CDB">
      <w:pPr>
        <w:spacing w:after="5" w:line="249" w:lineRule="auto"/>
        <w:ind w:left="360" w:hanging="10"/>
      </w:pPr>
      <w:r>
        <w:t xml:space="preserve">CHIP housing data map: </w:t>
      </w:r>
      <w:bookmarkStart w:id="3" w:name="_Hlk50549557"/>
      <w:r w:rsidR="006458E3">
        <w:fldChar w:fldCharType="begin"/>
      </w:r>
      <w:r w:rsidR="006458E3">
        <w:instrText xml:space="preserve"> HYPERLINK "http://georgia-dca.maps.arcgis.com/home/webmap/viewer.html?webmap=cf1f51c1844d4104979189042f6cb6c8" \h </w:instrText>
      </w:r>
      <w:r w:rsidR="006458E3">
        <w:fldChar w:fldCharType="separate"/>
      </w:r>
      <w:r>
        <w:rPr>
          <w:color w:val="0000FF"/>
          <w:u w:val="single" w:color="0000FF"/>
        </w:rPr>
        <w:t>http://georgia</w:t>
      </w:r>
      <w:r w:rsidR="006458E3">
        <w:rPr>
          <w:color w:val="0000FF"/>
          <w:u w:val="single" w:color="0000FF"/>
        </w:rPr>
        <w:fldChar w:fldCharType="end"/>
      </w:r>
      <w:hyperlink r:id="rId28">
        <w:r>
          <w:rPr>
            <w:color w:val="0000FF"/>
            <w:u w:val="single" w:color="0000FF"/>
          </w:rPr>
          <w:t>dca.maps.arcgis.com/home/webmap/viewer.html?webmap=cf1f51c1844d4104979189042f6cb6c8</w:t>
        </w:r>
      </w:hyperlink>
      <w:bookmarkEnd w:id="3"/>
      <w:r w:rsidR="006458E3">
        <w:fldChar w:fldCharType="begin"/>
      </w:r>
      <w:r w:rsidR="006458E3">
        <w:instrText xml:space="preserve"> HYPERLINK "http://georgia-dca.maps.arcgis.com/home/webmap/viewer.html?webmap=cf1f51c1844d4104979189042f6cb6c8" \h </w:instrText>
      </w:r>
      <w:r w:rsidR="006458E3">
        <w:fldChar w:fldCharType="separate"/>
      </w:r>
      <w:r>
        <w:t xml:space="preserve"> </w:t>
      </w:r>
      <w:r w:rsidR="006458E3">
        <w:fldChar w:fldCharType="end"/>
      </w:r>
    </w:p>
    <w:p w14:paraId="71754E52" w14:textId="77777777" w:rsidR="001B552A" w:rsidRDefault="009A22B3" w:rsidP="00225CDB">
      <w:pPr>
        <w:spacing w:after="0" w:line="259" w:lineRule="auto"/>
        <w:ind w:left="360" w:firstLine="0"/>
        <w:jc w:val="both"/>
      </w:pPr>
      <w:r>
        <w:t xml:space="preserve"> </w:t>
      </w:r>
    </w:p>
    <w:p w14:paraId="3C4AA144" w14:textId="4B219848" w:rsidR="001B552A" w:rsidRDefault="009A22B3" w:rsidP="00225CDB">
      <w:pPr>
        <w:ind w:left="360" w:right="14"/>
        <w:jc w:val="both"/>
      </w:pPr>
      <w:r>
        <w:t>Or use Census data to determine the poverty rate of the specific target area by Census tract</w:t>
      </w:r>
      <w:r w:rsidR="00322926">
        <w:t>.</w:t>
      </w:r>
    </w:p>
    <w:p w14:paraId="4B68D8BE" w14:textId="77777777" w:rsidR="000E63A7" w:rsidRDefault="000E63A7" w:rsidP="00225CDB">
      <w:pPr>
        <w:spacing w:after="10" w:line="249" w:lineRule="auto"/>
        <w:ind w:left="360" w:hanging="10"/>
        <w:jc w:val="both"/>
        <w:rPr>
          <w:b/>
        </w:rPr>
      </w:pPr>
    </w:p>
    <w:p w14:paraId="0761EC70" w14:textId="0D2479FF" w:rsidR="001B552A" w:rsidRDefault="009A22B3" w:rsidP="00225CDB">
      <w:pPr>
        <w:spacing w:after="10" w:line="249" w:lineRule="auto"/>
        <w:ind w:left="360" w:hanging="10"/>
        <w:jc w:val="both"/>
      </w:pPr>
      <w:r>
        <w:rPr>
          <w:b/>
        </w:rPr>
        <w:t>Current Housing Conditions for Owner-Occupied Housing Rehabilitation Activities</w:t>
      </w:r>
      <w:r>
        <w:t xml:space="preserve"> </w:t>
      </w:r>
    </w:p>
    <w:p w14:paraId="7FC57B22" w14:textId="77777777" w:rsidR="001B552A" w:rsidRDefault="009A22B3" w:rsidP="00225CDB">
      <w:pPr>
        <w:ind w:left="360" w:right="177"/>
        <w:jc w:val="both"/>
      </w:pPr>
      <w:r>
        <w:t xml:space="preserve">For applicants providing owner-occupied housing rehabilitation activities, provide photos and a narrative of the current condition of the houses in the target area including:  </w:t>
      </w:r>
    </w:p>
    <w:p w14:paraId="03F61AC4" w14:textId="4E1CB86C" w:rsidR="001B552A" w:rsidRDefault="009A22B3" w:rsidP="00225CDB">
      <w:pPr>
        <w:pStyle w:val="ListParagraph"/>
        <w:numPr>
          <w:ilvl w:val="0"/>
          <w:numId w:val="55"/>
        </w:numPr>
        <w:spacing w:after="22" w:line="259" w:lineRule="auto"/>
        <w:ind w:left="720"/>
        <w:jc w:val="both"/>
      </w:pPr>
      <w:r>
        <w:rPr>
          <w:sz w:val="18"/>
        </w:rPr>
        <w:t xml:space="preserve"> </w:t>
      </w:r>
      <w:r>
        <w:t xml:space="preserve">Narrative of housing conditions and common repair issues in the target area </w:t>
      </w:r>
    </w:p>
    <w:p w14:paraId="136D8D26" w14:textId="394DBD7E" w:rsidR="001B552A" w:rsidRDefault="009A22B3" w:rsidP="00225CDB">
      <w:pPr>
        <w:numPr>
          <w:ilvl w:val="0"/>
          <w:numId w:val="14"/>
        </w:numPr>
        <w:ind w:left="720" w:right="14" w:hanging="360"/>
        <w:jc w:val="both"/>
      </w:pPr>
      <w:r>
        <w:t xml:space="preserve">Photos of representative houses in the target area </w:t>
      </w:r>
    </w:p>
    <w:p w14:paraId="766B54E0" w14:textId="5FEDFE2C" w:rsidR="005F288F" w:rsidRDefault="005F288F" w:rsidP="00F42A52">
      <w:pPr>
        <w:ind w:left="360" w:right="14"/>
        <w:jc w:val="both"/>
      </w:pPr>
    </w:p>
    <w:p w14:paraId="483CBE1E" w14:textId="70442A0F" w:rsidR="00F42A52" w:rsidRPr="00006A74" w:rsidRDefault="00435C00" w:rsidP="00F42A52">
      <w:pPr>
        <w:ind w:left="360" w:right="14"/>
        <w:jc w:val="both"/>
        <w:rPr>
          <w:b/>
          <w:bCs/>
        </w:rPr>
      </w:pPr>
      <w:r w:rsidRPr="00006A74">
        <w:rPr>
          <w:b/>
          <w:bCs/>
        </w:rPr>
        <w:t>Applicants</w:t>
      </w:r>
      <w:r w:rsidR="009441E4" w:rsidRPr="00006A74">
        <w:rPr>
          <w:b/>
          <w:bCs/>
        </w:rPr>
        <w:t xml:space="preserve"> will receive points for providing</w:t>
      </w:r>
      <w:r w:rsidR="00FC0E13" w:rsidRPr="00006A74">
        <w:rPr>
          <w:b/>
          <w:bCs/>
        </w:rPr>
        <w:t xml:space="preserve"> owner-occupied rehabilitation to ho</w:t>
      </w:r>
      <w:r w:rsidR="007E0465" w:rsidRPr="00006A74">
        <w:rPr>
          <w:b/>
          <w:bCs/>
        </w:rPr>
        <w:t>u</w:t>
      </w:r>
      <w:r w:rsidR="00FC0E13" w:rsidRPr="00006A74">
        <w:rPr>
          <w:b/>
          <w:bCs/>
        </w:rPr>
        <w:t xml:space="preserve">seholds that do not exceed 50% of the area median income, </w:t>
      </w:r>
    </w:p>
    <w:p w14:paraId="186C971D" w14:textId="77777777" w:rsidR="00D97918" w:rsidRDefault="00D97918" w:rsidP="00225CDB">
      <w:pPr>
        <w:ind w:right="14" w:hanging="1184"/>
        <w:jc w:val="both"/>
      </w:pPr>
    </w:p>
    <w:p w14:paraId="238DB6B4" w14:textId="17890EAD" w:rsidR="00D97918" w:rsidRPr="00C829AE" w:rsidRDefault="006E10D4" w:rsidP="00225CDB">
      <w:pPr>
        <w:ind w:left="360" w:right="14"/>
        <w:jc w:val="both"/>
        <w:rPr>
          <w:b/>
          <w:bCs/>
          <w:u w:val="single"/>
        </w:rPr>
      </w:pPr>
      <w:bookmarkStart w:id="4" w:name="_Hlk51588061"/>
      <w:r w:rsidRPr="00C829AE">
        <w:rPr>
          <w:b/>
          <w:bCs/>
          <w:u w:val="single"/>
        </w:rPr>
        <w:t xml:space="preserve">For </w:t>
      </w:r>
      <w:r w:rsidR="00D97918" w:rsidRPr="00C829AE">
        <w:rPr>
          <w:b/>
          <w:bCs/>
          <w:u w:val="single"/>
        </w:rPr>
        <w:t>Set-Aside Consideration:</w:t>
      </w:r>
    </w:p>
    <w:p w14:paraId="05AED3B1" w14:textId="1D4AC7E1" w:rsidR="00226FB9" w:rsidRPr="00F318A5" w:rsidRDefault="006E10D4" w:rsidP="00FE206E">
      <w:pPr>
        <w:ind w:left="360" w:right="14"/>
        <w:jc w:val="both"/>
        <w:rPr>
          <w:rFonts w:asciiTheme="minorHAnsi" w:hAnsiTheme="minorHAnsi" w:cstheme="minorHAnsi"/>
          <w:color w:val="272727"/>
          <w:shd w:val="clear" w:color="auto" w:fill="FFFFFF"/>
        </w:rPr>
      </w:pPr>
      <w:r w:rsidRPr="00C829AE">
        <w:rPr>
          <w:rFonts w:asciiTheme="minorHAnsi" w:hAnsiTheme="minorHAnsi" w:cstheme="minorHAnsi"/>
        </w:rPr>
        <w:t>Communities that</w:t>
      </w:r>
      <w:r w:rsidR="00E73232" w:rsidRPr="00C829AE">
        <w:rPr>
          <w:rFonts w:asciiTheme="minorHAnsi" w:hAnsiTheme="minorHAnsi" w:cstheme="minorHAnsi"/>
        </w:rPr>
        <w:t xml:space="preserve"> </w:t>
      </w:r>
      <w:r w:rsidR="006F3002" w:rsidRPr="00C829AE">
        <w:rPr>
          <w:rFonts w:asciiTheme="minorHAnsi" w:hAnsiTheme="minorHAnsi" w:cstheme="minorHAnsi"/>
        </w:rPr>
        <w:t xml:space="preserve">have </w:t>
      </w:r>
      <w:r w:rsidR="001B2983" w:rsidRPr="00C829AE">
        <w:rPr>
          <w:rFonts w:asciiTheme="minorHAnsi" w:hAnsiTheme="minorHAnsi" w:cstheme="minorHAnsi"/>
        </w:rPr>
        <w:t xml:space="preserve">not </w:t>
      </w:r>
      <w:r w:rsidR="006F3002" w:rsidRPr="00C829AE">
        <w:rPr>
          <w:rFonts w:asciiTheme="minorHAnsi" w:hAnsiTheme="minorHAnsi" w:cstheme="minorHAnsi"/>
        </w:rPr>
        <w:t xml:space="preserve">received a CHIP </w:t>
      </w:r>
      <w:r w:rsidR="001B2983" w:rsidRPr="00C829AE">
        <w:rPr>
          <w:rFonts w:asciiTheme="minorHAnsi" w:hAnsiTheme="minorHAnsi" w:cstheme="minorHAnsi"/>
        </w:rPr>
        <w:t xml:space="preserve">or State-funded CDBG </w:t>
      </w:r>
      <w:r w:rsidR="006F3002" w:rsidRPr="00C829AE">
        <w:rPr>
          <w:rFonts w:asciiTheme="minorHAnsi" w:hAnsiTheme="minorHAnsi" w:cstheme="minorHAnsi"/>
        </w:rPr>
        <w:t xml:space="preserve">grant </w:t>
      </w:r>
      <w:r w:rsidR="001B2983" w:rsidRPr="00C829AE">
        <w:rPr>
          <w:rFonts w:asciiTheme="minorHAnsi" w:hAnsiTheme="minorHAnsi" w:cstheme="minorHAnsi"/>
        </w:rPr>
        <w:t xml:space="preserve">in the last ten years (since 2010) </w:t>
      </w:r>
      <w:r w:rsidR="006F3002" w:rsidRPr="00C829AE">
        <w:rPr>
          <w:rFonts w:asciiTheme="minorHAnsi" w:hAnsiTheme="minorHAnsi" w:cstheme="minorHAnsi"/>
        </w:rPr>
        <w:t xml:space="preserve">are encouraged </w:t>
      </w:r>
      <w:r w:rsidR="004C27DE" w:rsidRPr="00C829AE">
        <w:rPr>
          <w:rFonts w:asciiTheme="minorHAnsi" w:hAnsiTheme="minorHAnsi" w:cstheme="minorHAnsi"/>
        </w:rPr>
        <w:t xml:space="preserve">to </w:t>
      </w:r>
      <w:r w:rsidR="00987558" w:rsidRPr="00C829AE">
        <w:rPr>
          <w:rFonts w:asciiTheme="minorHAnsi" w:hAnsiTheme="minorHAnsi" w:cstheme="minorHAnsi"/>
        </w:rPr>
        <w:t xml:space="preserve">apply for </w:t>
      </w:r>
      <w:r w:rsidR="006F3002" w:rsidRPr="00C829AE">
        <w:rPr>
          <w:rFonts w:asciiTheme="minorHAnsi" w:hAnsiTheme="minorHAnsi" w:cstheme="minorHAnsi"/>
        </w:rPr>
        <w:t xml:space="preserve">funding that has been set aside for cities </w:t>
      </w:r>
      <w:r w:rsidR="006F3002" w:rsidRPr="00C829AE">
        <w:rPr>
          <w:rFonts w:asciiTheme="minorHAnsi" w:hAnsiTheme="minorHAnsi" w:cstheme="minorHAnsi"/>
        </w:rPr>
        <w:lastRenderedPageBreak/>
        <w:t xml:space="preserve">or counties that are </w:t>
      </w:r>
      <w:r w:rsidR="00907323" w:rsidRPr="00C829AE">
        <w:rPr>
          <w:rFonts w:asciiTheme="minorHAnsi" w:hAnsiTheme="minorHAnsi" w:cstheme="minorHAnsi"/>
        </w:rPr>
        <w:t>motivated</w:t>
      </w:r>
      <w:r w:rsidR="00EA040B" w:rsidRPr="00C829AE">
        <w:rPr>
          <w:rFonts w:asciiTheme="minorHAnsi" w:hAnsiTheme="minorHAnsi" w:cstheme="minorHAnsi"/>
        </w:rPr>
        <w:t xml:space="preserve"> </w:t>
      </w:r>
      <w:r w:rsidR="00856D56" w:rsidRPr="00C829AE">
        <w:rPr>
          <w:rFonts w:asciiTheme="minorHAnsi" w:hAnsiTheme="minorHAnsi" w:cstheme="minorHAnsi"/>
        </w:rPr>
        <w:t>to improve</w:t>
      </w:r>
      <w:r w:rsidR="006F3002" w:rsidRPr="00C829AE">
        <w:rPr>
          <w:rFonts w:asciiTheme="minorHAnsi" w:hAnsiTheme="minorHAnsi" w:cstheme="minorHAnsi"/>
        </w:rPr>
        <w:t xml:space="preserve"> their communities but </w:t>
      </w:r>
      <w:r w:rsidR="00D36176" w:rsidRPr="00C829AE">
        <w:rPr>
          <w:rFonts w:asciiTheme="minorHAnsi" w:hAnsiTheme="minorHAnsi" w:cstheme="minorHAnsi"/>
        </w:rPr>
        <w:t xml:space="preserve">have not received state funding for housing assistance </w:t>
      </w:r>
      <w:r w:rsidR="003C6E94" w:rsidRPr="00C829AE">
        <w:rPr>
          <w:rFonts w:asciiTheme="minorHAnsi" w:hAnsiTheme="minorHAnsi" w:cstheme="minorHAnsi"/>
        </w:rPr>
        <w:t>in the last ten years</w:t>
      </w:r>
      <w:r w:rsidR="006F3002" w:rsidRPr="00C829AE">
        <w:rPr>
          <w:rFonts w:asciiTheme="minorHAnsi" w:hAnsiTheme="minorHAnsi" w:cstheme="minorHAnsi"/>
        </w:rPr>
        <w:t xml:space="preserve">.  </w:t>
      </w:r>
      <w:r w:rsidR="00B934FA" w:rsidRPr="00C829AE">
        <w:rPr>
          <w:rFonts w:asciiTheme="minorHAnsi" w:hAnsiTheme="minorHAnsi" w:cstheme="minorHAnsi"/>
          <w:color w:val="272727"/>
          <w:shd w:val="clear" w:color="auto" w:fill="FFFFFF"/>
        </w:rPr>
        <w:t xml:space="preserve">While community </w:t>
      </w:r>
      <w:r w:rsidR="00BB4458" w:rsidRPr="00C829AE">
        <w:rPr>
          <w:rFonts w:asciiTheme="minorHAnsi" w:hAnsiTheme="minorHAnsi" w:cstheme="minorHAnsi"/>
          <w:color w:val="272727"/>
          <w:shd w:val="clear" w:color="auto" w:fill="FFFFFF"/>
        </w:rPr>
        <w:t>engage</w:t>
      </w:r>
      <w:r w:rsidR="00B934FA" w:rsidRPr="00C829AE">
        <w:rPr>
          <w:rFonts w:asciiTheme="minorHAnsi" w:hAnsiTheme="minorHAnsi" w:cstheme="minorHAnsi"/>
          <w:color w:val="272727"/>
          <w:shd w:val="clear" w:color="auto" w:fill="FFFFFF"/>
        </w:rPr>
        <w:t xml:space="preserve">ments maybe different for each community, for the purpose of this grant set-aside, </w:t>
      </w:r>
      <w:r w:rsidR="00B934FA" w:rsidRPr="00F318A5">
        <w:rPr>
          <w:rFonts w:asciiTheme="minorHAnsi" w:hAnsiTheme="minorHAnsi" w:cstheme="minorHAnsi"/>
          <w:color w:val="272727"/>
          <w:shd w:val="clear" w:color="auto" w:fill="FFFFFF"/>
        </w:rPr>
        <w:t xml:space="preserve">DCA is </w:t>
      </w:r>
      <w:r w:rsidR="00780F94" w:rsidRPr="00F318A5">
        <w:rPr>
          <w:rFonts w:asciiTheme="minorHAnsi" w:hAnsiTheme="minorHAnsi" w:cstheme="minorHAnsi"/>
          <w:color w:val="272727"/>
          <w:shd w:val="clear" w:color="auto" w:fill="FFFFFF"/>
        </w:rPr>
        <w:t xml:space="preserve">looking for innovative </w:t>
      </w:r>
      <w:r w:rsidR="00CF53BF" w:rsidRPr="00F318A5">
        <w:rPr>
          <w:rFonts w:asciiTheme="minorHAnsi" w:hAnsiTheme="minorHAnsi" w:cstheme="minorHAnsi"/>
          <w:color w:val="272727"/>
          <w:shd w:val="clear" w:color="auto" w:fill="FFFFFF"/>
        </w:rPr>
        <w:t xml:space="preserve">or supportive </w:t>
      </w:r>
      <w:r w:rsidR="00B934FA" w:rsidRPr="00F318A5">
        <w:rPr>
          <w:rFonts w:asciiTheme="minorHAnsi" w:hAnsiTheme="minorHAnsi" w:cstheme="minorHAnsi"/>
          <w:color w:val="272727"/>
          <w:shd w:val="clear" w:color="auto" w:fill="FFFFFF"/>
        </w:rPr>
        <w:t xml:space="preserve">activities that provide </w:t>
      </w:r>
      <w:r w:rsidR="003D1419" w:rsidRPr="00F318A5">
        <w:rPr>
          <w:rFonts w:asciiTheme="minorHAnsi" w:hAnsiTheme="minorHAnsi" w:cstheme="minorHAnsi"/>
          <w:color w:val="272727"/>
          <w:shd w:val="clear" w:color="auto" w:fill="FFFFFF"/>
        </w:rPr>
        <w:t xml:space="preserve"> </w:t>
      </w:r>
      <w:r w:rsidR="00B934FA" w:rsidRPr="00F318A5">
        <w:rPr>
          <w:rFonts w:asciiTheme="minorHAnsi" w:hAnsiTheme="minorHAnsi" w:cstheme="minorHAnsi"/>
          <w:color w:val="272727"/>
          <w:shd w:val="clear" w:color="auto" w:fill="FFFFFF"/>
        </w:rPr>
        <w:t xml:space="preserve"> </w:t>
      </w:r>
      <w:r w:rsidR="00891A79" w:rsidRPr="00F318A5">
        <w:rPr>
          <w:rFonts w:asciiTheme="minorHAnsi" w:hAnsiTheme="minorHAnsi" w:cstheme="minorHAnsi"/>
          <w:color w:val="272727"/>
          <w:shd w:val="clear" w:color="auto" w:fill="FFFFFF"/>
        </w:rPr>
        <w:t>community</w:t>
      </w:r>
      <w:r w:rsidR="003C6E94" w:rsidRPr="00F318A5">
        <w:rPr>
          <w:rFonts w:asciiTheme="minorHAnsi" w:hAnsiTheme="minorHAnsi" w:cstheme="minorHAnsi"/>
          <w:color w:val="272727"/>
          <w:shd w:val="clear" w:color="auto" w:fill="FFFFFF"/>
        </w:rPr>
        <w:t>-</w:t>
      </w:r>
      <w:r w:rsidR="00891A79" w:rsidRPr="00F318A5">
        <w:rPr>
          <w:rFonts w:asciiTheme="minorHAnsi" w:hAnsiTheme="minorHAnsi" w:cstheme="minorHAnsi"/>
          <w:color w:val="272727"/>
          <w:shd w:val="clear" w:color="auto" w:fill="FFFFFF"/>
        </w:rPr>
        <w:t xml:space="preserve">wide </w:t>
      </w:r>
      <w:r w:rsidR="00BB4458" w:rsidRPr="00F318A5">
        <w:rPr>
          <w:rFonts w:asciiTheme="minorHAnsi" w:hAnsiTheme="minorHAnsi" w:cstheme="minorHAnsi"/>
          <w:color w:val="272727"/>
          <w:shd w:val="clear" w:color="auto" w:fill="FFFFFF"/>
        </w:rPr>
        <w:t>impr</w:t>
      </w:r>
      <w:r w:rsidR="00226FB9" w:rsidRPr="00F318A5">
        <w:rPr>
          <w:rFonts w:asciiTheme="minorHAnsi" w:hAnsiTheme="minorHAnsi" w:cstheme="minorHAnsi"/>
          <w:color w:val="272727"/>
          <w:shd w:val="clear" w:color="auto" w:fill="FFFFFF"/>
        </w:rPr>
        <w:t>o</w:t>
      </w:r>
      <w:r w:rsidR="00BB4458" w:rsidRPr="00F318A5">
        <w:rPr>
          <w:rFonts w:asciiTheme="minorHAnsi" w:hAnsiTheme="minorHAnsi" w:cstheme="minorHAnsi"/>
          <w:color w:val="272727"/>
          <w:shd w:val="clear" w:color="auto" w:fill="FFFFFF"/>
        </w:rPr>
        <w:t>vements</w:t>
      </w:r>
      <w:r w:rsidR="00B934FA" w:rsidRPr="00F318A5">
        <w:rPr>
          <w:rFonts w:asciiTheme="minorHAnsi" w:hAnsiTheme="minorHAnsi" w:cstheme="minorHAnsi"/>
          <w:color w:val="272727"/>
          <w:shd w:val="clear" w:color="auto" w:fill="FFFFFF"/>
        </w:rPr>
        <w:t>. </w:t>
      </w:r>
      <w:r w:rsidR="00FE0CCD" w:rsidRPr="00F318A5">
        <w:rPr>
          <w:rFonts w:asciiTheme="minorHAnsi" w:hAnsiTheme="minorHAnsi" w:cstheme="minorHAnsi"/>
          <w:color w:val="272727"/>
          <w:shd w:val="clear" w:color="auto" w:fill="FFFFFF"/>
        </w:rPr>
        <w:t xml:space="preserve"> </w:t>
      </w:r>
      <w:r w:rsidR="00981AB2" w:rsidRPr="00F318A5">
        <w:rPr>
          <w:rFonts w:asciiTheme="minorHAnsi" w:hAnsiTheme="minorHAnsi" w:cstheme="minorHAnsi"/>
          <w:color w:val="272727"/>
          <w:shd w:val="clear" w:color="auto" w:fill="FFFFFF"/>
        </w:rPr>
        <w:t xml:space="preserve">Examples of </w:t>
      </w:r>
      <w:r w:rsidR="00080EBE" w:rsidRPr="00F318A5">
        <w:rPr>
          <w:rFonts w:asciiTheme="minorHAnsi" w:hAnsiTheme="minorHAnsi" w:cstheme="minorHAnsi"/>
          <w:color w:val="272727"/>
          <w:shd w:val="clear" w:color="auto" w:fill="FFFFFF"/>
        </w:rPr>
        <w:t>improvements</w:t>
      </w:r>
      <w:r w:rsidR="00BB4458" w:rsidRPr="00F318A5">
        <w:rPr>
          <w:rFonts w:asciiTheme="minorHAnsi" w:hAnsiTheme="minorHAnsi" w:cstheme="minorHAnsi"/>
          <w:color w:val="272727"/>
          <w:shd w:val="clear" w:color="auto" w:fill="FFFFFF"/>
        </w:rPr>
        <w:t xml:space="preserve"> could</w:t>
      </w:r>
      <w:r w:rsidR="00080EBE" w:rsidRPr="00F318A5">
        <w:rPr>
          <w:rFonts w:asciiTheme="minorHAnsi" w:hAnsiTheme="minorHAnsi" w:cstheme="minorHAnsi"/>
          <w:color w:val="272727"/>
          <w:shd w:val="clear" w:color="auto" w:fill="FFFFFF"/>
        </w:rPr>
        <w:t xml:space="preserve"> include community </w:t>
      </w:r>
      <w:r w:rsidR="007D672E" w:rsidRPr="00F318A5">
        <w:rPr>
          <w:rFonts w:asciiTheme="minorHAnsi" w:hAnsiTheme="minorHAnsi" w:cstheme="minorHAnsi"/>
          <w:color w:val="272727"/>
          <w:shd w:val="clear" w:color="auto" w:fill="FFFFFF"/>
        </w:rPr>
        <w:t>clean-up</w:t>
      </w:r>
      <w:r w:rsidR="00080EBE" w:rsidRPr="00F318A5">
        <w:rPr>
          <w:rFonts w:asciiTheme="minorHAnsi" w:hAnsiTheme="minorHAnsi" w:cstheme="minorHAnsi"/>
          <w:color w:val="272727"/>
          <w:shd w:val="clear" w:color="auto" w:fill="FFFFFF"/>
        </w:rPr>
        <w:t xml:space="preserve"> for </w:t>
      </w:r>
      <w:r w:rsidR="00605834" w:rsidRPr="00F318A5">
        <w:rPr>
          <w:rFonts w:asciiTheme="minorHAnsi" w:hAnsiTheme="minorHAnsi" w:cstheme="minorHAnsi"/>
          <w:color w:val="272727"/>
          <w:shd w:val="clear" w:color="auto" w:fill="FFFFFF"/>
        </w:rPr>
        <w:t>underserved neighborhoods, code enforcement</w:t>
      </w:r>
      <w:r w:rsidR="00E97EC9" w:rsidRPr="00F318A5">
        <w:rPr>
          <w:rFonts w:asciiTheme="minorHAnsi" w:hAnsiTheme="minorHAnsi" w:cstheme="minorHAnsi"/>
          <w:color w:val="272727"/>
          <w:shd w:val="clear" w:color="auto" w:fill="FFFFFF"/>
        </w:rPr>
        <w:t xml:space="preserve"> for blighted properties, downtown development to </w:t>
      </w:r>
      <w:r w:rsidR="007D672E" w:rsidRPr="00F318A5">
        <w:rPr>
          <w:rFonts w:asciiTheme="minorHAnsi" w:hAnsiTheme="minorHAnsi" w:cstheme="minorHAnsi"/>
          <w:color w:val="272727"/>
          <w:shd w:val="clear" w:color="auto" w:fill="FFFFFF"/>
        </w:rPr>
        <w:t>engage</w:t>
      </w:r>
      <w:r w:rsidR="002E3647" w:rsidRPr="00F318A5">
        <w:rPr>
          <w:rFonts w:asciiTheme="minorHAnsi" w:hAnsiTheme="minorHAnsi" w:cstheme="minorHAnsi"/>
          <w:color w:val="272727"/>
          <w:shd w:val="clear" w:color="auto" w:fill="FFFFFF"/>
        </w:rPr>
        <w:t xml:space="preserve"> the </w:t>
      </w:r>
      <w:r w:rsidR="007D672E" w:rsidRPr="00F318A5">
        <w:rPr>
          <w:rFonts w:asciiTheme="minorHAnsi" w:hAnsiTheme="minorHAnsi" w:cstheme="minorHAnsi"/>
          <w:color w:val="272727"/>
          <w:shd w:val="clear" w:color="auto" w:fill="FFFFFF"/>
        </w:rPr>
        <w:t>community</w:t>
      </w:r>
      <w:r w:rsidR="00752180" w:rsidRPr="00F318A5">
        <w:rPr>
          <w:rFonts w:asciiTheme="minorHAnsi" w:hAnsiTheme="minorHAnsi" w:cstheme="minorHAnsi"/>
          <w:color w:val="272727"/>
          <w:shd w:val="clear" w:color="auto" w:fill="FFFFFF"/>
        </w:rPr>
        <w:t>.</w:t>
      </w:r>
      <w:r w:rsidR="00080EBE" w:rsidRPr="00F318A5">
        <w:rPr>
          <w:rFonts w:asciiTheme="minorHAnsi" w:hAnsiTheme="minorHAnsi" w:cstheme="minorHAnsi"/>
          <w:color w:val="272727"/>
          <w:shd w:val="clear" w:color="auto" w:fill="FFFFFF"/>
        </w:rPr>
        <w:t xml:space="preserve"> </w:t>
      </w:r>
      <w:r w:rsidR="00B934FA" w:rsidRPr="00F318A5">
        <w:rPr>
          <w:rFonts w:asciiTheme="minorHAnsi" w:hAnsiTheme="minorHAnsi" w:cstheme="minorHAnsi"/>
          <w:color w:val="272727"/>
          <w:shd w:val="clear" w:color="auto" w:fill="FFFFFF"/>
        </w:rPr>
        <w:t xml:space="preserve"> </w:t>
      </w:r>
    </w:p>
    <w:p w14:paraId="403000DC" w14:textId="77777777" w:rsidR="00226FB9" w:rsidRPr="00F318A5" w:rsidRDefault="00226FB9" w:rsidP="00FE206E">
      <w:pPr>
        <w:ind w:left="360" w:right="14"/>
        <w:jc w:val="both"/>
        <w:rPr>
          <w:rFonts w:asciiTheme="minorHAnsi" w:hAnsiTheme="minorHAnsi" w:cstheme="minorHAnsi"/>
          <w:color w:val="272727"/>
          <w:shd w:val="clear" w:color="auto" w:fill="FFFFFF"/>
        </w:rPr>
      </w:pPr>
    </w:p>
    <w:p w14:paraId="5BDB441E" w14:textId="0D70E96C" w:rsidR="000341B9" w:rsidRPr="00F318A5" w:rsidRDefault="006F3002" w:rsidP="004841B4">
      <w:pPr>
        <w:ind w:left="360" w:right="14"/>
        <w:jc w:val="both"/>
      </w:pPr>
      <w:r w:rsidRPr="00F318A5">
        <w:rPr>
          <w:rFonts w:asciiTheme="minorHAnsi" w:hAnsiTheme="minorHAnsi" w:cstheme="minorHAnsi"/>
        </w:rPr>
        <w:t>In order to qualify for th</w:t>
      </w:r>
      <w:r w:rsidR="00651553" w:rsidRPr="00F318A5">
        <w:rPr>
          <w:rFonts w:asciiTheme="minorHAnsi" w:hAnsiTheme="minorHAnsi" w:cstheme="minorHAnsi"/>
        </w:rPr>
        <w:t>e</w:t>
      </w:r>
      <w:r w:rsidRPr="00F318A5">
        <w:rPr>
          <w:rFonts w:asciiTheme="minorHAnsi" w:hAnsiTheme="minorHAnsi" w:cstheme="minorHAnsi"/>
        </w:rPr>
        <w:t xml:space="preserve"> </w:t>
      </w:r>
      <w:r w:rsidR="001F7910" w:rsidRPr="00F318A5">
        <w:rPr>
          <w:rFonts w:asciiTheme="minorHAnsi" w:hAnsiTheme="minorHAnsi" w:cstheme="minorHAnsi"/>
        </w:rPr>
        <w:t>set</w:t>
      </w:r>
      <w:r w:rsidR="00956575" w:rsidRPr="00F318A5">
        <w:rPr>
          <w:rFonts w:asciiTheme="minorHAnsi" w:hAnsiTheme="minorHAnsi" w:cstheme="minorHAnsi"/>
        </w:rPr>
        <w:t>-</w:t>
      </w:r>
      <w:r w:rsidR="001F7910" w:rsidRPr="00F318A5">
        <w:rPr>
          <w:rFonts w:asciiTheme="minorHAnsi" w:hAnsiTheme="minorHAnsi" w:cstheme="minorHAnsi"/>
        </w:rPr>
        <w:t xml:space="preserve">aside </w:t>
      </w:r>
      <w:r w:rsidRPr="00F318A5">
        <w:rPr>
          <w:rFonts w:asciiTheme="minorHAnsi" w:hAnsiTheme="minorHAnsi" w:cstheme="minorHAnsi"/>
        </w:rPr>
        <w:t>category, applicants must provide a detailed nar</w:t>
      </w:r>
      <w:r w:rsidR="00987558" w:rsidRPr="00F318A5">
        <w:rPr>
          <w:rFonts w:asciiTheme="minorHAnsi" w:hAnsiTheme="minorHAnsi" w:cstheme="minorHAnsi"/>
        </w:rPr>
        <w:t>r</w:t>
      </w:r>
      <w:r w:rsidRPr="00F318A5">
        <w:rPr>
          <w:rFonts w:asciiTheme="minorHAnsi" w:hAnsiTheme="minorHAnsi" w:cstheme="minorHAnsi"/>
        </w:rPr>
        <w:t>ative</w:t>
      </w:r>
      <w:r w:rsidR="00E56F80" w:rsidRPr="00F318A5">
        <w:rPr>
          <w:rFonts w:asciiTheme="minorHAnsi" w:hAnsiTheme="minorHAnsi" w:cstheme="minorHAnsi"/>
        </w:rPr>
        <w:t xml:space="preserve"> with supporting </w:t>
      </w:r>
      <w:r w:rsidRPr="00F318A5">
        <w:rPr>
          <w:rFonts w:asciiTheme="minorHAnsi" w:hAnsiTheme="minorHAnsi" w:cstheme="minorHAnsi"/>
        </w:rPr>
        <w:t>photos</w:t>
      </w:r>
      <w:r w:rsidR="00986B64" w:rsidRPr="00F318A5">
        <w:rPr>
          <w:rFonts w:asciiTheme="minorHAnsi" w:hAnsiTheme="minorHAnsi" w:cstheme="minorHAnsi"/>
        </w:rPr>
        <w:t xml:space="preserve"> and documentation </w:t>
      </w:r>
      <w:r w:rsidR="00895668" w:rsidRPr="00F318A5">
        <w:rPr>
          <w:rFonts w:asciiTheme="minorHAnsi" w:hAnsiTheme="minorHAnsi" w:cstheme="minorHAnsi"/>
        </w:rPr>
        <w:t xml:space="preserve">to </w:t>
      </w:r>
      <w:r w:rsidR="004869E2" w:rsidRPr="00F318A5">
        <w:rPr>
          <w:rFonts w:asciiTheme="minorHAnsi" w:hAnsiTheme="minorHAnsi" w:cstheme="minorHAnsi"/>
        </w:rPr>
        <w:t>substantiate</w:t>
      </w:r>
      <w:r w:rsidR="00895668" w:rsidRPr="00F318A5">
        <w:rPr>
          <w:rFonts w:asciiTheme="minorHAnsi" w:hAnsiTheme="minorHAnsi" w:cstheme="minorHAnsi"/>
        </w:rPr>
        <w:t xml:space="preserve"> </w:t>
      </w:r>
      <w:r w:rsidRPr="00F318A5">
        <w:rPr>
          <w:rFonts w:asciiTheme="minorHAnsi" w:hAnsiTheme="minorHAnsi" w:cstheme="minorHAnsi"/>
        </w:rPr>
        <w:t xml:space="preserve">community </w:t>
      </w:r>
      <w:r w:rsidR="00B934FA" w:rsidRPr="00F318A5">
        <w:rPr>
          <w:rFonts w:asciiTheme="minorHAnsi" w:hAnsiTheme="minorHAnsi" w:cstheme="minorHAnsi"/>
        </w:rPr>
        <w:t>improvement</w:t>
      </w:r>
      <w:r w:rsidRPr="00F318A5">
        <w:rPr>
          <w:rFonts w:asciiTheme="minorHAnsi" w:hAnsiTheme="minorHAnsi" w:cstheme="minorHAnsi"/>
        </w:rPr>
        <w:t xml:space="preserve"> efforts</w:t>
      </w:r>
      <w:r w:rsidR="00B934FA" w:rsidRPr="00F318A5">
        <w:rPr>
          <w:rFonts w:asciiTheme="minorHAnsi" w:hAnsiTheme="minorHAnsi" w:cstheme="minorHAnsi"/>
        </w:rPr>
        <w:t>.</w:t>
      </w:r>
      <w:r w:rsidRPr="00F318A5">
        <w:rPr>
          <w:rFonts w:asciiTheme="minorHAnsi" w:hAnsiTheme="minorHAnsi" w:cstheme="minorHAnsi"/>
        </w:rPr>
        <w:t xml:space="preserve"> </w:t>
      </w:r>
      <w:r w:rsidR="00994B96" w:rsidRPr="00F318A5">
        <w:t>C</w:t>
      </w:r>
      <w:r w:rsidR="004869E2" w:rsidRPr="00F318A5">
        <w:t>HIP</w:t>
      </w:r>
      <w:r w:rsidR="00994B96" w:rsidRPr="00F318A5">
        <w:t xml:space="preserve"> staff </w:t>
      </w:r>
      <w:r w:rsidR="00E171D8" w:rsidRPr="00F318A5">
        <w:t>will score the nar</w:t>
      </w:r>
      <w:r w:rsidR="00437AB9" w:rsidRPr="00F318A5">
        <w:t>r</w:t>
      </w:r>
      <w:r w:rsidR="00E171D8" w:rsidRPr="00F318A5">
        <w:t>ative</w:t>
      </w:r>
      <w:r w:rsidR="00994B96" w:rsidRPr="00F318A5">
        <w:t xml:space="preserve"> </w:t>
      </w:r>
      <w:r w:rsidR="00437AB9" w:rsidRPr="00F318A5">
        <w:t xml:space="preserve">qualitatively and rank them in accordance with </w:t>
      </w:r>
      <w:r w:rsidR="007C1701" w:rsidRPr="00F318A5">
        <w:t>the set-aside’s</w:t>
      </w:r>
      <w:r w:rsidR="00437AB9" w:rsidRPr="00F318A5">
        <w:t xml:space="preserve"> intent. </w:t>
      </w:r>
      <w:r w:rsidR="00836AA7" w:rsidRPr="00F318A5">
        <w:t>The following criteria will receive p</w:t>
      </w:r>
      <w:r w:rsidR="008A495C" w:rsidRPr="00F318A5">
        <w:t>riority</w:t>
      </w:r>
      <w:r w:rsidR="00CC1573" w:rsidRPr="00F318A5">
        <w:t xml:space="preserve"> for sc</w:t>
      </w:r>
      <w:r w:rsidR="000341B9" w:rsidRPr="00F318A5">
        <w:t>oring:</w:t>
      </w:r>
    </w:p>
    <w:p w14:paraId="0A0D50BC" w14:textId="77777777" w:rsidR="00E9453B" w:rsidRPr="00F318A5" w:rsidRDefault="007D0AC4" w:rsidP="000341B9">
      <w:pPr>
        <w:pStyle w:val="ListParagraph"/>
        <w:numPr>
          <w:ilvl w:val="0"/>
          <w:numId w:val="55"/>
        </w:numPr>
        <w:ind w:right="14"/>
        <w:jc w:val="both"/>
      </w:pPr>
      <w:r w:rsidRPr="00F318A5">
        <w:t>Engage</w:t>
      </w:r>
      <w:r w:rsidR="008A495C" w:rsidRPr="00F318A5">
        <w:t>ment</w:t>
      </w:r>
      <w:r w:rsidRPr="00F318A5">
        <w:t xml:space="preserve"> of community participation</w:t>
      </w:r>
      <w:r w:rsidR="008A495C" w:rsidRPr="00F318A5">
        <w:rPr>
          <w:rFonts w:cstheme="minorHAnsi"/>
          <w:color w:val="272727"/>
          <w:shd w:val="clear" w:color="auto" w:fill="FFFFFF"/>
        </w:rPr>
        <w:t xml:space="preserve"> </w:t>
      </w:r>
    </w:p>
    <w:p w14:paraId="523668EF" w14:textId="77777777" w:rsidR="00E9453B" w:rsidRPr="00F318A5" w:rsidRDefault="00E9453B" w:rsidP="000341B9">
      <w:pPr>
        <w:pStyle w:val="ListParagraph"/>
        <w:numPr>
          <w:ilvl w:val="0"/>
          <w:numId w:val="55"/>
        </w:numPr>
        <w:ind w:right="14"/>
        <w:jc w:val="both"/>
      </w:pPr>
      <w:r w:rsidRPr="00F318A5">
        <w:t>S</w:t>
      </w:r>
      <w:r w:rsidR="008A495C" w:rsidRPr="00F318A5">
        <w:t xml:space="preserve">upport </w:t>
      </w:r>
      <w:r w:rsidRPr="00F318A5">
        <w:t xml:space="preserve">of </w:t>
      </w:r>
      <w:r w:rsidR="008A495C" w:rsidRPr="00F318A5">
        <w:t xml:space="preserve">economically distressed areas </w:t>
      </w:r>
    </w:p>
    <w:p w14:paraId="6D788FDC" w14:textId="0210DDE9" w:rsidR="000341B9" w:rsidRPr="00F318A5" w:rsidRDefault="00E9453B" w:rsidP="000341B9">
      <w:pPr>
        <w:pStyle w:val="ListParagraph"/>
        <w:numPr>
          <w:ilvl w:val="0"/>
          <w:numId w:val="55"/>
        </w:numPr>
        <w:ind w:right="14"/>
        <w:jc w:val="both"/>
      </w:pPr>
      <w:r w:rsidRPr="00F318A5">
        <w:t>A</w:t>
      </w:r>
      <w:r w:rsidR="008A495C" w:rsidRPr="00F318A5">
        <w:t>ssist</w:t>
      </w:r>
      <w:r w:rsidRPr="00F318A5">
        <w:t>ance to</w:t>
      </w:r>
      <w:r w:rsidR="008A495C" w:rsidRPr="00F318A5">
        <w:t xml:space="preserve"> unserved or underserved low- and moderate-income persons</w:t>
      </w:r>
    </w:p>
    <w:p w14:paraId="384EC88D" w14:textId="50EAEA5B" w:rsidR="00B33CE4" w:rsidRPr="00F318A5" w:rsidRDefault="00D60A88" w:rsidP="000341B9">
      <w:pPr>
        <w:pStyle w:val="ListParagraph"/>
        <w:numPr>
          <w:ilvl w:val="0"/>
          <w:numId w:val="55"/>
        </w:numPr>
        <w:ind w:right="14"/>
        <w:jc w:val="both"/>
      </w:pPr>
      <w:r w:rsidRPr="00F318A5">
        <w:t>G</w:t>
      </w:r>
      <w:r w:rsidR="009D3EB7" w:rsidRPr="00F318A5">
        <w:t>overnment partnerships</w:t>
      </w:r>
      <w:r w:rsidRPr="00F318A5">
        <w:t xml:space="preserve"> with local organizations for community development</w:t>
      </w:r>
      <w:r w:rsidR="007D1C4D" w:rsidRPr="00F318A5">
        <w:t xml:space="preserve"> initiative</w:t>
      </w:r>
    </w:p>
    <w:p w14:paraId="1FA18572" w14:textId="32A2922B" w:rsidR="00DB4BB9" w:rsidRPr="00C829AE" w:rsidRDefault="00836AA7" w:rsidP="004841B4">
      <w:pPr>
        <w:ind w:left="360" w:right="14"/>
        <w:jc w:val="both"/>
      </w:pPr>
      <w:r w:rsidRPr="00F318A5">
        <w:t xml:space="preserve">This list of criteria is </w:t>
      </w:r>
      <w:r w:rsidR="001D4860" w:rsidRPr="00F318A5">
        <w:t xml:space="preserve">included to convey the intent of the set-aside. DCA reserves the right to consider additional criteria. </w:t>
      </w:r>
      <w:r w:rsidR="00FE206E" w:rsidRPr="00F318A5">
        <w:rPr>
          <w:rFonts w:asciiTheme="minorHAnsi" w:hAnsiTheme="minorHAnsi" w:cstheme="minorHAnsi"/>
        </w:rPr>
        <w:t xml:space="preserve">In addition, </w:t>
      </w:r>
      <w:r w:rsidR="001F7910" w:rsidRPr="00F318A5">
        <w:rPr>
          <w:rFonts w:asciiTheme="minorHAnsi" w:hAnsiTheme="minorHAnsi" w:cstheme="minorHAnsi"/>
          <w:color w:val="272727"/>
          <w:shd w:val="clear" w:color="auto" w:fill="FFFFFF"/>
        </w:rPr>
        <w:t>a</w:t>
      </w:r>
      <w:r w:rsidR="00FE206E" w:rsidRPr="00F318A5">
        <w:rPr>
          <w:rFonts w:asciiTheme="minorHAnsi" w:hAnsiTheme="minorHAnsi" w:cstheme="minorHAnsi"/>
          <w:color w:val="272727"/>
          <w:shd w:val="clear" w:color="auto" w:fill="FFFFFF"/>
        </w:rPr>
        <w:t xml:space="preserve">pplicants will </w:t>
      </w:r>
      <w:r w:rsidR="00E15B21" w:rsidRPr="00F318A5">
        <w:rPr>
          <w:rFonts w:asciiTheme="minorHAnsi" w:hAnsiTheme="minorHAnsi" w:cstheme="minorHAnsi"/>
          <w:color w:val="272727"/>
          <w:shd w:val="clear" w:color="auto" w:fill="FFFFFF"/>
        </w:rPr>
        <w:t>be aw</w:t>
      </w:r>
      <w:r w:rsidR="00ED55BC" w:rsidRPr="00F318A5">
        <w:rPr>
          <w:rFonts w:asciiTheme="minorHAnsi" w:hAnsiTheme="minorHAnsi" w:cstheme="minorHAnsi"/>
          <w:color w:val="272727"/>
          <w:shd w:val="clear" w:color="auto" w:fill="FFFFFF"/>
        </w:rPr>
        <w:t>a</w:t>
      </w:r>
      <w:r w:rsidR="00E15B21" w:rsidRPr="00F318A5">
        <w:rPr>
          <w:rFonts w:asciiTheme="minorHAnsi" w:hAnsiTheme="minorHAnsi" w:cstheme="minorHAnsi"/>
          <w:color w:val="272727"/>
          <w:shd w:val="clear" w:color="auto" w:fill="FFFFFF"/>
        </w:rPr>
        <w:t>rded</w:t>
      </w:r>
      <w:r w:rsidR="00FE206E" w:rsidRPr="00F318A5">
        <w:rPr>
          <w:rFonts w:asciiTheme="minorHAnsi" w:hAnsiTheme="minorHAnsi" w:cstheme="minorHAnsi"/>
          <w:color w:val="272727"/>
          <w:shd w:val="clear" w:color="auto" w:fill="FFFFFF"/>
        </w:rPr>
        <w:t xml:space="preserve"> </w:t>
      </w:r>
      <w:r w:rsidR="00894A59" w:rsidRPr="00F318A5">
        <w:rPr>
          <w:rFonts w:asciiTheme="minorHAnsi" w:hAnsiTheme="minorHAnsi" w:cstheme="minorHAnsi"/>
          <w:color w:val="272727"/>
          <w:shd w:val="clear" w:color="auto" w:fill="FFFFFF"/>
        </w:rPr>
        <w:t>points</w:t>
      </w:r>
      <w:r w:rsidR="00ED55BC" w:rsidRPr="00F318A5">
        <w:rPr>
          <w:rFonts w:asciiTheme="minorHAnsi" w:hAnsiTheme="minorHAnsi" w:cstheme="minorHAnsi"/>
          <w:color w:val="272727"/>
          <w:shd w:val="clear" w:color="auto" w:fill="FFFFFF"/>
        </w:rPr>
        <w:t xml:space="preserve"> </w:t>
      </w:r>
      <w:r w:rsidR="0013485C" w:rsidRPr="00F318A5">
        <w:rPr>
          <w:rFonts w:asciiTheme="minorHAnsi" w:hAnsiTheme="minorHAnsi" w:cstheme="minorHAnsi"/>
          <w:color w:val="272727"/>
          <w:shd w:val="clear" w:color="auto" w:fill="FFFFFF"/>
        </w:rPr>
        <w:t>i</w:t>
      </w:r>
      <w:r w:rsidR="004841B4" w:rsidRPr="00F318A5">
        <w:rPr>
          <w:rFonts w:asciiTheme="minorHAnsi" w:hAnsiTheme="minorHAnsi" w:cstheme="minorHAnsi"/>
          <w:color w:val="272727"/>
          <w:shd w:val="clear" w:color="auto" w:fill="FFFFFF"/>
        </w:rPr>
        <w:t>f their community has not received federal or state assistance</w:t>
      </w:r>
      <w:r w:rsidR="003D4D65" w:rsidRPr="00F318A5">
        <w:rPr>
          <w:rFonts w:asciiTheme="minorHAnsi" w:hAnsiTheme="minorHAnsi" w:cstheme="minorHAnsi"/>
          <w:color w:val="272727"/>
          <w:shd w:val="clear" w:color="auto" w:fill="FFFFFF"/>
        </w:rPr>
        <w:t xml:space="preserve"> in over 10 years.</w:t>
      </w:r>
    </w:p>
    <w:p w14:paraId="23DABFD2" w14:textId="77777777" w:rsidR="00B356B8" w:rsidRPr="00C829AE" w:rsidRDefault="00B356B8" w:rsidP="00FE206E">
      <w:pPr>
        <w:ind w:left="360" w:right="14"/>
        <w:jc w:val="both"/>
        <w:rPr>
          <w:rFonts w:asciiTheme="minorHAnsi" w:hAnsiTheme="minorHAnsi" w:cstheme="minorHAnsi"/>
          <w:color w:val="272727"/>
          <w:shd w:val="clear" w:color="auto" w:fill="FFFFFF"/>
        </w:rPr>
      </w:pPr>
    </w:p>
    <w:p w14:paraId="02ACED24" w14:textId="42119A5B" w:rsidR="001B552A" w:rsidRPr="00C829AE" w:rsidRDefault="009A22B3" w:rsidP="00225CDB">
      <w:pPr>
        <w:ind w:left="360" w:right="14"/>
        <w:jc w:val="both"/>
      </w:pPr>
      <w:r w:rsidRPr="00C829AE">
        <w:t>Attach this narrative</w:t>
      </w:r>
      <w:r w:rsidR="00651553" w:rsidRPr="00C829AE">
        <w:t xml:space="preserve"> and photos</w:t>
      </w:r>
      <w:r w:rsidRPr="00C829AE">
        <w:t xml:space="preserve"> as a PDF with the file name </w:t>
      </w:r>
      <w:r w:rsidRPr="00C829AE">
        <w:rPr>
          <w:b/>
        </w:rPr>
        <w:t>Current Housing Conditions</w:t>
      </w:r>
      <w:r w:rsidRPr="00C829AE">
        <w:t xml:space="preserve"> </w:t>
      </w:r>
    </w:p>
    <w:bookmarkEnd w:id="4"/>
    <w:p w14:paraId="3F55FF15" w14:textId="6127B174" w:rsidR="00322926" w:rsidRPr="00C829AE" w:rsidRDefault="00322926" w:rsidP="001D244D">
      <w:pPr>
        <w:spacing w:after="0" w:line="259" w:lineRule="auto"/>
        <w:ind w:left="360" w:firstLine="0"/>
        <w:jc w:val="both"/>
        <w:rPr>
          <w:sz w:val="26"/>
        </w:rPr>
      </w:pPr>
    </w:p>
    <w:p w14:paraId="36E47332" w14:textId="77777777" w:rsidR="001B552A" w:rsidRPr="00C829AE" w:rsidRDefault="009A22B3" w:rsidP="00225CDB">
      <w:pPr>
        <w:spacing w:after="0" w:line="259" w:lineRule="auto"/>
        <w:ind w:left="360" w:firstLine="0"/>
        <w:jc w:val="both"/>
      </w:pPr>
      <w:r w:rsidRPr="00C829AE">
        <w:rPr>
          <w:b/>
        </w:rPr>
        <w:t xml:space="preserve">Real Estate Development Market Analysis </w:t>
      </w:r>
      <w:r w:rsidRPr="00C829AE">
        <w:t xml:space="preserve"> </w:t>
      </w:r>
    </w:p>
    <w:p w14:paraId="607BC13C" w14:textId="01BF8607" w:rsidR="001B552A" w:rsidRPr="00C829AE" w:rsidRDefault="009A22B3" w:rsidP="00225CDB">
      <w:pPr>
        <w:spacing w:after="7" w:line="259" w:lineRule="auto"/>
        <w:ind w:left="360" w:firstLine="0"/>
        <w:jc w:val="both"/>
      </w:pPr>
      <w:r w:rsidRPr="00C829AE">
        <w:t xml:space="preserve">For applicants providing new construction/reconstruction of vacant homes for sale to eligible homebuyers, </w:t>
      </w:r>
      <w:r w:rsidR="002A65BA" w:rsidRPr="00C829AE">
        <w:t>u</w:t>
      </w:r>
      <w:r w:rsidRPr="00C829AE">
        <w:t xml:space="preserve">se the CHIP housing data map provided on the DCA on this website: </w:t>
      </w:r>
      <w:hyperlink r:id="rId29">
        <w:r w:rsidRPr="00C829AE">
          <w:rPr>
            <w:color w:val="0000FF"/>
            <w:u w:val="single" w:color="0000FF"/>
          </w:rPr>
          <w:t>http://georgia-</w:t>
        </w:r>
      </w:hyperlink>
    </w:p>
    <w:p w14:paraId="06B108F3" w14:textId="77777777" w:rsidR="001B552A" w:rsidRPr="00C829AE" w:rsidRDefault="002E4D1C" w:rsidP="00225CDB">
      <w:pPr>
        <w:spacing w:after="5" w:line="249" w:lineRule="auto"/>
        <w:ind w:left="360" w:firstLine="0"/>
        <w:jc w:val="both"/>
      </w:pPr>
      <w:hyperlink r:id="rId30">
        <w:r w:rsidR="009A22B3" w:rsidRPr="00C829AE">
          <w:rPr>
            <w:color w:val="0000FF"/>
            <w:u w:val="single" w:color="0000FF"/>
          </w:rPr>
          <w:t>dca.maps.arcgis.com/home/webmap/viewer.html?webmap=cf1f51c1844d4104979189042f6cb6c8</w:t>
        </w:r>
      </w:hyperlink>
      <w:hyperlink r:id="rId31">
        <w:r w:rsidR="009A22B3" w:rsidRPr="00C829AE">
          <w:t xml:space="preserve"> </w:t>
        </w:r>
      </w:hyperlink>
    </w:p>
    <w:p w14:paraId="50B0F6D7" w14:textId="77777777" w:rsidR="001B552A" w:rsidRPr="00C829AE" w:rsidRDefault="009A22B3" w:rsidP="00225CDB">
      <w:pPr>
        <w:spacing w:after="0" w:line="259" w:lineRule="auto"/>
        <w:ind w:left="360" w:firstLine="0"/>
        <w:jc w:val="both"/>
      </w:pPr>
      <w:r w:rsidRPr="00C829AE">
        <w:t xml:space="preserve"> </w:t>
      </w:r>
    </w:p>
    <w:p w14:paraId="2FFA8886" w14:textId="77777777" w:rsidR="001B552A" w:rsidRPr="00C829AE" w:rsidRDefault="009A22B3" w:rsidP="00225CDB">
      <w:pPr>
        <w:spacing w:after="35"/>
        <w:ind w:left="360" w:right="14"/>
        <w:jc w:val="both"/>
      </w:pPr>
      <w:r w:rsidRPr="00C829AE">
        <w:t xml:space="preserve">This data will determine the city or county level data for the following: </w:t>
      </w:r>
    </w:p>
    <w:p w14:paraId="39543E2B" w14:textId="77777777" w:rsidR="001B552A" w:rsidRPr="00C829AE" w:rsidRDefault="009A22B3" w:rsidP="00225CDB">
      <w:pPr>
        <w:numPr>
          <w:ilvl w:val="0"/>
          <w:numId w:val="14"/>
        </w:numPr>
        <w:ind w:left="720" w:right="14" w:hanging="360"/>
        <w:jc w:val="both"/>
      </w:pPr>
      <w:r w:rsidRPr="00C829AE">
        <w:t xml:space="preserve">The need for new homes based on vacancy rate </w:t>
      </w:r>
    </w:p>
    <w:p w14:paraId="6FE1C804" w14:textId="77777777" w:rsidR="001B552A" w:rsidRPr="00C829AE" w:rsidRDefault="009A22B3" w:rsidP="00225CDB">
      <w:pPr>
        <w:numPr>
          <w:ilvl w:val="0"/>
          <w:numId w:val="14"/>
        </w:numPr>
        <w:ind w:left="720" w:right="14" w:hanging="360"/>
        <w:jc w:val="both"/>
      </w:pPr>
      <w:r w:rsidRPr="00C829AE">
        <w:t xml:space="preserve">The affordability of the median home value </w:t>
      </w:r>
    </w:p>
    <w:p w14:paraId="43C33DD6" w14:textId="77777777" w:rsidR="001B552A" w:rsidRPr="00C829AE" w:rsidRDefault="009A22B3" w:rsidP="00225CDB">
      <w:pPr>
        <w:numPr>
          <w:ilvl w:val="0"/>
          <w:numId w:val="14"/>
        </w:numPr>
        <w:ind w:left="720" w:right="14" w:hanging="360"/>
        <w:jc w:val="both"/>
      </w:pPr>
      <w:r w:rsidRPr="00C829AE">
        <w:t xml:space="preserve">The population growth </w:t>
      </w:r>
    </w:p>
    <w:p w14:paraId="3428024D" w14:textId="77777777" w:rsidR="001B552A" w:rsidRPr="00C829AE" w:rsidRDefault="009A22B3" w:rsidP="00225CDB">
      <w:pPr>
        <w:spacing w:after="0" w:line="259" w:lineRule="auto"/>
        <w:ind w:left="360" w:firstLine="0"/>
        <w:jc w:val="both"/>
      </w:pPr>
      <w:r w:rsidRPr="00C829AE">
        <w:t xml:space="preserve"> </w:t>
      </w:r>
    </w:p>
    <w:p w14:paraId="7DED095A" w14:textId="77777777" w:rsidR="001B552A" w:rsidRPr="00C829AE" w:rsidRDefault="009A22B3" w:rsidP="00225CDB">
      <w:pPr>
        <w:spacing w:after="3" w:line="259" w:lineRule="auto"/>
        <w:ind w:left="360" w:hanging="10"/>
        <w:jc w:val="both"/>
      </w:pPr>
      <w:r w:rsidRPr="00C829AE">
        <w:rPr>
          <w:u w:val="single" w:color="000000"/>
        </w:rPr>
        <w:t>Required attachment:</w:t>
      </w:r>
      <w:r w:rsidRPr="00C829AE">
        <w:t xml:space="preserve"> </w:t>
      </w:r>
    </w:p>
    <w:p w14:paraId="098CC98B" w14:textId="77777777" w:rsidR="001B552A" w:rsidRDefault="009A22B3" w:rsidP="00225CDB">
      <w:pPr>
        <w:ind w:left="360" w:right="14"/>
        <w:jc w:val="both"/>
      </w:pPr>
      <w:r w:rsidRPr="00C829AE">
        <w:lastRenderedPageBreak/>
        <w:t xml:space="preserve">Include this data with a narrative describing the amenities of the target area and attach this narrative as a PDF with the file name </w:t>
      </w:r>
      <w:r w:rsidRPr="00C829AE">
        <w:rPr>
          <w:b/>
        </w:rPr>
        <w:t>Real Estate Development Market Analysis.</w:t>
      </w:r>
      <w:r>
        <w:t xml:space="preserve"> </w:t>
      </w:r>
    </w:p>
    <w:p w14:paraId="791C991B" w14:textId="77777777" w:rsidR="001B552A" w:rsidRDefault="009A22B3" w:rsidP="00916A37">
      <w:pPr>
        <w:spacing w:after="0" w:line="259" w:lineRule="auto"/>
        <w:ind w:left="4" w:firstLine="0"/>
        <w:jc w:val="both"/>
      </w:pPr>
      <w:r>
        <w:t xml:space="preserve"> </w:t>
      </w:r>
    </w:p>
    <w:p w14:paraId="592AA92D" w14:textId="77777777" w:rsidR="001B552A" w:rsidRPr="00454148" w:rsidRDefault="009A22B3" w:rsidP="002A65BA">
      <w:pPr>
        <w:pStyle w:val="Heading3"/>
        <w:spacing w:after="0" w:line="259" w:lineRule="auto"/>
        <w:ind w:left="0" w:firstLine="0"/>
        <w:jc w:val="both"/>
        <w:rPr>
          <w:rFonts w:ascii="Arial Narrow" w:hAnsi="Arial Narrow"/>
          <w:color w:val="538135" w:themeColor="accent6" w:themeShade="BF"/>
          <w:sz w:val="32"/>
          <w:szCs w:val="32"/>
        </w:rPr>
      </w:pPr>
      <w:r w:rsidRPr="00454148">
        <w:rPr>
          <w:rFonts w:ascii="Arial Narrow" w:hAnsi="Arial Narrow"/>
          <w:color w:val="538135" w:themeColor="accent6" w:themeShade="BF"/>
          <w:sz w:val="32"/>
          <w:szCs w:val="32"/>
        </w:rPr>
        <w:t xml:space="preserve">Section 4: Planning </w:t>
      </w:r>
    </w:p>
    <w:p w14:paraId="54A913AA" w14:textId="77777777" w:rsidR="001B552A" w:rsidRDefault="009A22B3" w:rsidP="00225CDB">
      <w:pPr>
        <w:spacing w:after="0" w:line="240" w:lineRule="auto"/>
        <w:ind w:left="4" w:firstLine="0"/>
        <w:jc w:val="both"/>
      </w:pPr>
      <w:r>
        <w:t xml:space="preserve"> </w:t>
      </w:r>
    </w:p>
    <w:p w14:paraId="7564454F" w14:textId="77777777" w:rsidR="001B552A" w:rsidRDefault="009A22B3" w:rsidP="000E63A7">
      <w:pPr>
        <w:ind w:left="0" w:right="14"/>
        <w:jc w:val="both"/>
      </w:pPr>
      <w:r>
        <w:t xml:space="preserve">Demonstrate that if awarded CHIP funds the applicant’s proposed activity will be part of a larger revitalization strategy. </w:t>
      </w:r>
    </w:p>
    <w:p w14:paraId="22C3DEC3" w14:textId="77777777" w:rsidR="001B552A" w:rsidRDefault="009A22B3" w:rsidP="00916A37">
      <w:pPr>
        <w:spacing w:after="0" w:line="259" w:lineRule="auto"/>
        <w:ind w:left="3" w:firstLine="0"/>
        <w:jc w:val="both"/>
      </w:pPr>
      <w:r>
        <w:t xml:space="preserve"> </w:t>
      </w:r>
    </w:p>
    <w:p w14:paraId="4F45AA71" w14:textId="77777777" w:rsidR="001B552A" w:rsidRDefault="009A22B3" w:rsidP="00E302A7">
      <w:pPr>
        <w:numPr>
          <w:ilvl w:val="0"/>
          <w:numId w:val="15"/>
        </w:numPr>
        <w:spacing w:after="10" w:line="249" w:lineRule="auto"/>
        <w:ind w:left="360" w:hanging="401"/>
        <w:jc w:val="both"/>
      </w:pPr>
      <w:r>
        <w:rPr>
          <w:b/>
        </w:rPr>
        <w:t>Participation in the Georgia Initiative for Community Housing (GICH)</w:t>
      </w:r>
      <w:r>
        <w:t xml:space="preserve"> </w:t>
      </w:r>
    </w:p>
    <w:p w14:paraId="7EB58BE2" w14:textId="2F1630BD" w:rsidR="001D7A73" w:rsidRDefault="009A22B3" w:rsidP="002A65BA">
      <w:pPr>
        <w:spacing w:after="0" w:line="259" w:lineRule="auto"/>
        <w:ind w:left="360" w:firstLine="0"/>
        <w:jc w:val="both"/>
      </w:pPr>
      <w:r>
        <w:t xml:space="preserve"> </w:t>
      </w:r>
      <w:r w:rsidR="0024041C">
        <w:t>Applications that provide documentation that the proposed housing supports community affordable housing plans</w:t>
      </w:r>
      <w:r w:rsidR="00A4324D">
        <w:t xml:space="preserve"> will </w:t>
      </w:r>
      <w:r w:rsidR="00A40FFC">
        <w:t>b</w:t>
      </w:r>
      <w:r w:rsidR="00A4324D">
        <w:t xml:space="preserve">e </w:t>
      </w:r>
      <w:r w:rsidR="00A40FFC">
        <w:t xml:space="preserve">given </w:t>
      </w:r>
      <w:r w:rsidR="00980BDA">
        <w:t>priority</w:t>
      </w:r>
      <w:r w:rsidR="0004343D">
        <w:t xml:space="preserve">. </w:t>
      </w:r>
      <w:r w:rsidR="00980BDA">
        <w:t xml:space="preserve">Detail if the </w:t>
      </w:r>
      <w:r>
        <w:t>activities</w:t>
      </w:r>
      <w:r w:rsidR="00980BDA">
        <w:t xml:space="preserve"> will </w:t>
      </w:r>
      <w:r>
        <w:t xml:space="preserve">be located in a past or present Georgia Initiative for Community Housing (GICH) participating community?  Further information may be found at </w:t>
      </w:r>
    </w:p>
    <w:p w14:paraId="3069A2FA" w14:textId="60C142FE" w:rsidR="001D7A73" w:rsidRDefault="002E4D1C">
      <w:pPr>
        <w:spacing w:after="0" w:line="259" w:lineRule="auto"/>
        <w:ind w:left="360" w:firstLine="0"/>
        <w:jc w:val="both"/>
      </w:pPr>
      <w:hyperlink r:id="rId32" w:history="1">
        <w:r w:rsidR="001D7A73" w:rsidRPr="003A068F">
          <w:rPr>
            <w:rStyle w:val="Hyperlink"/>
          </w:rPr>
          <w:t>https://www.fcs.uga.edu/fhce/gich/</w:t>
        </w:r>
      </w:hyperlink>
    </w:p>
    <w:p w14:paraId="47984079" w14:textId="77777777" w:rsidR="001B552A" w:rsidRDefault="009A22B3" w:rsidP="00225CDB">
      <w:pPr>
        <w:spacing w:line="259" w:lineRule="auto"/>
        <w:ind w:left="360" w:firstLine="0"/>
        <w:jc w:val="both"/>
      </w:pPr>
      <w:r>
        <w:t xml:space="preserve"> </w:t>
      </w:r>
    </w:p>
    <w:p w14:paraId="50AED3E4" w14:textId="77777777" w:rsidR="001B552A" w:rsidRDefault="009A22B3" w:rsidP="00E302A7">
      <w:pPr>
        <w:numPr>
          <w:ilvl w:val="0"/>
          <w:numId w:val="15"/>
        </w:numPr>
        <w:spacing w:after="10" w:line="249" w:lineRule="auto"/>
        <w:ind w:left="360" w:hanging="401"/>
        <w:jc w:val="both"/>
      </w:pPr>
      <w:r>
        <w:rPr>
          <w:b/>
        </w:rPr>
        <w:t xml:space="preserve">Affordable Housing Plan </w:t>
      </w:r>
      <w:r>
        <w:t xml:space="preserve"> </w:t>
      </w:r>
    </w:p>
    <w:p w14:paraId="4E450C23" w14:textId="00EAFBB3" w:rsidR="001B552A" w:rsidRDefault="009A22B3" w:rsidP="002A65BA">
      <w:pPr>
        <w:spacing w:after="0" w:line="259" w:lineRule="auto"/>
        <w:ind w:left="360" w:firstLine="0"/>
        <w:jc w:val="both"/>
      </w:pPr>
      <w:r>
        <w:t xml:space="preserve">If the target area in this application is represented in a community redevelopment plan that addresses affordable housing, attach this plan as a PDF with the file name </w:t>
      </w:r>
      <w:r>
        <w:rPr>
          <w:b/>
        </w:rPr>
        <w:t xml:space="preserve">Affordable Housing Plan </w:t>
      </w:r>
      <w:r>
        <w:t xml:space="preserve">and attach a narrative indicating where in the plan are the following items: </w:t>
      </w:r>
    </w:p>
    <w:p w14:paraId="4F5445D9" w14:textId="77777777" w:rsidR="00044898" w:rsidRDefault="00044898" w:rsidP="002A65BA">
      <w:pPr>
        <w:spacing w:after="0" w:line="259" w:lineRule="auto"/>
        <w:ind w:left="360" w:firstLine="0"/>
        <w:jc w:val="both"/>
        <w:rPr>
          <w:b/>
          <w:bCs/>
        </w:rPr>
      </w:pPr>
    </w:p>
    <w:p w14:paraId="49EF7933" w14:textId="5512DA79" w:rsidR="001B552A" w:rsidRPr="005334B6" w:rsidRDefault="00F4395C" w:rsidP="002A65BA">
      <w:pPr>
        <w:spacing w:after="0" w:line="259" w:lineRule="auto"/>
        <w:ind w:left="360" w:firstLine="0"/>
        <w:jc w:val="both"/>
        <w:rPr>
          <w:b/>
          <w:bCs/>
        </w:rPr>
      </w:pPr>
      <w:r w:rsidRPr="005334B6">
        <w:rPr>
          <w:b/>
          <w:bCs/>
        </w:rPr>
        <w:t>For Local Governments:</w:t>
      </w:r>
    </w:p>
    <w:p w14:paraId="0309753E" w14:textId="77777777" w:rsidR="001B552A" w:rsidRDefault="009A22B3" w:rsidP="00E302A7">
      <w:pPr>
        <w:numPr>
          <w:ilvl w:val="1"/>
          <w:numId w:val="15"/>
        </w:numPr>
        <w:ind w:right="14" w:hanging="319"/>
        <w:jc w:val="both"/>
      </w:pPr>
      <w:r>
        <w:t xml:space="preserve">Local government adoption of the plan </w:t>
      </w:r>
    </w:p>
    <w:p w14:paraId="1CE38B97" w14:textId="77777777" w:rsidR="001B552A" w:rsidRDefault="009A22B3" w:rsidP="00E302A7">
      <w:pPr>
        <w:numPr>
          <w:ilvl w:val="1"/>
          <w:numId w:val="15"/>
        </w:numPr>
        <w:ind w:right="14" w:hanging="319"/>
        <w:jc w:val="both"/>
      </w:pPr>
      <w:r>
        <w:t xml:space="preserve">Public input and engagement during the planning stages </w:t>
      </w:r>
    </w:p>
    <w:p w14:paraId="606EDEF2" w14:textId="77777777" w:rsidR="001B552A" w:rsidRDefault="009A22B3" w:rsidP="00E302A7">
      <w:pPr>
        <w:numPr>
          <w:ilvl w:val="1"/>
          <w:numId w:val="15"/>
        </w:numPr>
        <w:ind w:right="14" w:hanging="319"/>
        <w:jc w:val="both"/>
      </w:pPr>
      <w:r>
        <w:t xml:space="preserve">Date the plan was updated. Plans that are more than four years old will be presumed outdated unless documentation regarding the continued viability of the plan from the local government is submitted with this application </w:t>
      </w:r>
    </w:p>
    <w:p w14:paraId="186BD883" w14:textId="77777777" w:rsidR="001B552A" w:rsidRDefault="009A22B3" w:rsidP="00E302A7">
      <w:pPr>
        <w:numPr>
          <w:ilvl w:val="1"/>
          <w:numId w:val="15"/>
        </w:numPr>
        <w:ind w:right="14" w:hanging="319"/>
        <w:jc w:val="both"/>
      </w:pPr>
      <w:r>
        <w:t xml:space="preserve">Application target area is included in the plan </w:t>
      </w:r>
    </w:p>
    <w:p w14:paraId="7C5DD0F5" w14:textId="020C31F7" w:rsidR="001B552A" w:rsidRDefault="009A22B3" w:rsidP="00E302A7">
      <w:pPr>
        <w:numPr>
          <w:ilvl w:val="1"/>
          <w:numId w:val="15"/>
        </w:numPr>
        <w:ind w:right="14" w:hanging="319"/>
        <w:jc w:val="both"/>
      </w:pPr>
      <w:r>
        <w:t xml:space="preserve">Inclusion of rehabilitation or production of affordable single-family housing as a policy goal for the community </w:t>
      </w:r>
    </w:p>
    <w:p w14:paraId="28E584A8" w14:textId="081EF628" w:rsidR="00F4395C" w:rsidRDefault="00F4395C" w:rsidP="00F4395C">
      <w:pPr>
        <w:ind w:right="14"/>
        <w:jc w:val="both"/>
      </w:pPr>
    </w:p>
    <w:p w14:paraId="26D60DD6" w14:textId="3DA0C129" w:rsidR="00F4395C" w:rsidRPr="00044898" w:rsidRDefault="00F4395C" w:rsidP="00225CDB">
      <w:pPr>
        <w:ind w:left="360" w:right="14"/>
        <w:jc w:val="both"/>
        <w:rPr>
          <w:b/>
          <w:bCs/>
        </w:rPr>
      </w:pPr>
      <w:r w:rsidRPr="00044898">
        <w:rPr>
          <w:b/>
          <w:bCs/>
        </w:rPr>
        <w:t>For Non-</w:t>
      </w:r>
      <w:r w:rsidR="003F0344" w:rsidRPr="00044898">
        <w:rPr>
          <w:b/>
          <w:bCs/>
        </w:rPr>
        <w:t>profits and Public Housing Authorities:</w:t>
      </w:r>
    </w:p>
    <w:p w14:paraId="13154C37" w14:textId="77777777" w:rsidR="00F94BE2" w:rsidRPr="00F94BE2" w:rsidRDefault="003E74C5" w:rsidP="00E302A7">
      <w:pPr>
        <w:pStyle w:val="ListParagraph"/>
        <w:numPr>
          <w:ilvl w:val="0"/>
          <w:numId w:val="35"/>
        </w:numPr>
        <w:ind w:left="720" w:right="14" w:hanging="270"/>
        <w:jc w:val="both"/>
      </w:pPr>
      <w:r w:rsidRPr="003E74C5">
        <w:rPr>
          <w:rFonts w:cstheme="minorHAnsi"/>
        </w:rPr>
        <w:t>T</w:t>
      </w:r>
      <w:r w:rsidR="00460584" w:rsidRPr="003E74C5">
        <w:rPr>
          <w:rFonts w:cstheme="minorHAnsi"/>
          <w:color w:val="272727"/>
          <w:shd w:val="clear" w:color="auto" w:fill="FFFFFF"/>
        </w:rPr>
        <w:t xml:space="preserve">he target </w:t>
      </w:r>
      <w:r w:rsidR="00F11195" w:rsidRPr="003E74C5">
        <w:rPr>
          <w:rFonts w:cstheme="minorHAnsi"/>
          <w:color w:val="272727"/>
          <w:shd w:val="clear" w:color="auto" w:fill="FFFFFF"/>
        </w:rPr>
        <w:t>area</w:t>
      </w:r>
      <w:r w:rsidR="00C508E7" w:rsidRPr="003E74C5">
        <w:rPr>
          <w:rFonts w:cstheme="minorHAnsi"/>
          <w:color w:val="272727"/>
          <w:shd w:val="clear" w:color="auto" w:fill="FFFFFF"/>
        </w:rPr>
        <w:t xml:space="preserve"> </w:t>
      </w:r>
      <w:r w:rsidR="003A1758" w:rsidRPr="003E74C5">
        <w:rPr>
          <w:rFonts w:cstheme="minorHAnsi"/>
          <w:color w:val="272727"/>
          <w:shd w:val="clear" w:color="auto" w:fill="FFFFFF"/>
        </w:rPr>
        <w:t>where HOME-assisted or HOME-eligible housing is located</w:t>
      </w:r>
    </w:p>
    <w:p w14:paraId="553CBB4F" w14:textId="5FEF261E" w:rsidR="003E74C5" w:rsidRDefault="003E74C5" w:rsidP="00E302A7">
      <w:pPr>
        <w:pStyle w:val="ListParagraph"/>
        <w:numPr>
          <w:ilvl w:val="0"/>
          <w:numId w:val="35"/>
        </w:numPr>
        <w:ind w:left="720" w:right="14" w:hanging="270"/>
        <w:jc w:val="both"/>
      </w:pPr>
      <w:r>
        <w:t xml:space="preserve">Inclusion of rehabilitation or production of affordable single-family housing as a policy goal for the community </w:t>
      </w:r>
    </w:p>
    <w:p w14:paraId="749634AC" w14:textId="3A1262E4" w:rsidR="00BE5D27" w:rsidRDefault="00BE5D27" w:rsidP="00E302A7">
      <w:pPr>
        <w:pStyle w:val="ListParagraph"/>
        <w:numPr>
          <w:ilvl w:val="0"/>
          <w:numId w:val="35"/>
        </w:numPr>
        <w:ind w:left="720" w:right="14" w:hanging="270"/>
        <w:jc w:val="both"/>
      </w:pPr>
      <w:r>
        <w:t xml:space="preserve">Inclusion of experience </w:t>
      </w:r>
      <w:r w:rsidR="00AE7F14">
        <w:t xml:space="preserve">with </w:t>
      </w:r>
      <w:r w:rsidR="004451BB">
        <w:t>housing rehabilitation and/or new construction</w:t>
      </w:r>
    </w:p>
    <w:p w14:paraId="51D7806C" w14:textId="0A18CD36" w:rsidR="003E74C5" w:rsidRDefault="00275E24" w:rsidP="00E302A7">
      <w:pPr>
        <w:pStyle w:val="ListParagraph"/>
        <w:numPr>
          <w:ilvl w:val="0"/>
          <w:numId w:val="35"/>
        </w:numPr>
        <w:ind w:left="720" w:right="14" w:hanging="270"/>
        <w:jc w:val="both"/>
        <w:rPr>
          <w:rFonts w:cstheme="minorHAnsi"/>
        </w:rPr>
      </w:pPr>
      <w:r>
        <w:rPr>
          <w:rFonts w:cstheme="minorHAnsi"/>
        </w:rPr>
        <w:t>E</w:t>
      </w:r>
      <w:r w:rsidR="004451BB">
        <w:rPr>
          <w:rFonts w:cstheme="minorHAnsi"/>
        </w:rPr>
        <w:t xml:space="preserve">xperience with federal or state </w:t>
      </w:r>
      <w:r w:rsidR="007419C4">
        <w:rPr>
          <w:rFonts w:cstheme="minorHAnsi"/>
        </w:rPr>
        <w:t>funded programs</w:t>
      </w:r>
    </w:p>
    <w:p w14:paraId="3835C85A" w14:textId="6251ED64" w:rsidR="007419C4" w:rsidRPr="003A1758" w:rsidRDefault="00275E24" w:rsidP="00E302A7">
      <w:pPr>
        <w:pStyle w:val="ListParagraph"/>
        <w:numPr>
          <w:ilvl w:val="0"/>
          <w:numId w:val="35"/>
        </w:numPr>
        <w:ind w:left="720" w:right="14" w:hanging="270"/>
        <w:jc w:val="both"/>
        <w:rPr>
          <w:rFonts w:cstheme="minorHAnsi"/>
        </w:rPr>
      </w:pPr>
      <w:r>
        <w:rPr>
          <w:rFonts w:cstheme="minorHAnsi"/>
        </w:rPr>
        <w:t>E</w:t>
      </w:r>
      <w:r w:rsidR="00022D11">
        <w:rPr>
          <w:rFonts w:cstheme="minorHAnsi"/>
        </w:rPr>
        <w:t>xperience of assisting low to moderate income families</w:t>
      </w:r>
      <w:r w:rsidR="00602614">
        <w:rPr>
          <w:rFonts w:cstheme="minorHAnsi"/>
        </w:rPr>
        <w:t xml:space="preserve"> </w:t>
      </w:r>
    </w:p>
    <w:p w14:paraId="76DC9EAF" w14:textId="77777777" w:rsidR="001B552A" w:rsidRPr="00454148" w:rsidRDefault="009A22B3" w:rsidP="00916A37">
      <w:pPr>
        <w:spacing w:after="165" w:line="259" w:lineRule="auto"/>
        <w:ind w:left="4" w:firstLine="0"/>
        <w:jc w:val="both"/>
        <w:rPr>
          <w:rFonts w:ascii="Arial Narrow" w:hAnsi="Arial Narrow"/>
          <w:sz w:val="32"/>
          <w:szCs w:val="32"/>
        </w:rPr>
      </w:pPr>
      <w:r w:rsidRPr="00454148">
        <w:rPr>
          <w:rFonts w:ascii="Arial Narrow" w:hAnsi="Arial Narrow"/>
          <w:b/>
          <w:bCs/>
          <w:color w:val="538135" w:themeColor="accent6" w:themeShade="BF"/>
          <w:sz w:val="32"/>
          <w:szCs w:val="32"/>
        </w:rPr>
        <w:lastRenderedPageBreak/>
        <w:t>Submission Instructions</w:t>
      </w:r>
      <w:r w:rsidRPr="00454148">
        <w:rPr>
          <w:rFonts w:ascii="Arial Narrow" w:hAnsi="Arial Narrow"/>
          <w:color w:val="49A942"/>
          <w:sz w:val="32"/>
          <w:szCs w:val="32"/>
        </w:rPr>
        <w:t xml:space="preserve">: </w:t>
      </w:r>
    </w:p>
    <w:p w14:paraId="08C08F39" w14:textId="7133F51E" w:rsidR="001B552A" w:rsidRDefault="009A22B3" w:rsidP="0076223B">
      <w:pPr>
        <w:ind w:left="0" w:right="14"/>
        <w:jc w:val="both"/>
      </w:pPr>
      <w:r>
        <w:rPr>
          <w:u w:val="single" w:color="000000"/>
        </w:rPr>
        <w:t>Deadline</w:t>
      </w:r>
      <w:r>
        <w:t xml:space="preserve"> January </w:t>
      </w:r>
      <w:r w:rsidR="00B75E06">
        <w:t>29,2021</w:t>
      </w:r>
      <w:r>
        <w:t xml:space="preserve"> at 4:00 p.m. </w:t>
      </w:r>
    </w:p>
    <w:p w14:paraId="13084EDD" w14:textId="77777777" w:rsidR="003D225A" w:rsidRDefault="003D225A" w:rsidP="000B1F1C">
      <w:pPr>
        <w:spacing w:after="0"/>
        <w:ind w:left="0" w:right="14"/>
        <w:jc w:val="both"/>
      </w:pPr>
    </w:p>
    <w:p w14:paraId="50BD4106" w14:textId="77777777" w:rsidR="001B552A" w:rsidRDefault="009A22B3" w:rsidP="00225CDB">
      <w:pPr>
        <w:spacing w:after="0" w:line="259" w:lineRule="auto"/>
        <w:ind w:left="0" w:firstLine="0"/>
        <w:jc w:val="both"/>
      </w:pPr>
      <w:r>
        <w:t xml:space="preserve">Any applications received after the designated date and time will not be considered for funding. All successfully submitted application will receive a confirmation of receipt email. </w:t>
      </w:r>
    </w:p>
    <w:p w14:paraId="07746976" w14:textId="77777777" w:rsidR="001B552A" w:rsidRDefault="009A22B3" w:rsidP="0076223B">
      <w:pPr>
        <w:spacing w:after="0" w:line="259" w:lineRule="auto"/>
        <w:ind w:left="0" w:firstLine="0"/>
        <w:jc w:val="both"/>
      </w:pPr>
      <w:r>
        <w:rPr>
          <w:sz w:val="26"/>
        </w:rPr>
        <w:t xml:space="preserve"> </w:t>
      </w:r>
    </w:p>
    <w:p w14:paraId="6F2CEA08" w14:textId="77777777" w:rsidR="001B552A" w:rsidRDefault="009A22B3" w:rsidP="00225CDB">
      <w:pPr>
        <w:spacing w:after="48"/>
        <w:ind w:left="0"/>
      </w:pPr>
      <w:r>
        <w:t xml:space="preserve">Required attachments to be submitted in PDF format: </w:t>
      </w:r>
    </w:p>
    <w:p w14:paraId="7F160553" w14:textId="52F0945A" w:rsidR="003D225A" w:rsidRDefault="009A22B3" w:rsidP="00225CDB">
      <w:pPr>
        <w:pStyle w:val="ListParagraph"/>
        <w:numPr>
          <w:ilvl w:val="0"/>
          <w:numId w:val="53"/>
        </w:numPr>
        <w:jc w:val="both"/>
      </w:pPr>
      <w:r>
        <w:t>CHIP 202</w:t>
      </w:r>
      <w:r w:rsidR="00B75E06">
        <w:t>1</w:t>
      </w:r>
      <w:r>
        <w:t xml:space="preserve"> Application Form with the file name </w:t>
      </w:r>
      <w:r w:rsidRPr="00225CDB">
        <w:rPr>
          <w:i/>
        </w:rPr>
        <w:t>CHIP 202</w:t>
      </w:r>
      <w:r w:rsidR="00B75E06" w:rsidRPr="00225CDB">
        <w:rPr>
          <w:i/>
        </w:rPr>
        <w:t>1</w:t>
      </w:r>
      <w:r w:rsidRPr="00225CDB">
        <w:rPr>
          <w:i/>
        </w:rPr>
        <w:t xml:space="preserve"> [Applicant </w:t>
      </w:r>
      <w:r w:rsidR="003D225A" w:rsidRPr="00225CDB">
        <w:rPr>
          <w:i/>
        </w:rPr>
        <w:t>N</w:t>
      </w:r>
      <w:r w:rsidRPr="00225CDB">
        <w:rPr>
          <w:i/>
        </w:rPr>
        <w:t xml:space="preserve">ame] Application </w:t>
      </w:r>
      <w:r>
        <w:t xml:space="preserve">(for example </w:t>
      </w:r>
      <w:r w:rsidRPr="00225CDB">
        <w:rPr>
          <w:i/>
        </w:rPr>
        <w:t>CHIP 202</w:t>
      </w:r>
      <w:r w:rsidR="00B75E06" w:rsidRPr="00225CDB">
        <w:rPr>
          <w:i/>
        </w:rPr>
        <w:t>1</w:t>
      </w:r>
      <w:r w:rsidRPr="00225CDB">
        <w:rPr>
          <w:i/>
        </w:rPr>
        <w:t xml:space="preserve"> Anytown Application</w:t>
      </w:r>
      <w:r>
        <w:t xml:space="preserve">) </w:t>
      </w:r>
    </w:p>
    <w:p w14:paraId="291B212E" w14:textId="727817D6" w:rsidR="001B552A" w:rsidRDefault="009A22B3" w:rsidP="00225CDB">
      <w:pPr>
        <w:pStyle w:val="ListParagraph"/>
        <w:numPr>
          <w:ilvl w:val="0"/>
          <w:numId w:val="53"/>
        </w:numPr>
        <w:jc w:val="both"/>
      </w:pPr>
      <w:r>
        <w:t>CHIP 202</w:t>
      </w:r>
      <w:r w:rsidR="00B75E06">
        <w:t>1</w:t>
      </w:r>
      <w:r>
        <w:t xml:space="preserve"> [Applicant Name] Proposed Budget </w:t>
      </w:r>
    </w:p>
    <w:p w14:paraId="10D4A753" w14:textId="0437671B" w:rsidR="001B552A" w:rsidRDefault="009A22B3" w:rsidP="00225CDB">
      <w:pPr>
        <w:pStyle w:val="ListParagraph"/>
        <w:numPr>
          <w:ilvl w:val="0"/>
          <w:numId w:val="53"/>
        </w:numPr>
        <w:ind w:right="14"/>
        <w:jc w:val="both"/>
      </w:pPr>
      <w:r>
        <w:t>CHIP 202</w:t>
      </w:r>
      <w:r w:rsidR="00B75E06">
        <w:t>1</w:t>
      </w:r>
      <w:r>
        <w:t xml:space="preserve"> [Applicant Name] Experience Narrative </w:t>
      </w:r>
    </w:p>
    <w:p w14:paraId="4923C4D0" w14:textId="5C7B1BBF" w:rsidR="001B552A" w:rsidRDefault="009A22B3" w:rsidP="00225CDB">
      <w:pPr>
        <w:pStyle w:val="ListParagraph"/>
        <w:numPr>
          <w:ilvl w:val="0"/>
          <w:numId w:val="53"/>
        </w:numPr>
        <w:ind w:right="14"/>
        <w:jc w:val="both"/>
      </w:pPr>
      <w:r>
        <w:t xml:space="preserve">CHIP </w:t>
      </w:r>
      <w:r w:rsidR="001D7A73">
        <w:t>2021</w:t>
      </w:r>
      <w:r>
        <w:t xml:space="preserve"> [Applicant Name] Administration Experience </w:t>
      </w:r>
    </w:p>
    <w:p w14:paraId="7C423919" w14:textId="79E45D47" w:rsidR="001B552A" w:rsidRDefault="009A22B3" w:rsidP="00225CDB">
      <w:pPr>
        <w:pStyle w:val="ListParagraph"/>
        <w:numPr>
          <w:ilvl w:val="0"/>
          <w:numId w:val="53"/>
        </w:numPr>
        <w:ind w:right="14"/>
        <w:jc w:val="both"/>
      </w:pPr>
      <w:r>
        <w:t xml:space="preserve">CHIP </w:t>
      </w:r>
      <w:r w:rsidR="001D7A73">
        <w:t>2021</w:t>
      </w:r>
      <w:r>
        <w:t xml:space="preserve"> [Applicant Name] Qualified Partners </w:t>
      </w:r>
    </w:p>
    <w:p w14:paraId="1395769C" w14:textId="48DB6667" w:rsidR="001B552A" w:rsidRDefault="009A22B3" w:rsidP="00225CDB">
      <w:pPr>
        <w:pStyle w:val="ListParagraph"/>
        <w:numPr>
          <w:ilvl w:val="0"/>
          <w:numId w:val="53"/>
        </w:numPr>
        <w:ind w:right="14"/>
        <w:jc w:val="both"/>
      </w:pPr>
      <w:r>
        <w:t xml:space="preserve">CHIP </w:t>
      </w:r>
      <w:r w:rsidR="001D7A73">
        <w:t>2021</w:t>
      </w:r>
      <w:r>
        <w:t xml:space="preserve"> [Applicant Name] Construction Plans </w:t>
      </w:r>
    </w:p>
    <w:p w14:paraId="67F40254" w14:textId="23F44FC4" w:rsidR="001B552A" w:rsidRDefault="009A22B3" w:rsidP="00225CDB">
      <w:pPr>
        <w:pStyle w:val="ListParagraph"/>
        <w:numPr>
          <w:ilvl w:val="0"/>
          <w:numId w:val="53"/>
        </w:numPr>
        <w:ind w:right="14"/>
        <w:jc w:val="both"/>
      </w:pPr>
      <w:r>
        <w:t xml:space="preserve">CHIP </w:t>
      </w:r>
      <w:r w:rsidR="001D7A73">
        <w:t>2021</w:t>
      </w:r>
      <w:r>
        <w:t xml:space="preserve"> [Applicant Name] Target Area </w:t>
      </w:r>
    </w:p>
    <w:p w14:paraId="170A518C" w14:textId="6EA4DD94" w:rsidR="001B552A" w:rsidRDefault="009A22B3" w:rsidP="00225CDB">
      <w:pPr>
        <w:pStyle w:val="ListParagraph"/>
        <w:numPr>
          <w:ilvl w:val="0"/>
          <w:numId w:val="53"/>
        </w:numPr>
        <w:ind w:right="14"/>
        <w:jc w:val="both"/>
      </w:pPr>
      <w:r>
        <w:t xml:space="preserve">CHIP </w:t>
      </w:r>
      <w:r w:rsidR="001D7A73">
        <w:t>2021</w:t>
      </w:r>
      <w:r>
        <w:t xml:space="preserve"> [Applicant Name] Current Housing Conditions </w:t>
      </w:r>
    </w:p>
    <w:p w14:paraId="01E71319" w14:textId="45D56CA1" w:rsidR="001B552A" w:rsidRDefault="009A22B3" w:rsidP="00225CDB">
      <w:pPr>
        <w:pStyle w:val="ListParagraph"/>
        <w:numPr>
          <w:ilvl w:val="0"/>
          <w:numId w:val="53"/>
        </w:numPr>
        <w:ind w:right="14"/>
        <w:jc w:val="both"/>
      </w:pPr>
      <w:r>
        <w:t xml:space="preserve">CHIP </w:t>
      </w:r>
      <w:r w:rsidR="001D7A73">
        <w:t>2021</w:t>
      </w:r>
      <w:r>
        <w:t xml:space="preserve"> [Applicant Name] Real Estate Development Market Analysis </w:t>
      </w:r>
    </w:p>
    <w:p w14:paraId="18D45225" w14:textId="6C59D88D" w:rsidR="001B552A" w:rsidRDefault="009A22B3" w:rsidP="00225CDB">
      <w:pPr>
        <w:pStyle w:val="ListParagraph"/>
        <w:numPr>
          <w:ilvl w:val="0"/>
          <w:numId w:val="53"/>
        </w:numPr>
        <w:jc w:val="both"/>
      </w:pPr>
      <w:r>
        <w:t xml:space="preserve">CHIP </w:t>
      </w:r>
      <w:r w:rsidR="001D7A73">
        <w:t>2021</w:t>
      </w:r>
      <w:r>
        <w:t xml:space="preserve"> [Applicant Name] Affordable Housing Plan CHIP </w:t>
      </w:r>
      <w:r w:rsidR="001D7A73">
        <w:t>2021</w:t>
      </w:r>
      <w:r>
        <w:t xml:space="preserve"> [Applicant Name] Self Score Form  </w:t>
      </w:r>
    </w:p>
    <w:p w14:paraId="2460016E" w14:textId="4DD57C5A" w:rsidR="001B552A" w:rsidRDefault="009A22B3" w:rsidP="00225CDB">
      <w:pPr>
        <w:pStyle w:val="ListParagraph"/>
        <w:numPr>
          <w:ilvl w:val="0"/>
          <w:numId w:val="53"/>
        </w:numPr>
        <w:ind w:right="14"/>
        <w:jc w:val="both"/>
      </w:pPr>
      <w:r>
        <w:t xml:space="preserve">CHIP </w:t>
      </w:r>
      <w:r w:rsidR="001D7A73">
        <w:t>2021</w:t>
      </w:r>
      <w:r>
        <w:t xml:space="preserve"> [Applicant Name] Signed Certification Form  </w:t>
      </w:r>
    </w:p>
    <w:p w14:paraId="122394FB" w14:textId="77777777" w:rsidR="001B552A" w:rsidRPr="00225CDB" w:rsidRDefault="009A22B3" w:rsidP="00225CDB">
      <w:pPr>
        <w:pStyle w:val="ListParagraph"/>
        <w:numPr>
          <w:ilvl w:val="0"/>
          <w:numId w:val="53"/>
        </w:numPr>
        <w:ind w:right="14"/>
        <w:jc w:val="both"/>
        <w:rPr>
          <w:b/>
          <w:bCs/>
        </w:rPr>
      </w:pPr>
      <w:r w:rsidRPr="00225CDB">
        <w:rPr>
          <w:b/>
          <w:bCs/>
        </w:rPr>
        <w:t xml:space="preserve">Nonprofits must also include the IRS nonprofit designation letter </w:t>
      </w:r>
    </w:p>
    <w:p w14:paraId="5DF35B25" w14:textId="3AAA3DF2" w:rsidR="00A85157" w:rsidRDefault="009A22B3" w:rsidP="00225CDB">
      <w:pPr>
        <w:spacing w:after="0" w:line="259" w:lineRule="auto"/>
        <w:ind w:left="4" w:firstLine="0"/>
        <w:jc w:val="both"/>
      </w:pPr>
      <w:r>
        <w:rPr>
          <w:sz w:val="26"/>
        </w:rPr>
        <w:t xml:space="preserve"> </w:t>
      </w:r>
      <w:r w:rsidR="00A85157">
        <w:rPr>
          <w:b/>
        </w:rPr>
        <w:t xml:space="preserve">Word Version of the Application Form </w:t>
      </w:r>
    </w:p>
    <w:p w14:paraId="6557A858" w14:textId="47C8B58F" w:rsidR="001B552A" w:rsidRDefault="00A85157" w:rsidP="00225CDB">
      <w:pPr>
        <w:spacing w:after="7" w:line="259" w:lineRule="auto"/>
        <w:ind w:left="0" w:firstLine="0"/>
        <w:jc w:val="both"/>
      </w:pPr>
      <w:r>
        <w:t xml:space="preserve">This 2021 CHIP Application packet has been posted to DCA website in PDF format.  For </w:t>
      </w:r>
      <w:r w:rsidR="003D225A">
        <w:t>y</w:t>
      </w:r>
      <w:r>
        <w:t xml:space="preserve">our convenience, DCA will provide a Microsoft Word version of the Application form.  Please email CHIP@dca.ga.gov for a Word version of the CHIP 2021 Application form. </w:t>
      </w:r>
      <w:r w:rsidR="003D225A">
        <w:t xml:space="preserve"> </w:t>
      </w:r>
      <w:r w:rsidR="009A22B3">
        <w:t xml:space="preserve">The CHIP </w:t>
      </w:r>
      <w:r w:rsidR="001D7A73">
        <w:t>2021</w:t>
      </w:r>
      <w:r w:rsidR="009A22B3">
        <w:t xml:space="preserve"> Grant Application must be submitted by email </w:t>
      </w:r>
      <w:r w:rsidR="002D3A42">
        <w:t xml:space="preserve">to </w:t>
      </w:r>
      <w:r w:rsidR="002D3A42">
        <w:rPr>
          <w:color w:val="0563C1"/>
        </w:rPr>
        <w:t>CHIP@dca.ga.gov</w:t>
      </w:r>
      <w:r w:rsidR="009A22B3">
        <w:rPr>
          <w:color w:val="0000FF"/>
        </w:rPr>
        <w:t>.</w:t>
      </w:r>
      <w:r w:rsidR="009A22B3">
        <w:t xml:space="preserve"> </w:t>
      </w:r>
    </w:p>
    <w:p w14:paraId="6EE230FA" w14:textId="77777777" w:rsidR="001B552A" w:rsidRDefault="009A22B3">
      <w:pPr>
        <w:spacing w:after="0" w:line="259" w:lineRule="auto"/>
        <w:ind w:left="0" w:firstLine="0"/>
        <w:jc w:val="both"/>
      </w:pPr>
      <w:r>
        <w:t xml:space="preserve"> </w:t>
      </w:r>
    </w:p>
    <w:p w14:paraId="767DCE12" w14:textId="47A295A3" w:rsidR="001B552A" w:rsidRPr="001646D4" w:rsidRDefault="009A22B3" w:rsidP="0076223B">
      <w:pPr>
        <w:ind w:left="0" w:right="14"/>
        <w:jc w:val="both"/>
        <w:rPr>
          <w:b/>
          <w:bCs/>
          <w:i/>
          <w:iCs/>
        </w:rPr>
      </w:pPr>
      <w:r w:rsidRPr="001646D4">
        <w:rPr>
          <w:b/>
          <w:bCs/>
          <w:i/>
          <w:iCs/>
        </w:rPr>
        <w:t xml:space="preserve">Note: the DCA email system can receive emails up to 20Mb.  Check your attachment sizes before sending and contact DCA staff by January </w:t>
      </w:r>
      <w:r w:rsidR="001646D4" w:rsidRPr="001646D4">
        <w:rPr>
          <w:b/>
          <w:bCs/>
          <w:i/>
          <w:iCs/>
        </w:rPr>
        <w:t>20</w:t>
      </w:r>
      <w:r w:rsidRPr="001646D4">
        <w:rPr>
          <w:b/>
          <w:bCs/>
          <w:i/>
          <w:iCs/>
        </w:rPr>
        <w:t>, 202</w:t>
      </w:r>
      <w:r w:rsidR="00C3636F">
        <w:rPr>
          <w:b/>
          <w:bCs/>
          <w:i/>
          <w:iCs/>
        </w:rPr>
        <w:t>1</w:t>
      </w:r>
      <w:r w:rsidRPr="001646D4">
        <w:rPr>
          <w:b/>
          <w:bCs/>
          <w:i/>
          <w:iCs/>
        </w:rPr>
        <w:t xml:space="preserve"> for assistance and DCA staff may recommend alternative file sharing methods to submit documents if necessary. </w:t>
      </w:r>
    </w:p>
    <w:p w14:paraId="53576E11" w14:textId="77777777" w:rsidR="001B552A" w:rsidRDefault="009A22B3" w:rsidP="0076223B">
      <w:pPr>
        <w:spacing w:after="0" w:line="259" w:lineRule="auto"/>
        <w:ind w:left="0" w:firstLine="0"/>
        <w:jc w:val="both"/>
      </w:pPr>
      <w:r>
        <w:rPr>
          <w:sz w:val="24"/>
        </w:rPr>
        <w:t xml:space="preserve"> </w:t>
      </w:r>
    </w:p>
    <w:p w14:paraId="5C2660CF" w14:textId="77777777" w:rsidR="001B552A" w:rsidRDefault="009A22B3" w:rsidP="0076223B">
      <w:pPr>
        <w:spacing w:after="3" w:line="259" w:lineRule="auto"/>
        <w:ind w:left="0" w:hanging="10"/>
        <w:jc w:val="both"/>
      </w:pPr>
      <w:r>
        <w:rPr>
          <w:u w:val="single" w:color="000000"/>
        </w:rPr>
        <w:t>Application Fee</w:t>
      </w:r>
      <w:r>
        <w:t xml:space="preserve"> </w:t>
      </w:r>
    </w:p>
    <w:p w14:paraId="00BACECD" w14:textId="323F0750" w:rsidR="001B552A" w:rsidRDefault="00506833" w:rsidP="000B1F1C">
      <w:pPr>
        <w:spacing w:after="160" w:line="259" w:lineRule="auto"/>
        <w:ind w:left="0" w:firstLine="0"/>
        <w:jc w:val="both"/>
      </w:pPr>
      <w:r w:rsidRPr="0020008C">
        <w:t xml:space="preserve">A $250 application fee payable by check to the </w:t>
      </w:r>
      <w:r w:rsidRPr="00CB60F2">
        <w:rPr>
          <w:b/>
          <w:bCs/>
          <w:i/>
        </w:rPr>
        <w:t>Georgia Housing and Finance Authority</w:t>
      </w:r>
      <w:r w:rsidRPr="0020008C">
        <w:rPr>
          <w:i/>
        </w:rPr>
        <w:t xml:space="preserve"> </w:t>
      </w:r>
      <w:r w:rsidRPr="0020008C">
        <w:t>is due at time of</w:t>
      </w:r>
      <w:r>
        <w:t xml:space="preserve"> </w:t>
      </w:r>
      <w:r w:rsidRPr="0020008C">
        <w:t xml:space="preserve">application. If application fee is returned due to insufficient funds, the </w:t>
      </w:r>
      <w:r w:rsidR="005066D7">
        <w:t>Ap</w:t>
      </w:r>
      <w:r w:rsidRPr="0020008C">
        <w:t>plicant will be required to pay an insufficient funds fee of $35.00 and the application will not be scored or considered for funding.</w:t>
      </w:r>
      <w:r>
        <w:t xml:space="preserve"> Application fee mailing address: CHIP Manager, Georgia Department of Community Affairs, 60 Executive Park South, N.E., Atlanta, GA 30329</w:t>
      </w:r>
      <w:r>
        <w:rPr>
          <w:color w:val="49A942"/>
          <w:sz w:val="32"/>
        </w:rPr>
        <w:t xml:space="preserve"> </w:t>
      </w:r>
    </w:p>
    <w:p w14:paraId="4BAEC154" w14:textId="76DA7B98" w:rsidR="003308EB" w:rsidRDefault="003308EB" w:rsidP="00EC59A6">
      <w:pPr>
        <w:spacing w:after="0" w:line="240" w:lineRule="auto"/>
        <w:ind w:left="1263" w:right="1263"/>
        <w:jc w:val="center"/>
        <w:rPr>
          <w:rFonts w:asciiTheme="minorHAnsi" w:hAnsiTheme="minorHAnsi" w:cstheme="minorHAnsi"/>
          <w:b/>
          <w:bCs/>
          <w:color w:val="538135" w:themeColor="accent6" w:themeShade="BF"/>
          <w:sz w:val="28"/>
          <w:szCs w:val="28"/>
        </w:rPr>
      </w:pPr>
      <w:r>
        <w:rPr>
          <w:noProof/>
        </w:rPr>
        <w:lastRenderedPageBreak/>
        <w:drawing>
          <wp:inline distT="0" distB="0" distL="0" distR="0" wp14:anchorId="36C47393" wp14:editId="2992A3E6">
            <wp:extent cx="2399887" cy="6915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250" name="Picture 1250"/>
                    <pic:cNvPicPr/>
                  </pic:nvPicPr>
                  <pic:blipFill>
                    <a:blip r:embed="rId33"/>
                    <a:stretch>
                      <a:fillRect/>
                    </a:stretch>
                  </pic:blipFill>
                  <pic:spPr>
                    <a:xfrm>
                      <a:off x="0" y="0"/>
                      <a:ext cx="2399887" cy="691515"/>
                    </a:xfrm>
                    <a:prstGeom prst="rect">
                      <a:avLst/>
                    </a:prstGeom>
                  </pic:spPr>
                </pic:pic>
              </a:graphicData>
            </a:graphic>
          </wp:inline>
        </w:drawing>
      </w:r>
    </w:p>
    <w:p w14:paraId="7D7A7AA0" w14:textId="248E6CF5" w:rsidR="00EC59A6" w:rsidRPr="00454148" w:rsidRDefault="00EC59A6" w:rsidP="00EC59A6">
      <w:pPr>
        <w:spacing w:after="0" w:line="240" w:lineRule="auto"/>
        <w:ind w:left="1263" w:right="1263"/>
        <w:jc w:val="center"/>
        <w:rPr>
          <w:rFonts w:asciiTheme="minorHAnsi" w:hAnsiTheme="minorHAnsi" w:cstheme="minorHAnsi"/>
          <w:color w:val="538135" w:themeColor="accent6" w:themeShade="BF"/>
          <w:sz w:val="28"/>
          <w:szCs w:val="28"/>
        </w:rPr>
      </w:pPr>
      <w:r w:rsidRPr="00454148">
        <w:rPr>
          <w:rFonts w:asciiTheme="minorHAnsi" w:hAnsiTheme="minorHAnsi" w:cstheme="minorHAnsi"/>
          <w:b/>
          <w:bCs/>
          <w:color w:val="538135" w:themeColor="accent6" w:themeShade="BF"/>
          <w:sz w:val="28"/>
          <w:szCs w:val="28"/>
        </w:rPr>
        <w:t>Community HOME Investment Program (CHIP)</w:t>
      </w:r>
      <w:r w:rsidRPr="00454148">
        <w:rPr>
          <w:rFonts w:asciiTheme="minorHAnsi" w:hAnsiTheme="minorHAnsi" w:cstheme="minorHAnsi"/>
          <w:color w:val="538135" w:themeColor="accent6" w:themeShade="BF"/>
          <w:sz w:val="28"/>
          <w:szCs w:val="28"/>
        </w:rPr>
        <w:t xml:space="preserve"> </w:t>
      </w:r>
    </w:p>
    <w:p w14:paraId="5EBF39D2" w14:textId="77777777" w:rsidR="00EC59A6" w:rsidRPr="00454148" w:rsidRDefault="00EC59A6" w:rsidP="00CB60F2">
      <w:pPr>
        <w:pStyle w:val="Heading1"/>
        <w:spacing w:after="0"/>
        <w:jc w:val="center"/>
        <w:rPr>
          <w:rFonts w:asciiTheme="minorHAnsi" w:eastAsia="Calibri" w:hAnsiTheme="minorHAnsi" w:cstheme="minorHAnsi"/>
          <w:b/>
          <w:bCs/>
          <w:color w:val="538135" w:themeColor="accent6" w:themeShade="BF"/>
          <w:sz w:val="28"/>
          <w:szCs w:val="28"/>
        </w:rPr>
      </w:pPr>
      <w:bookmarkStart w:id="5" w:name="_Toc17648838"/>
      <w:bookmarkStart w:id="6" w:name="_Toc17721381"/>
      <w:r w:rsidRPr="00454148">
        <w:rPr>
          <w:rFonts w:asciiTheme="minorHAnsi" w:eastAsia="Calibri" w:hAnsiTheme="minorHAnsi" w:cstheme="minorHAnsi"/>
          <w:b/>
          <w:bCs/>
          <w:color w:val="538135" w:themeColor="accent6" w:themeShade="BF"/>
          <w:sz w:val="28"/>
          <w:szCs w:val="28"/>
        </w:rPr>
        <w:t>2021 Grant Application</w:t>
      </w:r>
      <w:bookmarkEnd w:id="5"/>
      <w:bookmarkEnd w:id="6"/>
    </w:p>
    <w:p w14:paraId="691A0421" w14:textId="77777777" w:rsidR="00EC59A6" w:rsidRPr="00454148" w:rsidRDefault="00EC59A6" w:rsidP="00CB60F2">
      <w:pPr>
        <w:pStyle w:val="Heading1"/>
        <w:spacing w:after="0"/>
        <w:jc w:val="center"/>
        <w:rPr>
          <w:rFonts w:asciiTheme="minorHAnsi" w:eastAsia="Calibri" w:hAnsiTheme="minorHAnsi" w:cstheme="minorHAnsi"/>
          <w:b/>
          <w:bCs/>
          <w:color w:val="538135" w:themeColor="accent6" w:themeShade="BF"/>
          <w:sz w:val="28"/>
          <w:szCs w:val="28"/>
        </w:rPr>
      </w:pPr>
      <w:bookmarkStart w:id="7" w:name="_Toc17721382"/>
      <w:r w:rsidRPr="00454148">
        <w:rPr>
          <w:rFonts w:asciiTheme="minorHAnsi" w:eastAsia="Calibri" w:hAnsiTheme="minorHAnsi" w:cstheme="minorHAnsi"/>
          <w:b/>
          <w:bCs/>
          <w:color w:val="538135" w:themeColor="accent6" w:themeShade="BF"/>
          <w:sz w:val="28"/>
          <w:szCs w:val="28"/>
        </w:rPr>
        <w:t>Owner-Occupied Housing Rehabilitation Activities</w:t>
      </w:r>
      <w:bookmarkEnd w:id="7"/>
    </w:p>
    <w:p w14:paraId="261D53D6" w14:textId="77777777" w:rsidR="00EC59A6" w:rsidRPr="00CB1929" w:rsidRDefault="00EC59A6" w:rsidP="00EC59A6">
      <w:pPr>
        <w:spacing w:after="0" w:line="240" w:lineRule="auto"/>
        <w:ind w:left="1263" w:right="1263"/>
        <w:jc w:val="center"/>
        <w:rPr>
          <w:b/>
          <w:bCs/>
          <w:color w:val="70AD47" w:themeColor="accent6"/>
          <w:sz w:val="28"/>
          <w:szCs w:val="28"/>
        </w:rPr>
      </w:pPr>
    </w:p>
    <w:p w14:paraId="4E25F728" w14:textId="77777777" w:rsidR="00EC59A6" w:rsidRPr="00454148" w:rsidRDefault="00EC59A6" w:rsidP="00EC59A6">
      <w:pPr>
        <w:spacing w:after="0" w:line="384" w:lineRule="exact"/>
        <w:ind w:left="100" w:right="-20"/>
        <w:rPr>
          <w:rFonts w:ascii="Arial Narrow" w:eastAsia="Calibri Light" w:hAnsi="Arial Narrow" w:cs="Calibri Light"/>
          <w:b/>
          <w:bCs/>
          <w:color w:val="538135" w:themeColor="accent6" w:themeShade="BF"/>
          <w:sz w:val="32"/>
          <w:szCs w:val="32"/>
        </w:rPr>
      </w:pPr>
      <w:r w:rsidRPr="00454148">
        <w:rPr>
          <w:rFonts w:ascii="Arial Narrow" w:eastAsia="Calibri Light" w:hAnsi="Arial Narrow" w:cs="Calibri Light"/>
          <w:b/>
          <w:bCs/>
          <w:color w:val="538135" w:themeColor="accent6" w:themeShade="BF"/>
          <w:sz w:val="32"/>
          <w:szCs w:val="32"/>
        </w:rPr>
        <w:t>Section 1 GENERAL INFORMATION/ PROPOSED BUDGET</w:t>
      </w:r>
    </w:p>
    <w:tbl>
      <w:tblPr>
        <w:tblW w:w="8001" w:type="dxa"/>
        <w:tblInd w:w="94" w:type="dxa"/>
        <w:tblLayout w:type="fixed"/>
        <w:tblCellMar>
          <w:left w:w="0" w:type="dxa"/>
          <w:right w:w="0" w:type="dxa"/>
        </w:tblCellMar>
        <w:tblLook w:val="01E0" w:firstRow="1" w:lastRow="1" w:firstColumn="1" w:lastColumn="1" w:noHBand="0" w:noVBand="0"/>
      </w:tblPr>
      <w:tblGrid>
        <w:gridCol w:w="8001"/>
      </w:tblGrid>
      <w:tr w:rsidR="00EC59A6" w:rsidRPr="0020008C" w14:paraId="6AF0C0E1"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21879F23" w14:textId="77777777" w:rsidR="00EC59A6" w:rsidRPr="0020008C" w:rsidRDefault="00EC59A6" w:rsidP="00483FEC">
            <w:pPr>
              <w:spacing w:after="0" w:line="264" w:lineRule="exact"/>
              <w:ind w:left="102" w:right="-20"/>
            </w:pPr>
            <w:r w:rsidRPr="0020008C">
              <w:t xml:space="preserve">Name of Applicant: </w:t>
            </w:r>
          </w:p>
        </w:tc>
      </w:tr>
      <w:tr w:rsidR="00EC59A6" w:rsidRPr="0020008C" w14:paraId="6CE850DD" w14:textId="77777777" w:rsidTr="00CF746E">
        <w:trPr>
          <w:trHeight w:hRule="exact" w:val="1680"/>
        </w:trPr>
        <w:tc>
          <w:tcPr>
            <w:tcW w:w="8001" w:type="dxa"/>
            <w:tcBorders>
              <w:top w:val="single" w:sz="4" w:space="0" w:color="000000"/>
              <w:left w:val="single" w:sz="4" w:space="0" w:color="000000"/>
              <w:bottom w:val="single" w:sz="4" w:space="0" w:color="000000"/>
              <w:right w:val="single" w:sz="4" w:space="0" w:color="000000"/>
            </w:tcBorders>
          </w:tcPr>
          <w:p w14:paraId="3124564D" w14:textId="77777777" w:rsidR="00EC59A6" w:rsidRPr="0020008C" w:rsidRDefault="00EC59A6" w:rsidP="00483FEC">
            <w:pPr>
              <w:spacing w:after="0" w:line="264" w:lineRule="exact"/>
              <w:ind w:left="102" w:right="-20"/>
            </w:pPr>
            <w:r w:rsidRPr="0020008C">
              <w:t>Applicant Type</w:t>
            </w:r>
          </w:p>
          <w:p w14:paraId="5A0F8470" w14:textId="77777777" w:rsidR="00EC59A6" w:rsidRPr="0020008C" w:rsidRDefault="00EC59A6" w:rsidP="00483FEC">
            <w:pPr>
              <w:spacing w:before="42" w:after="0" w:line="240" w:lineRule="auto"/>
              <w:ind w:left="102" w:right="-20"/>
            </w:pPr>
            <w:r w:rsidRPr="0020008C">
              <w:rPr>
                <w:rFonts w:ascii="Segoe UI Symbol" w:eastAsia="Segoe UI Symbol" w:hAnsi="Segoe UI Symbol" w:cs="Segoe UI Symbol"/>
              </w:rPr>
              <w:t xml:space="preserve">☐ </w:t>
            </w:r>
            <w:r w:rsidRPr="0020008C">
              <w:t>City</w:t>
            </w:r>
          </w:p>
          <w:p w14:paraId="2058ACEF" w14:textId="77777777" w:rsidR="00EC59A6" w:rsidRPr="0020008C" w:rsidRDefault="00EC59A6" w:rsidP="00483FEC">
            <w:pPr>
              <w:spacing w:before="44" w:after="0" w:line="240" w:lineRule="auto"/>
              <w:ind w:left="102" w:right="-20"/>
            </w:pPr>
            <w:r w:rsidRPr="0020008C">
              <w:rPr>
                <w:rFonts w:ascii="Segoe UI Symbol" w:eastAsia="Segoe UI Symbol" w:hAnsi="Segoe UI Symbol" w:cs="Segoe UI Symbol"/>
              </w:rPr>
              <w:t xml:space="preserve">☐ </w:t>
            </w:r>
            <w:r w:rsidRPr="0020008C">
              <w:t>County</w:t>
            </w:r>
          </w:p>
          <w:p w14:paraId="04EF040D" w14:textId="77777777" w:rsidR="00EC59A6" w:rsidRPr="0020008C" w:rsidRDefault="00EC59A6" w:rsidP="00483FEC">
            <w:pPr>
              <w:spacing w:before="44" w:after="0" w:line="240" w:lineRule="auto"/>
              <w:ind w:left="102" w:right="-20"/>
            </w:pPr>
            <w:r w:rsidRPr="0020008C">
              <w:rPr>
                <w:rFonts w:ascii="Segoe UI Symbol" w:eastAsia="Segoe UI Symbol" w:hAnsi="Segoe UI Symbol" w:cs="Segoe UI Symbol"/>
              </w:rPr>
              <w:t xml:space="preserve">☐ </w:t>
            </w:r>
            <w:r w:rsidRPr="0020008C">
              <w:t>Nonprofit 501(c)(3) or 501 (c)(4)</w:t>
            </w:r>
          </w:p>
          <w:p w14:paraId="607B152D" w14:textId="77777777" w:rsidR="00EC59A6" w:rsidRPr="0020008C" w:rsidRDefault="00EC59A6" w:rsidP="00483FEC">
            <w:pPr>
              <w:spacing w:before="42" w:after="0" w:line="240" w:lineRule="auto"/>
              <w:ind w:left="102" w:right="-20"/>
            </w:pPr>
            <w:r w:rsidRPr="0020008C">
              <w:rPr>
                <w:rFonts w:ascii="Segoe UI Symbol" w:eastAsia="Segoe UI Symbol" w:hAnsi="Segoe UI Symbol" w:cs="Segoe UI Symbol"/>
              </w:rPr>
              <w:t xml:space="preserve">☐ </w:t>
            </w:r>
            <w:r w:rsidRPr="0020008C">
              <w:t>Public Housing Authority</w:t>
            </w:r>
          </w:p>
        </w:tc>
      </w:tr>
      <w:tr w:rsidR="00EC59A6" w:rsidRPr="0020008C" w14:paraId="041C992A"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27730F3F" w14:textId="77777777" w:rsidR="00EC59A6" w:rsidRPr="0020008C" w:rsidRDefault="002E4D1C" w:rsidP="00483FEC">
            <w:pPr>
              <w:spacing w:after="0" w:line="264" w:lineRule="exact"/>
              <w:ind w:left="102" w:right="-20"/>
            </w:pPr>
            <w:hyperlink r:id="rId34">
              <w:r w:rsidR="00EC59A6" w:rsidRPr="0020008C">
                <w:rPr>
                  <w:color w:val="0563C1"/>
                  <w:u w:val="single" w:color="0563C1"/>
                </w:rPr>
                <w:t>DUNS Number</w:t>
              </w:r>
            </w:hyperlink>
            <w:r w:rsidR="00EC59A6" w:rsidRPr="0020008C">
              <w:rPr>
                <w:color w:val="0563C1"/>
                <w:u w:val="single" w:color="0563C1"/>
              </w:rPr>
              <w:t>:</w:t>
            </w:r>
          </w:p>
        </w:tc>
      </w:tr>
      <w:tr w:rsidR="00EC59A6" w:rsidRPr="0020008C" w14:paraId="4203FB45"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582C995A" w14:textId="77777777" w:rsidR="00EC59A6" w:rsidRPr="0020008C" w:rsidRDefault="00EC59A6" w:rsidP="00483FEC">
            <w:pPr>
              <w:spacing w:after="0" w:line="264" w:lineRule="exact"/>
              <w:ind w:left="102" w:right="-20"/>
            </w:pPr>
            <w:r w:rsidRPr="0020008C">
              <w:t>Applicant Tax ID Number:</w:t>
            </w:r>
          </w:p>
        </w:tc>
      </w:tr>
    </w:tbl>
    <w:p w14:paraId="2DCB5D49" w14:textId="77777777" w:rsidR="00EC59A6" w:rsidRDefault="00EC59A6" w:rsidP="00EC59A6">
      <w:pPr>
        <w:spacing w:before="11" w:after="0" w:line="240" w:lineRule="auto"/>
        <w:ind w:left="100" w:right="-20"/>
        <w:rPr>
          <w:b/>
          <w:bCs/>
          <w:color w:val="538135"/>
          <w:sz w:val="24"/>
          <w:szCs w:val="24"/>
        </w:rPr>
      </w:pPr>
    </w:p>
    <w:p w14:paraId="6DC67D7A" w14:textId="77777777" w:rsidR="00EC59A6" w:rsidRPr="0020008C" w:rsidRDefault="00EC59A6" w:rsidP="00EC59A6">
      <w:pPr>
        <w:spacing w:before="11" w:after="0" w:line="240" w:lineRule="auto"/>
        <w:ind w:left="100" w:right="-20"/>
        <w:rPr>
          <w:sz w:val="24"/>
          <w:szCs w:val="24"/>
        </w:rPr>
      </w:pPr>
      <w:r w:rsidRPr="0020008C">
        <w:rPr>
          <w:b/>
          <w:bCs/>
          <w:color w:val="538135"/>
          <w:sz w:val="24"/>
          <w:szCs w:val="24"/>
        </w:rPr>
        <w:t xml:space="preserve">A.  </w:t>
      </w:r>
      <w:r w:rsidRPr="006732B4">
        <w:rPr>
          <w:rFonts w:ascii="Arial Narrow" w:hAnsi="Arial Narrow"/>
          <w:b/>
          <w:bCs/>
          <w:color w:val="538135"/>
          <w:sz w:val="24"/>
          <w:szCs w:val="24"/>
        </w:rPr>
        <w:t>Contact Information</w:t>
      </w:r>
    </w:p>
    <w:p w14:paraId="72C8A7DB" w14:textId="77777777" w:rsidR="00EC59A6" w:rsidRPr="0020008C" w:rsidRDefault="00EC59A6" w:rsidP="00EC59A6">
      <w:pPr>
        <w:spacing w:before="43" w:after="0" w:line="265" w:lineRule="exact"/>
        <w:ind w:left="100" w:right="-20"/>
      </w:pPr>
      <w:r w:rsidRPr="0020008C">
        <w:rPr>
          <w:b/>
          <w:bCs/>
        </w:rPr>
        <w:t>Executive Officer of the City, County, Public Housing Authority, or Nonprofit</w:t>
      </w:r>
    </w:p>
    <w:p w14:paraId="16DC6430" w14:textId="77777777" w:rsidR="00EC59A6" w:rsidRPr="0020008C" w:rsidRDefault="00EC59A6" w:rsidP="00EC59A6">
      <w:pPr>
        <w:spacing w:before="7" w:after="0" w:line="40" w:lineRule="exact"/>
        <w:rPr>
          <w:sz w:val="4"/>
          <w:szCs w:val="4"/>
        </w:rPr>
      </w:pPr>
    </w:p>
    <w:tbl>
      <w:tblPr>
        <w:tblW w:w="8001" w:type="dxa"/>
        <w:tblInd w:w="94" w:type="dxa"/>
        <w:tblLayout w:type="fixed"/>
        <w:tblCellMar>
          <w:left w:w="0" w:type="dxa"/>
          <w:right w:w="0" w:type="dxa"/>
        </w:tblCellMar>
        <w:tblLook w:val="01E0" w:firstRow="1" w:lastRow="1" w:firstColumn="1" w:lastColumn="1" w:noHBand="0" w:noVBand="0"/>
      </w:tblPr>
      <w:tblGrid>
        <w:gridCol w:w="8001"/>
      </w:tblGrid>
      <w:tr w:rsidR="00EC59A6" w:rsidRPr="0020008C" w14:paraId="2B56ACB7" w14:textId="77777777" w:rsidTr="00CF746E">
        <w:trPr>
          <w:trHeight w:hRule="exact" w:val="317"/>
        </w:trPr>
        <w:tc>
          <w:tcPr>
            <w:tcW w:w="8001" w:type="dxa"/>
            <w:tcBorders>
              <w:top w:val="single" w:sz="4" w:space="0" w:color="000000"/>
              <w:left w:val="single" w:sz="4" w:space="0" w:color="000000"/>
              <w:bottom w:val="single" w:sz="4" w:space="0" w:color="000000"/>
              <w:right w:val="single" w:sz="4" w:space="0" w:color="000000"/>
            </w:tcBorders>
          </w:tcPr>
          <w:p w14:paraId="1FFC4102" w14:textId="77777777" w:rsidR="00EC59A6" w:rsidRPr="0020008C" w:rsidRDefault="00EC59A6" w:rsidP="00483FEC">
            <w:pPr>
              <w:spacing w:after="0" w:line="264" w:lineRule="exact"/>
              <w:ind w:left="102" w:right="-20"/>
            </w:pPr>
            <w:r w:rsidRPr="0020008C">
              <w:t>Name:</w:t>
            </w:r>
          </w:p>
        </w:tc>
      </w:tr>
      <w:tr w:rsidR="00EC59A6" w:rsidRPr="0020008C" w14:paraId="47A0FE12"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372CAACB" w14:textId="77777777" w:rsidR="00EC59A6" w:rsidRPr="0020008C" w:rsidRDefault="00EC59A6" w:rsidP="00483FEC">
            <w:pPr>
              <w:spacing w:after="0" w:line="267" w:lineRule="exact"/>
              <w:ind w:left="102" w:right="-20"/>
            </w:pPr>
            <w:r w:rsidRPr="0020008C">
              <w:t>Title:</w:t>
            </w:r>
          </w:p>
        </w:tc>
      </w:tr>
      <w:tr w:rsidR="00EC59A6" w:rsidRPr="0020008C" w14:paraId="57D8B788"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063FC798" w14:textId="77777777" w:rsidR="00EC59A6" w:rsidRPr="0020008C" w:rsidRDefault="00EC59A6" w:rsidP="00483FEC">
            <w:pPr>
              <w:spacing w:after="0" w:line="264" w:lineRule="exact"/>
              <w:ind w:left="102" w:right="-20"/>
            </w:pPr>
            <w:r w:rsidRPr="0020008C">
              <w:t>Mailing Address:</w:t>
            </w:r>
          </w:p>
        </w:tc>
      </w:tr>
      <w:tr w:rsidR="00EC59A6" w:rsidRPr="0020008C" w14:paraId="68CE024B"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3005C7C8" w14:textId="77777777" w:rsidR="00EC59A6" w:rsidRPr="0020008C" w:rsidRDefault="00EC59A6" w:rsidP="00483FEC">
            <w:pPr>
              <w:spacing w:after="0" w:line="264" w:lineRule="exact"/>
              <w:ind w:left="102" w:right="-20"/>
            </w:pPr>
            <w:r w:rsidRPr="0020008C">
              <w:t>Phone Number:</w:t>
            </w:r>
          </w:p>
        </w:tc>
      </w:tr>
      <w:tr w:rsidR="00EC59A6" w:rsidRPr="0020008C" w14:paraId="6A595247"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423AF1C1" w14:textId="77777777" w:rsidR="00EC59A6" w:rsidRPr="0020008C" w:rsidRDefault="00EC59A6" w:rsidP="00483FEC">
            <w:pPr>
              <w:spacing w:after="0" w:line="264" w:lineRule="exact"/>
              <w:ind w:left="102" w:right="-20"/>
            </w:pPr>
            <w:r w:rsidRPr="0020008C">
              <w:t>Email Address:</w:t>
            </w:r>
          </w:p>
        </w:tc>
      </w:tr>
    </w:tbl>
    <w:p w14:paraId="7FB64D79" w14:textId="77777777" w:rsidR="00EC59A6" w:rsidRPr="0020008C" w:rsidRDefault="00EC59A6" w:rsidP="00EC59A6">
      <w:pPr>
        <w:spacing w:before="16" w:after="0" w:line="265" w:lineRule="exact"/>
        <w:ind w:left="100" w:right="-20"/>
      </w:pPr>
      <w:r w:rsidRPr="0020008C">
        <w:rPr>
          <w:b/>
          <w:bCs/>
        </w:rPr>
        <w:t>Primary contact who can answer questions about this application:</w:t>
      </w:r>
    </w:p>
    <w:p w14:paraId="0FC71970" w14:textId="77777777" w:rsidR="00EC59A6" w:rsidRPr="0020008C" w:rsidRDefault="00EC59A6" w:rsidP="00EC59A6">
      <w:pPr>
        <w:spacing w:before="5" w:after="0" w:line="40" w:lineRule="exact"/>
        <w:rPr>
          <w:sz w:val="4"/>
          <w:szCs w:val="4"/>
        </w:rPr>
      </w:pPr>
    </w:p>
    <w:tbl>
      <w:tblPr>
        <w:tblW w:w="8001" w:type="dxa"/>
        <w:tblInd w:w="94" w:type="dxa"/>
        <w:tblLayout w:type="fixed"/>
        <w:tblCellMar>
          <w:left w:w="0" w:type="dxa"/>
          <w:right w:w="0" w:type="dxa"/>
        </w:tblCellMar>
        <w:tblLook w:val="01E0" w:firstRow="1" w:lastRow="1" w:firstColumn="1" w:lastColumn="1" w:noHBand="0" w:noVBand="0"/>
      </w:tblPr>
      <w:tblGrid>
        <w:gridCol w:w="8001"/>
      </w:tblGrid>
      <w:tr w:rsidR="00EC59A6" w:rsidRPr="0020008C" w14:paraId="6079A194"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6427A88A" w14:textId="77777777" w:rsidR="00EC59A6" w:rsidRPr="0020008C" w:rsidRDefault="00EC59A6" w:rsidP="00483FEC">
            <w:pPr>
              <w:spacing w:after="0" w:line="264" w:lineRule="exact"/>
              <w:ind w:left="102" w:right="-20"/>
            </w:pPr>
            <w:r w:rsidRPr="0020008C">
              <w:t>Name:</w:t>
            </w:r>
          </w:p>
        </w:tc>
      </w:tr>
      <w:tr w:rsidR="00EC59A6" w:rsidRPr="0020008C" w14:paraId="56FBA0AF"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353896BD" w14:textId="77777777" w:rsidR="00EC59A6" w:rsidRPr="0020008C" w:rsidRDefault="00EC59A6" w:rsidP="00483FEC">
            <w:pPr>
              <w:spacing w:after="0" w:line="264" w:lineRule="exact"/>
              <w:ind w:left="102" w:right="-20"/>
            </w:pPr>
            <w:r w:rsidRPr="0020008C">
              <w:t>Title:</w:t>
            </w:r>
          </w:p>
        </w:tc>
      </w:tr>
      <w:tr w:rsidR="00EC59A6" w:rsidRPr="0020008C" w14:paraId="35C5BBB3"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0E50331E" w14:textId="77777777" w:rsidR="00EC59A6" w:rsidRPr="0020008C" w:rsidRDefault="00EC59A6" w:rsidP="00483FEC">
            <w:pPr>
              <w:spacing w:after="0" w:line="264" w:lineRule="exact"/>
              <w:ind w:left="102" w:right="-20"/>
            </w:pPr>
            <w:r w:rsidRPr="0020008C">
              <w:t>Phone Number:</w:t>
            </w:r>
          </w:p>
        </w:tc>
      </w:tr>
      <w:tr w:rsidR="00EC59A6" w:rsidRPr="0020008C" w14:paraId="1115CBDD"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7DBE8589" w14:textId="77777777" w:rsidR="00EC59A6" w:rsidRPr="0020008C" w:rsidRDefault="00EC59A6" w:rsidP="00483FEC">
            <w:pPr>
              <w:spacing w:after="0" w:line="264" w:lineRule="exact"/>
              <w:ind w:left="102" w:right="-20"/>
            </w:pPr>
            <w:r w:rsidRPr="0020008C">
              <w:t>Email Address:</w:t>
            </w:r>
          </w:p>
        </w:tc>
      </w:tr>
    </w:tbl>
    <w:p w14:paraId="0C3A90C4" w14:textId="77777777" w:rsidR="00EC59A6" w:rsidRPr="0020008C" w:rsidRDefault="00EC59A6" w:rsidP="00EC59A6">
      <w:pPr>
        <w:spacing w:before="16" w:after="0" w:line="240" w:lineRule="auto"/>
        <w:ind w:left="100" w:right="-20"/>
        <w:rPr>
          <w:b/>
          <w:bCs/>
        </w:rPr>
      </w:pPr>
      <w:r w:rsidRPr="0020008C">
        <w:rPr>
          <w:b/>
          <w:bCs/>
        </w:rPr>
        <w:t>Grant Administrator (if applicable):</w:t>
      </w:r>
    </w:p>
    <w:tbl>
      <w:tblPr>
        <w:tblW w:w="8001" w:type="dxa"/>
        <w:tblInd w:w="94" w:type="dxa"/>
        <w:tblLayout w:type="fixed"/>
        <w:tblCellMar>
          <w:left w:w="0" w:type="dxa"/>
          <w:right w:w="0" w:type="dxa"/>
        </w:tblCellMar>
        <w:tblLook w:val="01E0" w:firstRow="1" w:lastRow="1" w:firstColumn="1" w:lastColumn="1" w:noHBand="0" w:noVBand="0"/>
      </w:tblPr>
      <w:tblGrid>
        <w:gridCol w:w="8001"/>
      </w:tblGrid>
      <w:tr w:rsidR="00EC59A6" w:rsidRPr="0020008C" w14:paraId="7D2D2CFA"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3DD05A83" w14:textId="77777777" w:rsidR="00EC59A6" w:rsidRPr="0020008C" w:rsidRDefault="00EC59A6" w:rsidP="00483FEC">
            <w:pPr>
              <w:spacing w:after="0" w:line="264" w:lineRule="exact"/>
              <w:ind w:left="102" w:right="-20"/>
            </w:pPr>
            <w:r w:rsidRPr="0020008C">
              <w:t>Name:</w:t>
            </w:r>
          </w:p>
        </w:tc>
      </w:tr>
      <w:tr w:rsidR="00EC59A6" w:rsidRPr="0020008C" w14:paraId="6E42F2E5"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49236769" w14:textId="77777777" w:rsidR="00EC59A6" w:rsidRPr="0020008C" w:rsidRDefault="00EC59A6" w:rsidP="00483FEC">
            <w:pPr>
              <w:spacing w:after="0" w:line="264" w:lineRule="exact"/>
              <w:ind w:left="102" w:right="-20"/>
            </w:pPr>
            <w:r w:rsidRPr="0020008C">
              <w:t>Title:</w:t>
            </w:r>
          </w:p>
        </w:tc>
      </w:tr>
      <w:tr w:rsidR="00EC59A6" w:rsidRPr="0020008C" w14:paraId="0C789B71"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196D2D89" w14:textId="77777777" w:rsidR="00EC59A6" w:rsidRPr="0020008C" w:rsidRDefault="00EC59A6" w:rsidP="00483FEC">
            <w:pPr>
              <w:spacing w:after="0" w:line="264" w:lineRule="exact"/>
              <w:ind w:left="102" w:right="-20"/>
            </w:pPr>
            <w:r w:rsidRPr="0020008C">
              <w:t xml:space="preserve">Company/Organization: </w:t>
            </w:r>
          </w:p>
        </w:tc>
      </w:tr>
      <w:tr w:rsidR="00EC59A6" w:rsidRPr="0020008C" w14:paraId="565C2AD7"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09EFFA26" w14:textId="77777777" w:rsidR="00EC59A6" w:rsidRPr="0020008C" w:rsidRDefault="00EC59A6" w:rsidP="00483FEC">
            <w:pPr>
              <w:spacing w:after="0" w:line="264" w:lineRule="exact"/>
              <w:ind w:left="102" w:right="-20"/>
            </w:pPr>
            <w:r w:rsidRPr="0020008C">
              <w:t>Phone Number:</w:t>
            </w:r>
          </w:p>
        </w:tc>
      </w:tr>
      <w:tr w:rsidR="00EC59A6" w:rsidRPr="0020008C" w14:paraId="5E1B728E" w14:textId="77777777" w:rsidTr="00CF746E">
        <w:trPr>
          <w:trHeight w:hRule="exact" w:val="319"/>
        </w:trPr>
        <w:tc>
          <w:tcPr>
            <w:tcW w:w="8001" w:type="dxa"/>
            <w:tcBorders>
              <w:top w:val="single" w:sz="4" w:space="0" w:color="000000"/>
              <w:left w:val="single" w:sz="4" w:space="0" w:color="000000"/>
              <w:bottom w:val="single" w:sz="4" w:space="0" w:color="000000"/>
              <w:right w:val="single" w:sz="4" w:space="0" w:color="000000"/>
            </w:tcBorders>
          </w:tcPr>
          <w:p w14:paraId="28E46C4C" w14:textId="77777777" w:rsidR="00EC59A6" w:rsidRPr="0020008C" w:rsidRDefault="00EC59A6" w:rsidP="00483FEC">
            <w:pPr>
              <w:spacing w:after="0" w:line="264" w:lineRule="exact"/>
              <w:ind w:left="102" w:right="-20"/>
            </w:pPr>
            <w:r w:rsidRPr="0020008C">
              <w:lastRenderedPageBreak/>
              <w:t>Email Address:</w:t>
            </w:r>
          </w:p>
        </w:tc>
      </w:tr>
    </w:tbl>
    <w:p w14:paraId="5E068E58" w14:textId="77777777" w:rsidR="00EC59A6" w:rsidRDefault="00EC59A6" w:rsidP="00EC59A6">
      <w:pPr>
        <w:spacing w:before="11" w:after="0" w:line="289" w:lineRule="exact"/>
        <w:ind w:right="-20"/>
        <w:rPr>
          <w:b/>
          <w:bCs/>
          <w:color w:val="538135"/>
          <w:sz w:val="24"/>
          <w:szCs w:val="24"/>
        </w:rPr>
      </w:pPr>
    </w:p>
    <w:p w14:paraId="3C8FC13A" w14:textId="77777777" w:rsidR="00EC59A6" w:rsidRPr="0082161F" w:rsidRDefault="00EC59A6" w:rsidP="00225CDB">
      <w:pPr>
        <w:spacing w:before="11" w:after="0" w:line="289" w:lineRule="exact"/>
        <w:ind w:left="360" w:right="-20" w:hanging="357"/>
        <w:rPr>
          <w:b/>
          <w:bCs/>
          <w:sz w:val="24"/>
          <w:szCs w:val="24"/>
        </w:rPr>
      </w:pPr>
      <w:r w:rsidRPr="00454148">
        <w:rPr>
          <w:b/>
          <w:bCs/>
          <w:color w:val="538135" w:themeColor="accent6" w:themeShade="BF"/>
          <w:sz w:val="24"/>
          <w:szCs w:val="24"/>
        </w:rPr>
        <w:t xml:space="preserve">B.  </w:t>
      </w:r>
      <w:r w:rsidRPr="00454148">
        <w:rPr>
          <w:rFonts w:ascii="Arial Narrow" w:hAnsi="Arial Narrow"/>
          <w:b/>
          <w:bCs/>
          <w:color w:val="538135" w:themeColor="accent6" w:themeShade="BF"/>
          <w:sz w:val="24"/>
          <w:szCs w:val="24"/>
        </w:rPr>
        <w:t>Proposed Activity</w:t>
      </w:r>
    </w:p>
    <w:p w14:paraId="71F4A030" w14:textId="77777777" w:rsidR="00EC59A6" w:rsidRPr="0082161F" w:rsidRDefault="00EC59A6" w:rsidP="00EC59A6">
      <w:pPr>
        <w:spacing w:before="7" w:after="0" w:line="40" w:lineRule="exact"/>
        <w:rPr>
          <w:b/>
          <w:bCs/>
          <w:sz w:val="4"/>
          <w:szCs w:val="4"/>
        </w:rPr>
      </w:pPr>
    </w:p>
    <w:p w14:paraId="307C2623" w14:textId="1C8BC3E3" w:rsidR="00EC59A6" w:rsidRDefault="00B931C1" w:rsidP="00B931C1">
      <w:pPr>
        <w:spacing w:before="11" w:after="0" w:line="289" w:lineRule="exact"/>
        <w:ind w:left="360" w:right="-20" w:hanging="269"/>
        <w:rPr>
          <w:b/>
          <w:bCs/>
          <w:u w:val="single"/>
        </w:rPr>
      </w:pPr>
      <w:r>
        <w:rPr>
          <w:b/>
          <w:bCs/>
        </w:rPr>
        <w:t xml:space="preserve">    </w:t>
      </w:r>
      <w:r w:rsidRPr="0082161F">
        <w:rPr>
          <w:b/>
          <w:bCs/>
        </w:rPr>
        <w:t>Number of proposed owner-occupied homes to be rehabilitated:</w:t>
      </w:r>
      <w:r>
        <w:rPr>
          <w:b/>
          <w:bCs/>
          <w:u w:val="single"/>
        </w:rPr>
        <w:tab/>
      </w:r>
      <w:r>
        <w:rPr>
          <w:b/>
          <w:bCs/>
          <w:u w:val="single"/>
        </w:rPr>
        <w:tab/>
      </w:r>
    </w:p>
    <w:p w14:paraId="43116F80" w14:textId="77777777" w:rsidR="00B931C1" w:rsidRPr="00225CDB" w:rsidRDefault="00B931C1" w:rsidP="00225CDB">
      <w:pPr>
        <w:spacing w:before="11" w:after="0" w:line="289" w:lineRule="exact"/>
        <w:ind w:left="360" w:right="-20" w:hanging="269"/>
        <w:rPr>
          <w:b/>
          <w:bCs/>
          <w:color w:val="538135"/>
          <w:sz w:val="24"/>
          <w:szCs w:val="24"/>
          <w:u w:val="single"/>
        </w:rPr>
      </w:pPr>
    </w:p>
    <w:p w14:paraId="7E794575" w14:textId="5BC5DC0B" w:rsidR="00EC59A6" w:rsidRPr="00454148" w:rsidRDefault="00EC59A6" w:rsidP="00225CDB">
      <w:pPr>
        <w:spacing w:before="11" w:after="0" w:line="289" w:lineRule="exact"/>
        <w:ind w:left="360" w:right="-20" w:hanging="360"/>
        <w:rPr>
          <w:color w:val="538135" w:themeColor="accent6" w:themeShade="BF"/>
          <w:sz w:val="24"/>
          <w:szCs w:val="24"/>
        </w:rPr>
      </w:pPr>
      <w:r w:rsidRPr="00454148">
        <w:rPr>
          <w:b/>
          <w:bCs/>
          <w:color w:val="538135" w:themeColor="accent6" w:themeShade="BF"/>
          <w:sz w:val="24"/>
          <w:szCs w:val="24"/>
        </w:rPr>
        <w:t xml:space="preserve">C.  </w:t>
      </w:r>
      <w:r w:rsidRPr="00454148">
        <w:rPr>
          <w:rFonts w:ascii="Arial Narrow" w:hAnsi="Arial Narrow"/>
          <w:b/>
          <w:bCs/>
          <w:color w:val="538135" w:themeColor="accent6" w:themeShade="BF"/>
          <w:sz w:val="24"/>
          <w:szCs w:val="24"/>
        </w:rPr>
        <w:t>Proposed Budget</w:t>
      </w:r>
      <w:r w:rsidRPr="00454148">
        <w:rPr>
          <w:b/>
          <w:bCs/>
          <w:color w:val="538135" w:themeColor="accent6" w:themeShade="BF"/>
          <w:sz w:val="24"/>
          <w:szCs w:val="24"/>
        </w:rPr>
        <w:t xml:space="preserve"> </w:t>
      </w:r>
    </w:p>
    <w:p w14:paraId="0D6A8A59" w14:textId="77777777" w:rsidR="00EC59A6" w:rsidRPr="0020008C" w:rsidRDefault="00EC59A6" w:rsidP="00EC59A6">
      <w:pPr>
        <w:spacing w:before="9" w:after="0" w:line="40" w:lineRule="exact"/>
        <w:rPr>
          <w:sz w:val="4"/>
          <w:szCs w:val="4"/>
        </w:rPr>
      </w:pPr>
    </w:p>
    <w:tbl>
      <w:tblPr>
        <w:tblW w:w="8100" w:type="dxa"/>
        <w:tblInd w:w="-5" w:type="dxa"/>
        <w:tblLayout w:type="fixed"/>
        <w:tblCellMar>
          <w:left w:w="0" w:type="dxa"/>
          <w:right w:w="0" w:type="dxa"/>
        </w:tblCellMar>
        <w:tblLook w:val="01E0" w:firstRow="1" w:lastRow="1" w:firstColumn="1" w:lastColumn="1" w:noHBand="0" w:noVBand="0"/>
      </w:tblPr>
      <w:tblGrid>
        <w:gridCol w:w="5940"/>
        <w:gridCol w:w="2160"/>
      </w:tblGrid>
      <w:tr w:rsidR="00EC59A6" w:rsidRPr="0020008C" w14:paraId="7AAFD124" w14:textId="77777777" w:rsidTr="00CF746E">
        <w:trPr>
          <w:trHeight w:hRule="exact" w:val="372"/>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4A4116" w14:textId="77777777" w:rsidR="00EC59A6" w:rsidRPr="00C330DD" w:rsidRDefault="00EC59A6" w:rsidP="00483FEC">
            <w:pPr>
              <w:jc w:val="center"/>
              <w:rPr>
                <w:b/>
                <w:bCs/>
              </w:rPr>
            </w:pPr>
            <w:r w:rsidRPr="00C330DD">
              <w:rPr>
                <w:b/>
                <w:bCs/>
              </w:rPr>
              <w:t>Proposed Project Budget</w:t>
            </w:r>
          </w:p>
        </w:tc>
      </w:tr>
      <w:tr w:rsidR="00EC59A6" w:rsidRPr="0020008C" w14:paraId="0E85FB88" w14:textId="77777777" w:rsidTr="00CF746E">
        <w:trPr>
          <w:trHeight w:hRule="exact" w:val="1162"/>
        </w:trPr>
        <w:tc>
          <w:tcPr>
            <w:tcW w:w="594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5F73E59" w14:textId="77777777" w:rsidR="00EC59A6" w:rsidRDefault="00EC59A6" w:rsidP="00483FEC">
            <w:pPr>
              <w:spacing w:after="0" w:line="264" w:lineRule="exact"/>
              <w:ind w:right="-20"/>
            </w:pPr>
            <w:r w:rsidRPr="0020008C">
              <w:rPr>
                <w:b/>
                <w:bCs/>
              </w:rPr>
              <w:t>Description</w:t>
            </w:r>
            <w:r>
              <w:rPr>
                <w:b/>
                <w:bCs/>
              </w:rPr>
              <w:t xml:space="preserve"> of CHIP Project-</w:t>
            </w:r>
            <w:r w:rsidRPr="0020008C">
              <w:t xml:space="preserve"> Funds </w:t>
            </w:r>
            <w:r>
              <w:t xml:space="preserve">requested </w:t>
            </w:r>
            <w:r w:rsidRPr="0020008C">
              <w:t>for housing rehabilitation services</w:t>
            </w:r>
            <w:r>
              <w:t xml:space="preserve"> </w:t>
            </w:r>
          </w:p>
          <w:p w14:paraId="391FC84E" w14:textId="5C869D1C" w:rsidR="00EC59A6" w:rsidRPr="008106F6" w:rsidRDefault="00EC59A6" w:rsidP="00483FEC">
            <w:pPr>
              <w:spacing w:after="0" w:line="264" w:lineRule="exact"/>
              <w:ind w:right="-20"/>
              <w:rPr>
                <w:i/>
                <w:iCs/>
              </w:rPr>
            </w:pPr>
            <w:r w:rsidRPr="008106F6">
              <w:rPr>
                <w:i/>
                <w:iCs/>
              </w:rPr>
              <w:t xml:space="preserve">(Provide description- For example, </w:t>
            </w:r>
            <w:r>
              <w:rPr>
                <w:i/>
                <w:iCs/>
              </w:rPr>
              <w:t>$</w:t>
            </w:r>
            <w:r w:rsidR="00382868">
              <w:rPr>
                <w:i/>
                <w:iCs/>
              </w:rPr>
              <w:t>4</w:t>
            </w:r>
            <w:r w:rsidRPr="008106F6">
              <w:rPr>
                <w:i/>
                <w:iCs/>
              </w:rPr>
              <w:t>00,000 @ $</w:t>
            </w:r>
            <w:r w:rsidR="00382868">
              <w:rPr>
                <w:i/>
                <w:iCs/>
              </w:rPr>
              <w:t>6</w:t>
            </w:r>
            <w:r w:rsidRPr="008106F6">
              <w:rPr>
                <w:i/>
                <w:iCs/>
              </w:rPr>
              <w:t>0,000 each for 6 homes)</w:t>
            </w:r>
          </w:p>
          <w:p w14:paraId="1354285D" w14:textId="77777777" w:rsidR="00EC59A6" w:rsidRPr="0020008C" w:rsidRDefault="00EC59A6" w:rsidP="00483FEC">
            <w:pPr>
              <w:jc w:val="center"/>
            </w:pPr>
          </w:p>
        </w:tc>
        <w:tc>
          <w:tcPr>
            <w:tcW w:w="21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1E9D2AF7" w14:textId="77777777" w:rsidR="00EC59A6" w:rsidRPr="008106F6" w:rsidRDefault="00EC59A6" w:rsidP="00483FEC">
            <w:pPr>
              <w:jc w:val="center"/>
              <w:rPr>
                <w:b/>
                <w:bCs/>
              </w:rPr>
            </w:pPr>
            <w:r w:rsidRPr="008106F6">
              <w:rPr>
                <w:b/>
                <w:bCs/>
              </w:rPr>
              <w:t>Budget</w:t>
            </w:r>
          </w:p>
        </w:tc>
      </w:tr>
      <w:tr w:rsidR="00EC59A6" w:rsidRPr="0020008C" w14:paraId="4DD1910A" w14:textId="77777777" w:rsidTr="00CF746E">
        <w:trPr>
          <w:trHeight w:hRule="exact" w:val="887"/>
        </w:trPr>
        <w:tc>
          <w:tcPr>
            <w:tcW w:w="5940" w:type="dxa"/>
            <w:tcBorders>
              <w:top w:val="single" w:sz="4" w:space="0" w:color="000000"/>
              <w:left w:val="single" w:sz="4" w:space="0" w:color="000000"/>
              <w:bottom w:val="single" w:sz="4" w:space="0" w:color="000000"/>
              <w:right w:val="single" w:sz="4" w:space="0" w:color="000000"/>
            </w:tcBorders>
          </w:tcPr>
          <w:p w14:paraId="450F53EB" w14:textId="77777777" w:rsidR="00EC59A6" w:rsidRDefault="00EC59A6" w:rsidP="00483FEC">
            <w:pPr>
              <w:spacing w:after="0" w:line="264" w:lineRule="exact"/>
              <w:ind w:right="175"/>
              <w:jc w:val="both"/>
            </w:pPr>
            <w:r>
              <w:t>Project Description:</w:t>
            </w:r>
          </w:p>
          <w:p w14:paraId="78132B18" w14:textId="2CB8E80A" w:rsidR="00EC59A6" w:rsidRDefault="00EC59A6" w:rsidP="00483FEC">
            <w:pPr>
              <w:spacing w:after="0" w:line="264" w:lineRule="exact"/>
              <w:ind w:left="779" w:right="-20"/>
            </w:pPr>
          </w:p>
          <w:p w14:paraId="4CAA89F2" w14:textId="457AD93D" w:rsidR="00CF746E" w:rsidRDefault="00CF746E" w:rsidP="00483FEC">
            <w:pPr>
              <w:spacing w:after="0" w:line="264" w:lineRule="exact"/>
              <w:ind w:left="779" w:right="-20"/>
            </w:pPr>
          </w:p>
          <w:p w14:paraId="14ECC836" w14:textId="77777777" w:rsidR="00CF746E" w:rsidRDefault="00CF746E" w:rsidP="00483FEC">
            <w:pPr>
              <w:spacing w:after="0" w:line="264" w:lineRule="exact"/>
              <w:ind w:left="779" w:right="-20"/>
            </w:pPr>
          </w:p>
          <w:p w14:paraId="174C6CFD" w14:textId="69FDEAE1" w:rsidR="00CF746E" w:rsidRDefault="00CF746E" w:rsidP="00483FEC">
            <w:pPr>
              <w:spacing w:after="0" w:line="264" w:lineRule="exact"/>
              <w:ind w:left="779" w:right="-20"/>
            </w:pPr>
          </w:p>
          <w:p w14:paraId="4D28AE70" w14:textId="77777777" w:rsidR="00CF746E" w:rsidRDefault="00CF746E" w:rsidP="00483FEC">
            <w:pPr>
              <w:spacing w:after="0" w:line="264" w:lineRule="exact"/>
              <w:ind w:left="779" w:right="-20"/>
            </w:pPr>
          </w:p>
          <w:p w14:paraId="126937ED" w14:textId="77777777" w:rsidR="00EC59A6" w:rsidRPr="0020008C" w:rsidRDefault="00EC59A6" w:rsidP="00483FEC">
            <w:pPr>
              <w:spacing w:after="0" w:line="264" w:lineRule="exact"/>
              <w:ind w:left="779" w:right="-20"/>
            </w:pPr>
          </w:p>
        </w:tc>
        <w:tc>
          <w:tcPr>
            <w:tcW w:w="2160" w:type="dxa"/>
            <w:tcBorders>
              <w:top w:val="single" w:sz="4" w:space="0" w:color="000000"/>
              <w:left w:val="single" w:sz="4" w:space="0" w:color="000000"/>
              <w:bottom w:val="single" w:sz="4" w:space="0" w:color="000000"/>
              <w:right w:val="single" w:sz="4" w:space="0" w:color="000000"/>
            </w:tcBorders>
          </w:tcPr>
          <w:p w14:paraId="69932A7B" w14:textId="77777777" w:rsidR="00EC59A6" w:rsidRPr="0020008C" w:rsidRDefault="00EC59A6" w:rsidP="00483FEC"/>
        </w:tc>
      </w:tr>
      <w:tr w:rsidR="00EC59A6" w:rsidRPr="0020008C" w14:paraId="22DEE1DC" w14:textId="77777777" w:rsidTr="00CF746E">
        <w:trPr>
          <w:trHeight w:hRule="exact" w:val="374"/>
        </w:trPr>
        <w:tc>
          <w:tcPr>
            <w:tcW w:w="5940" w:type="dxa"/>
            <w:tcBorders>
              <w:top w:val="single" w:sz="4" w:space="0" w:color="000000"/>
              <w:left w:val="single" w:sz="4" w:space="0" w:color="000000"/>
              <w:bottom w:val="single" w:sz="4" w:space="0" w:color="000000"/>
              <w:right w:val="single" w:sz="4" w:space="0" w:color="000000"/>
            </w:tcBorders>
            <w:vAlign w:val="bottom"/>
          </w:tcPr>
          <w:p w14:paraId="7BB61D19" w14:textId="77777777" w:rsidR="00EC59A6" w:rsidRPr="0020008C" w:rsidRDefault="00EC59A6" w:rsidP="00483FEC">
            <w:pPr>
              <w:spacing w:after="0" w:line="264" w:lineRule="exact"/>
              <w:ind w:left="666" w:right="172"/>
              <w:jc w:val="right"/>
            </w:pPr>
            <w:r w:rsidRPr="0020008C">
              <w:rPr>
                <w:b/>
                <w:bCs/>
              </w:rPr>
              <w:t>Total CHIP</w:t>
            </w:r>
            <w:r>
              <w:rPr>
                <w:b/>
                <w:bCs/>
              </w:rPr>
              <w:t xml:space="preserve"> Funds</w:t>
            </w:r>
            <w:r w:rsidRPr="0020008C">
              <w:rPr>
                <w:b/>
                <w:bCs/>
              </w:rPr>
              <w:t xml:space="preserve"> Request</w:t>
            </w:r>
            <w:r>
              <w:rPr>
                <w:b/>
                <w:bCs/>
              </w:rPr>
              <w:t>ed</w:t>
            </w:r>
          </w:p>
        </w:tc>
        <w:tc>
          <w:tcPr>
            <w:tcW w:w="2160" w:type="dxa"/>
            <w:tcBorders>
              <w:top w:val="single" w:sz="4" w:space="0" w:color="000000"/>
              <w:left w:val="single" w:sz="4" w:space="0" w:color="000000"/>
              <w:bottom w:val="single" w:sz="4" w:space="0" w:color="000000"/>
              <w:right w:val="single" w:sz="4" w:space="0" w:color="000000"/>
            </w:tcBorders>
          </w:tcPr>
          <w:p w14:paraId="14873A93" w14:textId="77777777" w:rsidR="00EC59A6" w:rsidRPr="0020008C" w:rsidRDefault="00EC59A6" w:rsidP="00483FEC"/>
        </w:tc>
      </w:tr>
      <w:tr w:rsidR="00EC59A6" w:rsidRPr="0020008C" w14:paraId="0A158D56" w14:textId="77777777" w:rsidTr="00044898">
        <w:trPr>
          <w:trHeight w:hRule="exact" w:val="910"/>
        </w:trPr>
        <w:tc>
          <w:tcPr>
            <w:tcW w:w="594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B8B8133" w14:textId="77777777" w:rsidR="00EC59A6" w:rsidRDefault="00EC59A6" w:rsidP="00483FEC">
            <w:pPr>
              <w:spacing w:after="0" w:line="267" w:lineRule="exact"/>
              <w:ind w:left="102" w:right="-20"/>
              <w:jc w:val="center"/>
            </w:pPr>
            <w:r w:rsidRPr="0020008C">
              <w:rPr>
                <w:b/>
                <w:bCs/>
              </w:rPr>
              <w:t>Match</w:t>
            </w:r>
            <w:r>
              <w:rPr>
                <w:b/>
                <w:bCs/>
              </w:rPr>
              <w:t>/Leverage Funds</w:t>
            </w:r>
          </w:p>
          <w:p w14:paraId="11E857EC" w14:textId="326BA8F0" w:rsidR="00EC59A6" w:rsidRDefault="00EC59A6" w:rsidP="00483FEC">
            <w:pPr>
              <w:spacing w:after="0" w:line="267" w:lineRule="exact"/>
              <w:ind w:right="-20"/>
            </w:pPr>
            <w:r w:rsidRPr="0020008C">
              <w:t>(</w:t>
            </w:r>
            <w:r w:rsidRPr="0020008C">
              <w:rPr>
                <w:i/>
              </w:rPr>
              <w:t xml:space="preserve">For </w:t>
            </w:r>
            <w:r w:rsidR="00767B4F" w:rsidRPr="0020008C">
              <w:rPr>
                <w:i/>
              </w:rPr>
              <w:t>example</w:t>
            </w:r>
            <w:r w:rsidR="00767B4F">
              <w:rPr>
                <w:i/>
              </w:rPr>
              <w:t xml:space="preserve">, </w:t>
            </w:r>
            <w:r w:rsidR="00767B4F" w:rsidRPr="0020008C">
              <w:rPr>
                <w:i/>
              </w:rPr>
              <w:t>Value</w:t>
            </w:r>
            <w:r w:rsidR="008607D4">
              <w:rPr>
                <w:i/>
              </w:rPr>
              <w:t xml:space="preserve"> of </w:t>
            </w:r>
            <w:r w:rsidR="00B903F3">
              <w:rPr>
                <w:i/>
              </w:rPr>
              <w:t>land permit</w:t>
            </w:r>
            <w:r w:rsidR="008607D4">
              <w:rPr>
                <w:i/>
              </w:rPr>
              <w:t>s and/or taxes waivers, value of donated labor, equipment or professional services)</w:t>
            </w:r>
          </w:p>
          <w:p w14:paraId="1981BCC6" w14:textId="77777777" w:rsidR="00EC59A6" w:rsidRDefault="00EC59A6" w:rsidP="00483FEC">
            <w:pPr>
              <w:jc w:val="center"/>
              <w:rPr>
                <w:b/>
                <w:bCs/>
              </w:rPr>
            </w:pPr>
          </w:p>
          <w:p w14:paraId="2133A8B6" w14:textId="77777777" w:rsidR="00EC59A6" w:rsidRDefault="00EC59A6" w:rsidP="00483FEC">
            <w:pPr>
              <w:jc w:val="center"/>
              <w:rPr>
                <w:b/>
                <w:bCs/>
              </w:rPr>
            </w:pPr>
          </w:p>
          <w:p w14:paraId="55DC0B1C" w14:textId="77777777" w:rsidR="00EC59A6" w:rsidRPr="0020008C" w:rsidRDefault="00EC59A6" w:rsidP="00483FEC">
            <w:pPr>
              <w:jc w:val="center"/>
            </w:pPr>
          </w:p>
        </w:tc>
        <w:tc>
          <w:tcPr>
            <w:tcW w:w="21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5A30577" w14:textId="77777777" w:rsidR="00EC59A6" w:rsidRPr="0020008C" w:rsidRDefault="00EC59A6" w:rsidP="00483FEC"/>
        </w:tc>
      </w:tr>
      <w:tr w:rsidR="00EC59A6" w:rsidRPr="0020008C" w14:paraId="03403FFF" w14:textId="77777777" w:rsidTr="00CF746E">
        <w:trPr>
          <w:trHeight w:hRule="exact" w:val="374"/>
        </w:trPr>
        <w:tc>
          <w:tcPr>
            <w:tcW w:w="5940" w:type="dxa"/>
            <w:tcBorders>
              <w:top w:val="single" w:sz="4" w:space="0" w:color="000000"/>
              <w:left w:val="single" w:sz="4" w:space="0" w:color="000000"/>
              <w:bottom w:val="single" w:sz="4" w:space="0" w:color="000000"/>
              <w:right w:val="single" w:sz="4" w:space="0" w:color="000000"/>
            </w:tcBorders>
          </w:tcPr>
          <w:p w14:paraId="77DBCD51" w14:textId="77777777" w:rsidR="00EC59A6" w:rsidRPr="00C330DD" w:rsidRDefault="00EC59A6" w:rsidP="00483FEC">
            <w:pPr>
              <w:ind w:right="172"/>
              <w:jc w:val="right"/>
              <w:rPr>
                <w:b/>
                <w:bCs/>
              </w:rPr>
            </w:pPr>
            <w:r w:rsidRPr="00C330DD">
              <w:rPr>
                <w:b/>
                <w:bCs/>
              </w:rPr>
              <w:t>Federal funds</w:t>
            </w:r>
          </w:p>
        </w:tc>
        <w:tc>
          <w:tcPr>
            <w:tcW w:w="2160" w:type="dxa"/>
            <w:tcBorders>
              <w:top w:val="single" w:sz="4" w:space="0" w:color="000000"/>
              <w:left w:val="single" w:sz="4" w:space="0" w:color="000000"/>
              <w:bottom w:val="single" w:sz="4" w:space="0" w:color="000000"/>
              <w:right w:val="single" w:sz="4" w:space="0" w:color="000000"/>
            </w:tcBorders>
          </w:tcPr>
          <w:p w14:paraId="46609BA7" w14:textId="77777777" w:rsidR="00EC59A6" w:rsidRPr="0020008C" w:rsidRDefault="00EC59A6" w:rsidP="00483FEC"/>
        </w:tc>
      </w:tr>
      <w:tr w:rsidR="00EC59A6" w:rsidRPr="0020008C" w14:paraId="2146BCC1" w14:textId="77777777" w:rsidTr="00CF746E">
        <w:trPr>
          <w:trHeight w:hRule="exact" w:val="372"/>
        </w:trPr>
        <w:tc>
          <w:tcPr>
            <w:tcW w:w="5940" w:type="dxa"/>
            <w:tcBorders>
              <w:top w:val="single" w:sz="4" w:space="0" w:color="000000"/>
              <w:left w:val="single" w:sz="4" w:space="0" w:color="000000"/>
              <w:bottom w:val="single" w:sz="4" w:space="0" w:color="000000"/>
              <w:right w:val="single" w:sz="4" w:space="0" w:color="000000"/>
            </w:tcBorders>
          </w:tcPr>
          <w:p w14:paraId="52E3C372" w14:textId="77777777" w:rsidR="00EC59A6" w:rsidRPr="00C330DD" w:rsidRDefault="00EC59A6" w:rsidP="00483FEC">
            <w:pPr>
              <w:ind w:right="172"/>
              <w:jc w:val="right"/>
              <w:rPr>
                <w:b/>
                <w:bCs/>
              </w:rPr>
            </w:pPr>
            <w:r w:rsidRPr="00C330DD">
              <w:rPr>
                <w:b/>
                <w:bCs/>
              </w:rPr>
              <w:t>State funds</w:t>
            </w:r>
          </w:p>
        </w:tc>
        <w:tc>
          <w:tcPr>
            <w:tcW w:w="2160" w:type="dxa"/>
            <w:tcBorders>
              <w:top w:val="single" w:sz="4" w:space="0" w:color="000000"/>
              <w:left w:val="single" w:sz="4" w:space="0" w:color="000000"/>
              <w:bottom w:val="single" w:sz="4" w:space="0" w:color="000000"/>
              <w:right w:val="single" w:sz="4" w:space="0" w:color="000000"/>
            </w:tcBorders>
          </w:tcPr>
          <w:p w14:paraId="06CDD3E5" w14:textId="77777777" w:rsidR="00EC59A6" w:rsidRPr="0020008C" w:rsidRDefault="00EC59A6" w:rsidP="00483FEC"/>
        </w:tc>
      </w:tr>
      <w:tr w:rsidR="00CF746E" w:rsidRPr="0020008C" w14:paraId="5809B4F1" w14:textId="77777777" w:rsidTr="00CF746E">
        <w:trPr>
          <w:trHeight w:hRule="exact" w:val="372"/>
        </w:trPr>
        <w:tc>
          <w:tcPr>
            <w:tcW w:w="5940" w:type="dxa"/>
            <w:tcBorders>
              <w:top w:val="single" w:sz="4" w:space="0" w:color="000000"/>
              <w:left w:val="single" w:sz="4" w:space="0" w:color="000000"/>
              <w:bottom w:val="single" w:sz="4" w:space="0" w:color="000000"/>
              <w:right w:val="single" w:sz="4" w:space="0" w:color="000000"/>
            </w:tcBorders>
          </w:tcPr>
          <w:p w14:paraId="51B83D67" w14:textId="77777777" w:rsidR="00CF746E" w:rsidRPr="00C330DD" w:rsidRDefault="00CF746E" w:rsidP="00483FEC">
            <w:pPr>
              <w:ind w:right="172"/>
              <w:jc w:val="right"/>
              <w:rPr>
                <w:b/>
                <w:bCs/>
              </w:rPr>
            </w:pPr>
          </w:p>
        </w:tc>
        <w:tc>
          <w:tcPr>
            <w:tcW w:w="2160" w:type="dxa"/>
            <w:tcBorders>
              <w:top w:val="single" w:sz="4" w:space="0" w:color="000000"/>
              <w:left w:val="single" w:sz="4" w:space="0" w:color="000000"/>
              <w:bottom w:val="single" w:sz="4" w:space="0" w:color="000000"/>
              <w:right w:val="single" w:sz="4" w:space="0" w:color="000000"/>
            </w:tcBorders>
          </w:tcPr>
          <w:p w14:paraId="24186C91" w14:textId="77777777" w:rsidR="00CF746E" w:rsidRPr="0020008C" w:rsidRDefault="00CF746E" w:rsidP="00483FEC"/>
        </w:tc>
      </w:tr>
      <w:tr w:rsidR="00EC59A6" w:rsidRPr="0020008C" w14:paraId="7631C9A4" w14:textId="77777777" w:rsidTr="00CF746E">
        <w:trPr>
          <w:trHeight w:hRule="exact" w:val="347"/>
        </w:trPr>
        <w:tc>
          <w:tcPr>
            <w:tcW w:w="5940" w:type="dxa"/>
            <w:tcBorders>
              <w:top w:val="single" w:sz="4" w:space="0" w:color="000000"/>
              <w:left w:val="single" w:sz="4" w:space="0" w:color="000000"/>
              <w:bottom w:val="single" w:sz="4" w:space="0" w:color="000000"/>
              <w:right w:val="single" w:sz="4" w:space="0" w:color="000000"/>
            </w:tcBorders>
          </w:tcPr>
          <w:p w14:paraId="31C3F34F" w14:textId="77777777" w:rsidR="00EC59A6" w:rsidRPr="00C330DD" w:rsidRDefault="00EC59A6" w:rsidP="00483FEC">
            <w:pPr>
              <w:spacing w:after="0" w:line="267" w:lineRule="exact"/>
              <w:ind w:right="172"/>
              <w:jc w:val="right"/>
              <w:rPr>
                <w:b/>
                <w:bCs/>
              </w:rPr>
            </w:pPr>
            <w:r w:rsidRPr="00C330DD">
              <w:rPr>
                <w:b/>
                <w:bCs/>
              </w:rPr>
              <w:t>Local funds</w:t>
            </w:r>
          </w:p>
          <w:p w14:paraId="4559E435" w14:textId="77777777" w:rsidR="00EC59A6" w:rsidRPr="00C330DD" w:rsidRDefault="00EC59A6" w:rsidP="00483FEC">
            <w:pPr>
              <w:spacing w:after="0" w:line="267" w:lineRule="exact"/>
              <w:ind w:left="102" w:right="-20"/>
              <w:jc w:val="right"/>
              <w:rPr>
                <w:b/>
                <w:bCs/>
              </w:rPr>
            </w:pPr>
          </w:p>
          <w:p w14:paraId="24949C2C" w14:textId="77777777" w:rsidR="00EC59A6" w:rsidRPr="00C330DD" w:rsidRDefault="00EC59A6" w:rsidP="00483FEC">
            <w:pPr>
              <w:spacing w:after="0" w:line="267" w:lineRule="exact"/>
              <w:ind w:left="102" w:right="-20"/>
              <w:jc w:val="right"/>
              <w:rPr>
                <w:b/>
                <w:bCs/>
              </w:rPr>
            </w:pPr>
          </w:p>
          <w:p w14:paraId="7438126E" w14:textId="77777777" w:rsidR="00EC59A6" w:rsidRPr="00C330DD" w:rsidRDefault="00EC59A6" w:rsidP="00483FEC">
            <w:pPr>
              <w:spacing w:after="0" w:line="267" w:lineRule="exact"/>
              <w:ind w:left="102" w:right="-20"/>
              <w:jc w:val="right"/>
              <w:rPr>
                <w:b/>
                <w:bCs/>
              </w:rPr>
            </w:pPr>
          </w:p>
          <w:p w14:paraId="26280CFC" w14:textId="77777777" w:rsidR="00EC59A6" w:rsidRPr="00C330DD" w:rsidRDefault="00EC59A6" w:rsidP="00483FEC">
            <w:pPr>
              <w:spacing w:after="0" w:line="267" w:lineRule="exact"/>
              <w:ind w:left="102" w:right="-20"/>
              <w:jc w:val="right"/>
              <w:rPr>
                <w:b/>
                <w:bCs/>
              </w:rPr>
            </w:pPr>
          </w:p>
        </w:tc>
        <w:tc>
          <w:tcPr>
            <w:tcW w:w="2160" w:type="dxa"/>
            <w:tcBorders>
              <w:top w:val="single" w:sz="4" w:space="0" w:color="000000"/>
              <w:left w:val="single" w:sz="4" w:space="0" w:color="000000"/>
              <w:bottom w:val="single" w:sz="4" w:space="0" w:color="000000"/>
              <w:right w:val="single" w:sz="4" w:space="0" w:color="000000"/>
            </w:tcBorders>
          </w:tcPr>
          <w:p w14:paraId="6986DF4F" w14:textId="77777777" w:rsidR="00EC59A6" w:rsidRPr="0020008C" w:rsidRDefault="00EC59A6" w:rsidP="00483FEC"/>
        </w:tc>
      </w:tr>
      <w:tr w:rsidR="00EC59A6" w:rsidRPr="0020008C" w14:paraId="391AD90F" w14:textId="77777777" w:rsidTr="00CF746E">
        <w:trPr>
          <w:trHeight w:hRule="exact" w:val="374"/>
        </w:trPr>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F1180A7" w14:textId="77777777" w:rsidR="00EC59A6" w:rsidRPr="008106F6" w:rsidRDefault="00EC59A6" w:rsidP="00483FEC">
            <w:pPr>
              <w:spacing w:after="0" w:line="264" w:lineRule="exact"/>
              <w:ind w:left="666" w:right="172"/>
              <w:jc w:val="right"/>
              <w:rPr>
                <w:b/>
                <w:bCs/>
              </w:rPr>
            </w:pPr>
            <w:r w:rsidRPr="008106F6">
              <w:rPr>
                <w:b/>
                <w:bCs/>
              </w:rPr>
              <w:t>Total Match/Leverage Funds Added</w:t>
            </w:r>
          </w:p>
        </w:tc>
        <w:tc>
          <w:tcPr>
            <w:tcW w:w="2160" w:type="dxa"/>
            <w:tcBorders>
              <w:top w:val="single" w:sz="4" w:space="0" w:color="000000"/>
              <w:left w:val="single" w:sz="4" w:space="0" w:color="000000"/>
              <w:bottom w:val="single" w:sz="4" w:space="0" w:color="000000"/>
              <w:right w:val="single" w:sz="4" w:space="0" w:color="000000"/>
            </w:tcBorders>
          </w:tcPr>
          <w:p w14:paraId="0D816C0D" w14:textId="77777777" w:rsidR="00EC59A6" w:rsidRPr="0020008C" w:rsidRDefault="00EC59A6" w:rsidP="00483FEC"/>
        </w:tc>
      </w:tr>
      <w:tr w:rsidR="00EC59A6" w:rsidRPr="0020008C" w14:paraId="361645DC" w14:textId="77777777" w:rsidTr="00CF746E">
        <w:trPr>
          <w:trHeight w:hRule="exact" w:val="374"/>
        </w:trPr>
        <w:tc>
          <w:tcPr>
            <w:tcW w:w="5940" w:type="dxa"/>
            <w:tcBorders>
              <w:top w:val="single" w:sz="4" w:space="0" w:color="000000"/>
              <w:left w:val="single" w:sz="4" w:space="0" w:color="000000"/>
              <w:bottom w:val="single" w:sz="4" w:space="0" w:color="000000"/>
              <w:right w:val="single" w:sz="4" w:space="0" w:color="000000"/>
            </w:tcBorders>
            <w:vAlign w:val="bottom"/>
          </w:tcPr>
          <w:p w14:paraId="5605DFFA" w14:textId="77777777" w:rsidR="00EC59A6" w:rsidRPr="0020008C" w:rsidRDefault="00EC59A6" w:rsidP="00483FEC">
            <w:pPr>
              <w:spacing w:after="0" w:line="264" w:lineRule="exact"/>
              <w:ind w:left="666" w:right="172"/>
              <w:jc w:val="right"/>
            </w:pPr>
            <w:r w:rsidRPr="0020008C">
              <w:rPr>
                <w:b/>
                <w:bCs/>
              </w:rPr>
              <w:t>Total Proposed Budget</w:t>
            </w:r>
          </w:p>
        </w:tc>
        <w:tc>
          <w:tcPr>
            <w:tcW w:w="2160" w:type="dxa"/>
            <w:tcBorders>
              <w:top w:val="single" w:sz="4" w:space="0" w:color="000000"/>
              <w:left w:val="single" w:sz="4" w:space="0" w:color="000000"/>
              <w:bottom w:val="single" w:sz="4" w:space="0" w:color="000000"/>
              <w:right w:val="single" w:sz="4" w:space="0" w:color="000000"/>
            </w:tcBorders>
          </w:tcPr>
          <w:p w14:paraId="3A6E5742" w14:textId="77777777" w:rsidR="00EC59A6" w:rsidRPr="0020008C" w:rsidRDefault="00EC59A6" w:rsidP="00483FEC"/>
        </w:tc>
      </w:tr>
    </w:tbl>
    <w:p w14:paraId="0F82DC52" w14:textId="77777777" w:rsidR="00EC59A6" w:rsidRPr="0020008C" w:rsidRDefault="00EC59A6" w:rsidP="00EC59A6">
      <w:pPr>
        <w:spacing w:before="18" w:after="0" w:line="220" w:lineRule="exact"/>
      </w:pPr>
    </w:p>
    <w:p w14:paraId="2A4AEFA3" w14:textId="77777777" w:rsidR="00EC59A6" w:rsidRPr="005842C8" w:rsidRDefault="00EC59A6" w:rsidP="00CF746E">
      <w:pPr>
        <w:spacing w:before="16" w:after="0" w:line="240" w:lineRule="auto"/>
        <w:ind w:left="0" w:right="-620"/>
        <w:jc w:val="both"/>
        <w:rPr>
          <w:b/>
          <w:bCs/>
          <w:sz w:val="24"/>
          <w:szCs w:val="24"/>
        </w:rPr>
      </w:pPr>
      <w:r w:rsidRPr="005842C8">
        <w:rPr>
          <w:b/>
          <w:bCs/>
          <w:sz w:val="24"/>
          <w:szCs w:val="24"/>
          <w:u w:val="single" w:color="000000"/>
        </w:rPr>
        <w:t>Attachment 1-Proposed Budget</w:t>
      </w:r>
    </w:p>
    <w:p w14:paraId="17D7FC63" w14:textId="447AD046" w:rsidR="00EC59A6" w:rsidRPr="0020008C" w:rsidRDefault="00EC59A6" w:rsidP="00225CDB">
      <w:pPr>
        <w:spacing w:before="38" w:after="0"/>
        <w:ind w:left="0"/>
        <w:jc w:val="both"/>
      </w:pPr>
      <w:r w:rsidRPr="0020008C">
        <w:t>Attach a PDF narrative detailing the applicant’s proposed budget</w:t>
      </w:r>
      <w:r>
        <w:t xml:space="preserve">.  </w:t>
      </w:r>
      <w:r w:rsidRPr="0020008C">
        <w:t xml:space="preserve">See the application </w:t>
      </w:r>
      <w:r w:rsidR="00CF746E">
        <w:t>i</w:t>
      </w:r>
      <w:r w:rsidRPr="0020008C">
        <w:t xml:space="preserve">nstructions for more details. Attach this narrative as a PDF with the file name </w:t>
      </w:r>
      <w:r w:rsidRPr="0020008C">
        <w:rPr>
          <w:b/>
          <w:bCs/>
        </w:rPr>
        <w:t>Proposed Budget</w:t>
      </w:r>
      <w:r w:rsidRPr="0020008C">
        <w:t>.</w:t>
      </w:r>
    </w:p>
    <w:p w14:paraId="53FA0FF8" w14:textId="77777777" w:rsidR="00EC59A6" w:rsidRPr="0020008C" w:rsidRDefault="00EC59A6" w:rsidP="00EC59A6">
      <w:pPr>
        <w:spacing w:after="0" w:line="240" w:lineRule="auto"/>
        <w:ind w:right="3755"/>
        <w:jc w:val="both"/>
        <w:rPr>
          <w:rFonts w:ascii="Calibri Light" w:eastAsia="Calibri Light" w:hAnsi="Calibri Light" w:cs="Calibri Light"/>
          <w:color w:val="538135"/>
          <w:sz w:val="32"/>
          <w:szCs w:val="32"/>
        </w:rPr>
      </w:pPr>
    </w:p>
    <w:p w14:paraId="3B438B2A" w14:textId="3C844FD0" w:rsidR="00EC59A6" w:rsidRPr="00454148" w:rsidRDefault="00EC59A6" w:rsidP="007E5CA5">
      <w:pPr>
        <w:spacing w:after="0" w:line="240" w:lineRule="auto"/>
        <w:ind w:right="-270"/>
        <w:jc w:val="both"/>
        <w:rPr>
          <w:rFonts w:ascii="Arial Narrow" w:eastAsia="Calibri Light" w:hAnsi="Arial Narrow" w:cs="Calibri Light"/>
          <w:b/>
          <w:bCs/>
          <w:color w:val="525252" w:themeColor="accent3" w:themeShade="80"/>
          <w:sz w:val="32"/>
          <w:szCs w:val="32"/>
        </w:rPr>
      </w:pPr>
      <w:r w:rsidRPr="00454148">
        <w:rPr>
          <w:rFonts w:ascii="Arial Narrow" w:eastAsia="Calibri Light" w:hAnsi="Arial Narrow" w:cs="Calibri Light"/>
          <w:b/>
          <w:bCs/>
          <w:color w:val="538135" w:themeColor="accent6" w:themeShade="BF"/>
          <w:sz w:val="32"/>
          <w:szCs w:val="32"/>
        </w:rPr>
        <w:t xml:space="preserve">Section 2 CAPACITY AND READINESS TO </w:t>
      </w:r>
      <w:r w:rsidR="007E5CA5" w:rsidRPr="00454148">
        <w:rPr>
          <w:rFonts w:ascii="Arial Narrow" w:eastAsia="Calibri Light" w:hAnsi="Arial Narrow" w:cs="Calibri Light"/>
          <w:b/>
          <w:bCs/>
          <w:color w:val="538135" w:themeColor="accent6" w:themeShade="BF"/>
          <w:sz w:val="32"/>
          <w:szCs w:val="32"/>
        </w:rPr>
        <w:t>PRO</w:t>
      </w:r>
      <w:r w:rsidRPr="00454148">
        <w:rPr>
          <w:rFonts w:ascii="Arial Narrow" w:eastAsia="Calibri Light" w:hAnsi="Arial Narrow" w:cs="Calibri Light"/>
          <w:b/>
          <w:bCs/>
          <w:color w:val="538135" w:themeColor="accent6" w:themeShade="BF"/>
          <w:sz w:val="32"/>
          <w:szCs w:val="32"/>
        </w:rPr>
        <w:t>CEED</w:t>
      </w:r>
    </w:p>
    <w:p w14:paraId="293E9D94" w14:textId="77777777" w:rsidR="00EC59A6" w:rsidRPr="0020008C" w:rsidRDefault="00EC59A6" w:rsidP="00225CDB">
      <w:pPr>
        <w:spacing w:after="0" w:line="240" w:lineRule="auto"/>
        <w:ind w:left="360" w:right="-20" w:hanging="357"/>
        <w:rPr>
          <w:sz w:val="24"/>
          <w:szCs w:val="24"/>
        </w:rPr>
      </w:pPr>
      <w:r w:rsidRPr="0020008C">
        <w:rPr>
          <w:b/>
          <w:bCs/>
          <w:color w:val="538135"/>
          <w:sz w:val="24"/>
          <w:szCs w:val="24"/>
        </w:rPr>
        <w:t>A</w:t>
      </w:r>
      <w:r w:rsidRPr="006732B4">
        <w:rPr>
          <w:rFonts w:ascii="Arial Narrow" w:hAnsi="Arial Narrow"/>
          <w:b/>
          <w:bCs/>
          <w:color w:val="538135"/>
          <w:sz w:val="24"/>
          <w:szCs w:val="24"/>
        </w:rPr>
        <w:t xml:space="preserve">.  </w:t>
      </w:r>
      <w:r w:rsidRPr="00454148">
        <w:rPr>
          <w:rFonts w:ascii="Arial Narrow" w:hAnsi="Arial Narrow"/>
          <w:b/>
          <w:bCs/>
          <w:color w:val="538135" w:themeColor="accent6" w:themeShade="BF"/>
          <w:sz w:val="24"/>
          <w:szCs w:val="24"/>
        </w:rPr>
        <w:t>Project Experience</w:t>
      </w:r>
    </w:p>
    <w:p w14:paraId="62301001" w14:textId="0CA83135" w:rsidR="00EC59A6" w:rsidRPr="0020008C" w:rsidRDefault="008607D4" w:rsidP="00225CDB">
      <w:pPr>
        <w:spacing w:after="0" w:line="240" w:lineRule="auto"/>
        <w:ind w:left="360" w:right="4881" w:hanging="348"/>
        <w:jc w:val="both"/>
      </w:pPr>
      <w:r>
        <w:t xml:space="preserve">      </w:t>
      </w:r>
      <w:r w:rsidR="00EC59A6" w:rsidRPr="0020008C">
        <w:t>Has the applicant received CHIP grants in the past?</w:t>
      </w:r>
    </w:p>
    <w:p w14:paraId="68E2DD03" w14:textId="6725C1CE" w:rsidR="00EC59A6" w:rsidRPr="0020008C" w:rsidRDefault="00EC59A6" w:rsidP="00EC59A6">
      <w:pPr>
        <w:spacing w:before="37" w:after="0" w:line="240" w:lineRule="auto"/>
        <w:ind w:left="920" w:right="-20"/>
      </w:pPr>
      <w:r w:rsidRPr="0020008C">
        <w:rPr>
          <w:rFonts w:ascii="Segoe UI Symbol" w:eastAsia="Segoe UI Symbol" w:hAnsi="Segoe UI Symbol" w:cs="Segoe UI Symbol"/>
        </w:rPr>
        <w:t>☐</w:t>
      </w:r>
      <w:r w:rsidRPr="0020008C">
        <w:t>Yes</w:t>
      </w:r>
    </w:p>
    <w:p w14:paraId="6245B672" w14:textId="77777777" w:rsidR="00EC59A6" w:rsidRPr="0020008C" w:rsidRDefault="00EC59A6" w:rsidP="00EC59A6">
      <w:pPr>
        <w:spacing w:before="1" w:after="0" w:line="240" w:lineRule="auto"/>
        <w:ind w:left="920" w:right="-20"/>
      </w:pPr>
      <w:r w:rsidRPr="0020008C">
        <w:rPr>
          <w:rFonts w:ascii="Segoe UI Symbol" w:eastAsia="Segoe UI Symbol" w:hAnsi="Segoe UI Symbol" w:cs="Segoe UI Symbol"/>
        </w:rPr>
        <w:t xml:space="preserve">☐ </w:t>
      </w:r>
      <w:r w:rsidRPr="0020008C">
        <w:t>No</w:t>
      </w:r>
    </w:p>
    <w:p w14:paraId="27752502" w14:textId="3651947B" w:rsidR="00EC59A6" w:rsidRPr="00225CDB" w:rsidRDefault="00EC59A6" w:rsidP="00225CDB">
      <w:pPr>
        <w:spacing w:after="0" w:line="265" w:lineRule="exact"/>
        <w:ind w:left="360" w:right="-20"/>
        <w:rPr>
          <w:sz w:val="20"/>
          <w:szCs w:val="20"/>
          <w:u w:val="single"/>
        </w:rPr>
      </w:pPr>
      <w:r w:rsidRPr="0020008C">
        <w:lastRenderedPageBreak/>
        <w:t>List the CHIP award years</w:t>
      </w:r>
      <w:r w:rsidR="00B931C1">
        <w:t xml:space="preserve">: </w:t>
      </w:r>
      <w:r w:rsidR="00B931C1">
        <w:rPr>
          <w:u w:val="single"/>
        </w:rPr>
        <w:tab/>
      </w:r>
      <w:r w:rsidR="00B931C1">
        <w:rPr>
          <w:u w:val="single"/>
        </w:rPr>
        <w:tab/>
      </w:r>
      <w:r w:rsidR="00B931C1">
        <w:rPr>
          <w:u w:val="single"/>
        </w:rPr>
        <w:tab/>
      </w:r>
      <w:r w:rsidR="00B931C1">
        <w:rPr>
          <w:u w:val="single"/>
        </w:rPr>
        <w:tab/>
      </w:r>
      <w:r w:rsidR="00B931C1">
        <w:rPr>
          <w:u w:val="single"/>
        </w:rPr>
        <w:tab/>
      </w:r>
      <w:r w:rsidR="00B931C1">
        <w:rPr>
          <w:u w:val="single"/>
        </w:rPr>
        <w:tab/>
      </w:r>
      <w:r w:rsidR="00B931C1">
        <w:rPr>
          <w:u w:val="single"/>
        </w:rPr>
        <w:tab/>
      </w:r>
      <w:r w:rsidR="00B931C1">
        <w:rPr>
          <w:u w:val="single"/>
        </w:rPr>
        <w:tab/>
      </w:r>
    </w:p>
    <w:p w14:paraId="54197F4A" w14:textId="2E88F3B9" w:rsidR="00EC59A6" w:rsidRPr="0020008C" w:rsidRDefault="00EC59A6" w:rsidP="00EC59A6">
      <w:pPr>
        <w:spacing w:after="0" w:line="200" w:lineRule="exact"/>
        <w:rPr>
          <w:sz w:val="20"/>
          <w:szCs w:val="20"/>
        </w:rPr>
      </w:pPr>
    </w:p>
    <w:p w14:paraId="1BE39626" w14:textId="77777777" w:rsidR="00EC59A6" w:rsidRPr="0020008C" w:rsidRDefault="00EC59A6" w:rsidP="00225CDB">
      <w:pPr>
        <w:spacing w:before="16" w:after="0" w:line="240" w:lineRule="auto"/>
        <w:ind w:left="360" w:right="-20"/>
      </w:pPr>
      <w:r w:rsidRPr="0020008C">
        <w:t>Type of assistance provided with CHIP funds</w:t>
      </w:r>
    </w:p>
    <w:p w14:paraId="0503F7D1" w14:textId="77777777" w:rsidR="00EC59A6" w:rsidRPr="0020008C" w:rsidRDefault="00EC59A6" w:rsidP="00225CDB">
      <w:pPr>
        <w:spacing w:before="1" w:after="0" w:line="240" w:lineRule="auto"/>
        <w:ind w:left="360" w:right="-20"/>
      </w:pPr>
      <w:r w:rsidRPr="0020008C">
        <w:rPr>
          <w:rFonts w:ascii="Segoe UI Symbol" w:eastAsia="Segoe UI Symbol" w:hAnsi="Segoe UI Symbol" w:cs="Segoe UI Symbol"/>
        </w:rPr>
        <w:t xml:space="preserve">☐ </w:t>
      </w:r>
      <w:r w:rsidRPr="0020008C">
        <w:t>Down Payment Assistance</w:t>
      </w:r>
    </w:p>
    <w:p w14:paraId="0446AF66" w14:textId="77777777" w:rsidR="00EC59A6" w:rsidRPr="0020008C" w:rsidRDefault="00EC59A6" w:rsidP="00225CDB">
      <w:pPr>
        <w:spacing w:before="1" w:after="0" w:line="240" w:lineRule="auto"/>
        <w:ind w:left="360" w:right="-20"/>
      </w:pPr>
      <w:r w:rsidRPr="0020008C">
        <w:rPr>
          <w:rFonts w:ascii="Segoe UI Symbol" w:eastAsia="Segoe UI Symbol" w:hAnsi="Segoe UI Symbol" w:cs="Segoe UI Symbol"/>
        </w:rPr>
        <w:t xml:space="preserve">☐ </w:t>
      </w:r>
      <w:r w:rsidRPr="0020008C">
        <w:t>Housing Rehabilitation</w:t>
      </w:r>
    </w:p>
    <w:p w14:paraId="26C37E73" w14:textId="77777777" w:rsidR="00EC59A6" w:rsidRPr="0020008C" w:rsidRDefault="00EC59A6" w:rsidP="00225CDB">
      <w:pPr>
        <w:spacing w:after="0" w:line="295" w:lineRule="exact"/>
        <w:ind w:left="360" w:right="-20"/>
      </w:pPr>
      <w:r w:rsidRPr="0020008C">
        <w:rPr>
          <w:rFonts w:ascii="Segoe UI Symbol" w:eastAsia="Segoe UI Symbol" w:hAnsi="Segoe UI Symbol" w:cs="Segoe UI Symbol"/>
        </w:rPr>
        <w:t xml:space="preserve">☐ </w:t>
      </w:r>
      <w:r w:rsidRPr="0020008C">
        <w:t>New Construction</w:t>
      </w:r>
    </w:p>
    <w:p w14:paraId="34D6C391" w14:textId="77777777" w:rsidR="00EC59A6" w:rsidRPr="0020008C" w:rsidRDefault="00EC59A6" w:rsidP="006464ED">
      <w:pPr>
        <w:spacing w:after="0" w:line="200" w:lineRule="exact"/>
        <w:ind w:left="0"/>
        <w:rPr>
          <w:sz w:val="20"/>
          <w:szCs w:val="20"/>
        </w:rPr>
      </w:pPr>
    </w:p>
    <w:p w14:paraId="2E195796" w14:textId="77777777" w:rsidR="00EC59A6" w:rsidRPr="00F843E0" w:rsidRDefault="00EC59A6" w:rsidP="00225CDB">
      <w:pPr>
        <w:spacing w:after="0" w:line="240" w:lineRule="auto"/>
        <w:ind w:left="360" w:right="-20"/>
        <w:rPr>
          <w:b/>
          <w:bCs/>
        </w:rPr>
      </w:pPr>
      <w:r w:rsidRPr="00F843E0">
        <w:rPr>
          <w:b/>
          <w:bCs/>
          <w:u w:val="single" w:color="000000"/>
        </w:rPr>
        <w:t>Attachment 2- Experience Narrative</w:t>
      </w:r>
    </w:p>
    <w:p w14:paraId="1D41DB07" w14:textId="770C5EA5" w:rsidR="00EC59A6" w:rsidRPr="0020008C" w:rsidRDefault="00EC59A6" w:rsidP="00225CDB">
      <w:pPr>
        <w:spacing w:before="41" w:after="0" w:line="240" w:lineRule="auto"/>
        <w:ind w:left="360" w:right="-20"/>
        <w:jc w:val="both"/>
      </w:pPr>
      <w:r w:rsidRPr="00C829AE">
        <w:t xml:space="preserve">Review the CHIP 2021 Application Instructions and </w:t>
      </w:r>
      <w:r w:rsidR="006756FF" w:rsidRPr="00C829AE">
        <w:t xml:space="preserve">for applicants that have received CHIP funds or State CDBG funds for housing activities, </w:t>
      </w:r>
      <w:r w:rsidRPr="00C829AE">
        <w:t xml:space="preserve">attach a detailed narrative </w:t>
      </w:r>
      <w:r w:rsidR="006756FF" w:rsidRPr="00C829AE">
        <w:t>listing the grants received, the grant agreement funded activities and objectives (for example: number of homes to be rehabbed) , whether those objectives were met and if not why not, the funded budget and remaining balances if any</w:t>
      </w:r>
      <w:r w:rsidRPr="00C829AE">
        <w:t xml:space="preserve">. Attach as a PDF with the file name </w:t>
      </w:r>
      <w:r w:rsidRPr="00C829AE">
        <w:rPr>
          <w:b/>
          <w:bCs/>
        </w:rPr>
        <w:t>Experience Narrative.</w:t>
      </w:r>
      <w:r>
        <w:rPr>
          <w:b/>
          <w:bCs/>
        </w:rPr>
        <w:t xml:space="preserve"> </w:t>
      </w:r>
      <w:r>
        <w:t xml:space="preserve"> </w:t>
      </w:r>
    </w:p>
    <w:p w14:paraId="027C649A" w14:textId="77777777" w:rsidR="00EC59A6" w:rsidRPr="0020008C" w:rsidRDefault="00EC59A6" w:rsidP="00EC59A6">
      <w:pPr>
        <w:spacing w:before="3" w:after="0" w:line="140" w:lineRule="exact"/>
        <w:rPr>
          <w:sz w:val="14"/>
          <w:szCs w:val="14"/>
        </w:rPr>
      </w:pPr>
    </w:p>
    <w:p w14:paraId="792C1F3D" w14:textId="77777777" w:rsidR="00EC59A6" w:rsidRPr="0020008C" w:rsidRDefault="00EC59A6" w:rsidP="00EC59A6">
      <w:pPr>
        <w:spacing w:after="0" w:line="200" w:lineRule="exact"/>
        <w:rPr>
          <w:sz w:val="20"/>
          <w:szCs w:val="20"/>
        </w:rPr>
      </w:pPr>
    </w:p>
    <w:p w14:paraId="2CB76950" w14:textId="77777777" w:rsidR="00EC59A6" w:rsidRPr="0020008C" w:rsidRDefault="00EC59A6" w:rsidP="00675ABC">
      <w:pPr>
        <w:spacing w:before="11" w:after="0" w:line="240" w:lineRule="auto"/>
        <w:ind w:left="0" w:right="-20"/>
        <w:rPr>
          <w:sz w:val="24"/>
          <w:szCs w:val="24"/>
        </w:rPr>
      </w:pPr>
      <w:r w:rsidRPr="0020008C">
        <w:rPr>
          <w:b/>
          <w:bCs/>
          <w:color w:val="538135"/>
          <w:sz w:val="24"/>
          <w:szCs w:val="24"/>
        </w:rPr>
        <w:t>B</w:t>
      </w:r>
      <w:r w:rsidRPr="00454148">
        <w:rPr>
          <w:b/>
          <w:bCs/>
          <w:color w:val="538135" w:themeColor="accent6" w:themeShade="BF"/>
          <w:sz w:val="24"/>
          <w:szCs w:val="24"/>
        </w:rPr>
        <w:t xml:space="preserve">.  </w:t>
      </w:r>
      <w:r w:rsidRPr="00454148">
        <w:rPr>
          <w:rFonts w:ascii="Arial Narrow" w:hAnsi="Arial Narrow"/>
          <w:b/>
          <w:bCs/>
          <w:color w:val="538135" w:themeColor="accent6" w:themeShade="BF"/>
          <w:sz w:val="24"/>
          <w:szCs w:val="24"/>
        </w:rPr>
        <w:t>Staff Experience</w:t>
      </w:r>
    </w:p>
    <w:p w14:paraId="1350001A" w14:textId="77777777" w:rsidR="00EC59A6" w:rsidRPr="0020008C" w:rsidRDefault="00EC59A6" w:rsidP="00225CDB">
      <w:pPr>
        <w:spacing w:after="0" w:line="240" w:lineRule="auto"/>
        <w:ind w:left="360" w:right="-20"/>
      </w:pPr>
      <w:r w:rsidRPr="00F843E0">
        <w:rPr>
          <w:b/>
          <w:bCs/>
          <w:u w:val="single" w:color="000000"/>
        </w:rPr>
        <w:t xml:space="preserve">Attachment 3- </w:t>
      </w:r>
      <w:r w:rsidRPr="004E6F60">
        <w:rPr>
          <w:b/>
          <w:bCs/>
          <w:u w:val="single"/>
        </w:rPr>
        <w:t>Administration Experience</w:t>
      </w:r>
    </w:p>
    <w:p w14:paraId="7F209758" w14:textId="77777777" w:rsidR="00EC59A6" w:rsidRPr="0020008C" w:rsidRDefault="00EC59A6" w:rsidP="00225CDB">
      <w:pPr>
        <w:spacing w:before="41" w:after="0" w:line="274" w:lineRule="auto"/>
        <w:ind w:left="360" w:right="235"/>
      </w:pPr>
      <w:r w:rsidRPr="0057149F">
        <w:t>Attach the</w:t>
      </w:r>
      <w:r>
        <w:t xml:space="preserve"> procurement process, </w:t>
      </w:r>
      <w:r w:rsidRPr="0057149F">
        <w:t>resumes</w:t>
      </w:r>
      <w:r>
        <w:t>,</w:t>
      </w:r>
      <w:r w:rsidRPr="0057149F">
        <w:t xml:space="preserve"> and an experience narrative for each staff person and/or grant administrators who will be responsible for administering the CHIP grant if awarded.</w:t>
      </w:r>
      <w:r>
        <w:t xml:space="preserve"> </w:t>
      </w:r>
      <w:r w:rsidRPr="0020008C">
        <w:t>Attach this narrative as a PDF with the</w:t>
      </w:r>
      <w:r>
        <w:t xml:space="preserve"> </w:t>
      </w:r>
      <w:r w:rsidRPr="0020008C">
        <w:t xml:space="preserve">file name </w:t>
      </w:r>
      <w:r w:rsidRPr="0020008C">
        <w:rPr>
          <w:b/>
          <w:bCs/>
        </w:rPr>
        <w:t>Administration Experience</w:t>
      </w:r>
      <w:r w:rsidRPr="0020008C">
        <w:t>.</w:t>
      </w:r>
    </w:p>
    <w:p w14:paraId="205B0A20" w14:textId="77777777" w:rsidR="00EC59A6" w:rsidRPr="0020008C" w:rsidRDefault="00EC59A6" w:rsidP="00EC59A6">
      <w:pPr>
        <w:spacing w:before="3" w:after="0" w:line="140" w:lineRule="exact"/>
        <w:rPr>
          <w:sz w:val="14"/>
          <w:szCs w:val="14"/>
        </w:rPr>
      </w:pPr>
    </w:p>
    <w:p w14:paraId="5FA02A8A" w14:textId="77777777" w:rsidR="00EC59A6" w:rsidRPr="0020008C" w:rsidRDefault="00EC59A6" w:rsidP="00EC59A6">
      <w:pPr>
        <w:spacing w:after="0" w:line="200" w:lineRule="exact"/>
        <w:rPr>
          <w:sz w:val="20"/>
          <w:szCs w:val="20"/>
        </w:rPr>
      </w:pPr>
    </w:p>
    <w:p w14:paraId="6E27AAA7" w14:textId="77777777" w:rsidR="00EC59A6" w:rsidRPr="00454148" w:rsidRDefault="00EC59A6" w:rsidP="00454148">
      <w:pPr>
        <w:pStyle w:val="TOCHeading"/>
        <w:rPr>
          <w:rFonts w:ascii="Arial Narrow" w:eastAsia="Calibri Light" w:hAnsi="Arial Narrow"/>
          <w:b/>
          <w:bCs/>
          <w:color w:val="538135" w:themeColor="accent6" w:themeShade="BF"/>
        </w:rPr>
      </w:pPr>
      <w:r w:rsidRPr="00454148">
        <w:rPr>
          <w:rFonts w:ascii="Arial Narrow" w:eastAsia="Calibri Light" w:hAnsi="Arial Narrow"/>
          <w:b/>
          <w:bCs/>
          <w:color w:val="538135" w:themeColor="accent6" w:themeShade="BF"/>
        </w:rPr>
        <w:t>Section 3 NEED</w:t>
      </w:r>
    </w:p>
    <w:p w14:paraId="02CACB6C" w14:textId="77777777" w:rsidR="00EC59A6" w:rsidRPr="006732B4" w:rsidRDefault="00EC59A6" w:rsidP="00E302A7">
      <w:pPr>
        <w:pStyle w:val="ListParagraph"/>
        <w:numPr>
          <w:ilvl w:val="0"/>
          <w:numId w:val="30"/>
        </w:numPr>
        <w:spacing w:after="0" w:line="240" w:lineRule="auto"/>
        <w:ind w:left="270" w:right="-20" w:hanging="270"/>
        <w:rPr>
          <w:rFonts w:ascii="Arial Narrow" w:eastAsia="Calibri" w:hAnsi="Arial Narrow" w:cs="Calibri"/>
          <w:sz w:val="24"/>
          <w:szCs w:val="24"/>
        </w:rPr>
      </w:pPr>
      <w:r w:rsidRPr="006732B4">
        <w:rPr>
          <w:rFonts w:ascii="Arial Narrow" w:eastAsia="Calibri" w:hAnsi="Arial Narrow" w:cs="Calibri"/>
          <w:b/>
          <w:bCs/>
          <w:color w:val="538135"/>
          <w:sz w:val="24"/>
          <w:szCs w:val="24"/>
        </w:rPr>
        <w:t>Target Area</w:t>
      </w:r>
    </w:p>
    <w:p w14:paraId="38EAA05D" w14:textId="77777777" w:rsidR="00EC59A6" w:rsidRPr="00F843E0" w:rsidRDefault="00EC59A6" w:rsidP="00225CDB">
      <w:pPr>
        <w:spacing w:after="0" w:line="240" w:lineRule="auto"/>
        <w:ind w:left="360" w:right="-20"/>
        <w:rPr>
          <w:b/>
          <w:bCs/>
        </w:rPr>
      </w:pPr>
      <w:r w:rsidRPr="00F843E0">
        <w:rPr>
          <w:b/>
          <w:bCs/>
          <w:u w:val="single" w:color="000000"/>
        </w:rPr>
        <w:t>Attachment 4- Target Area</w:t>
      </w:r>
    </w:p>
    <w:p w14:paraId="1C16D71F" w14:textId="77777777" w:rsidR="00EC59A6" w:rsidRPr="0020008C" w:rsidRDefault="00EC59A6" w:rsidP="00225CDB">
      <w:pPr>
        <w:spacing w:before="38" w:after="0" w:line="265" w:lineRule="exact"/>
        <w:ind w:left="360" w:right="-20"/>
      </w:pPr>
      <w:r w:rsidRPr="0020008C">
        <w:t xml:space="preserve">Attach this narrative and map as a PDF with the file name </w:t>
      </w:r>
      <w:r w:rsidRPr="0020008C">
        <w:rPr>
          <w:b/>
          <w:bCs/>
        </w:rPr>
        <w:t>Target Area</w:t>
      </w:r>
    </w:p>
    <w:p w14:paraId="334787BF" w14:textId="77777777" w:rsidR="00EC59A6" w:rsidRPr="0020008C" w:rsidRDefault="00EC59A6" w:rsidP="00EC59A6">
      <w:pPr>
        <w:spacing w:after="0" w:line="200" w:lineRule="exact"/>
        <w:rPr>
          <w:sz w:val="20"/>
          <w:szCs w:val="20"/>
        </w:rPr>
      </w:pPr>
    </w:p>
    <w:p w14:paraId="5A2F68CD" w14:textId="77777777" w:rsidR="00EC59A6" w:rsidRPr="006732B4" w:rsidRDefault="00EC59A6" w:rsidP="00E302A7">
      <w:pPr>
        <w:pStyle w:val="ListParagraph"/>
        <w:numPr>
          <w:ilvl w:val="0"/>
          <w:numId w:val="30"/>
        </w:numPr>
        <w:spacing w:before="11" w:after="0" w:line="240" w:lineRule="auto"/>
        <w:ind w:left="360" w:right="-20"/>
        <w:rPr>
          <w:rFonts w:ascii="Arial Narrow" w:eastAsia="Calibri" w:hAnsi="Arial Narrow" w:cs="Calibri"/>
          <w:b/>
          <w:bCs/>
          <w:color w:val="538135"/>
          <w:sz w:val="24"/>
          <w:szCs w:val="24"/>
        </w:rPr>
      </w:pPr>
      <w:r w:rsidRPr="006732B4">
        <w:rPr>
          <w:rFonts w:ascii="Arial Narrow" w:eastAsia="Calibri" w:hAnsi="Arial Narrow" w:cs="Calibri"/>
          <w:b/>
          <w:bCs/>
          <w:color w:val="538135"/>
          <w:sz w:val="24"/>
          <w:szCs w:val="24"/>
        </w:rPr>
        <w:t>Geographic Priority</w:t>
      </w:r>
    </w:p>
    <w:p w14:paraId="67D46613" w14:textId="77777777" w:rsidR="00EC59A6" w:rsidRPr="006732B4" w:rsidRDefault="00EC59A6" w:rsidP="00EC59A6">
      <w:pPr>
        <w:spacing w:before="11" w:after="0" w:line="240" w:lineRule="auto"/>
        <w:ind w:left="120" w:right="-20"/>
        <w:rPr>
          <w:rFonts w:ascii="Arial Narrow" w:hAnsi="Arial Narrow"/>
          <w:b/>
          <w:bCs/>
          <w:color w:val="538135"/>
          <w:sz w:val="24"/>
          <w:szCs w:val="24"/>
        </w:rPr>
      </w:pPr>
    </w:p>
    <w:p w14:paraId="5A5CCC6E" w14:textId="77777777" w:rsidR="00EC59A6" w:rsidRPr="006732B4" w:rsidRDefault="00EC59A6" w:rsidP="00225CDB">
      <w:pPr>
        <w:spacing w:before="11" w:after="0" w:line="240" w:lineRule="auto"/>
        <w:ind w:left="360" w:right="-20"/>
        <w:rPr>
          <w:rFonts w:ascii="Arial Narrow" w:hAnsi="Arial Narrow"/>
          <w:b/>
          <w:bCs/>
          <w:color w:val="538135"/>
          <w:sz w:val="24"/>
          <w:szCs w:val="24"/>
        </w:rPr>
      </w:pPr>
      <w:bookmarkStart w:id="8" w:name="_Hlk17719850"/>
      <w:r w:rsidRPr="006732B4">
        <w:rPr>
          <w:rFonts w:ascii="Arial Narrow" w:hAnsi="Arial Narrow"/>
          <w:b/>
          <w:bCs/>
          <w:color w:val="538135"/>
          <w:sz w:val="24"/>
          <w:szCs w:val="24"/>
        </w:rPr>
        <w:t>Underfunded Area</w:t>
      </w:r>
    </w:p>
    <w:p w14:paraId="351B7685" w14:textId="7FBC7F84" w:rsidR="00EC59A6" w:rsidRPr="00E21583" w:rsidRDefault="00EC59A6" w:rsidP="00225CDB">
      <w:pPr>
        <w:spacing w:after="0"/>
        <w:ind w:left="360" w:right="117"/>
      </w:pPr>
      <w:r w:rsidRPr="00E21583">
        <w:t>The table in Appendix A shows the CHIP grant recipients funded between 2009-</w:t>
      </w:r>
      <w:r w:rsidR="001D7A73">
        <w:t>2021</w:t>
      </w:r>
      <w:r w:rsidRPr="00E21583">
        <w:t>.  Use this table to determine the applicant’s score. Applicants that have not received CHIP funds in the last ten (10) years will receive three (3) points; those have not received CHIP funds in the last five (5) years will receive two (2) points; and those that have not received CHIP funds in the last three (3) years will receive one (1) point.  For grantees that received awards in multiple years, use the most current award year score.</w:t>
      </w:r>
    </w:p>
    <w:p w14:paraId="799EAEFE" w14:textId="77777777" w:rsidR="00EC59A6" w:rsidRDefault="00EC59A6" w:rsidP="00EC59A6">
      <w:pPr>
        <w:spacing w:before="11" w:after="0" w:line="240" w:lineRule="auto"/>
        <w:ind w:right="-20"/>
        <w:rPr>
          <w:b/>
          <w:bCs/>
          <w:color w:val="538135"/>
          <w:sz w:val="24"/>
          <w:szCs w:val="24"/>
        </w:rPr>
      </w:pPr>
    </w:p>
    <w:bookmarkEnd w:id="8"/>
    <w:p w14:paraId="57AC4EF1" w14:textId="77777777" w:rsidR="00EC59A6" w:rsidRPr="006732B4" w:rsidRDefault="00EC59A6" w:rsidP="00E302A7">
      <w:pPr>
        <w:pStyle w:val="ListParagraph"/>
        <w:numPr>
          <w:ilvl w:val="0"/>
          <w:numId w:val="30"/>
        </w:numPr>
        <w:spacing w:before="11" w:after="0" w:line="289" w:lineRule="exact"/>
        <w:ind w:left="360" w:right="-20"/>
        <w:rPr>
          <w:rFonts w:ascii="Arial Narrow" w:eastAsia="Calibri" w:hAnsi="Arial Narrow" w:cs="Calibri"/>
          <w:b/>
          <w:bCs/>
          <w:color w:val="538135"/>
          <w:sz w:val="24"/>
          <w:szCs w:val="24"/>
        </w:rPr>
      </w:pPr>
      <w:r w:rsidRPr="006732B4">
        <w:rPr>
          <w:rFonts w:ascii="Arial Narrow" w:eastAsia="Calibri" w:hAnsi="Arial Narrow" w:cs="Calibri"/>
          <w:b/>
          <w:bCs/>
          <w:color w:val="538135"/>
          <w:sz w:val="24"/>
          <w:szCs w:val="24"/>
        </w:rPr>
        <w:t>Poverty Rate</w:t>
      </w:r>
    </w:p>
    <w:p w14:paraId="085D5962" w14:textId="77777777" w:rsidR="00EC59A6" w:rsidRDefault="00EC59A6" w:rsidP="00225CDB">
      <w:pPr>
        <w:tabs>
          <w:tab w:val="left" w:pos="840"/>
        </w:tabs>
        <w:spacing w:after="0" w:line="240" w:lineRule="auto"/>
        <w:ind w:left="360" w:right="-20"/>
      </w:pPr>
      <w:r>
        <w:lastRenderedPageBreak/>
        <w:t>Use the CHIP housing data map provided on the DCA website to determine the poverty rate for the city and county to be served with this grant:</w:t>
      </w:r>
    </w:p>
    <w:p w14:paraId="003AB250" w14:textId="229A47A0" w:rsidR="00EC59A6" w:rsidRPr="00354445" w:rsidRDefault="00EC59A6" w:rsidP="00225CDB">
      <w:pPr>
        <w:tabs>
          <w:tab w:val="left" w:pos="840"/>
        </w:tabs>
        <w:spacing w:after="0" w:line="240" w:lineRule="auto"/>
        <w:ind w:left="450" w:right="-20"/>
        <w:rPr>
          <w:sz w:val="24"/>
          <w:szCs w:val="24"/>
        </w:rPr>
      </w:pPr>
      <w:r w:rsidRPr="002A384F">
        <w:t xml:space="preserve"> </w:t>
      </w:r>
      <w:hyperlink r:id="rId35" w:history="1">
        <w:r w:rsidR="00354445" w:rsidRPr="003A068F">
          <w:rPr>
            <w:rStyle w:val="Hyperlink"/>
            <w:sz w:val="24"/>
            <w:szCs w:val="24"/>
          </w:rPr>
          <w:t>http://georgia-dca.maps.arcgis.com/home/webmap/viewer.html?webmap=cf1f51c1844d4104979189042f6cb6c8</w:t>
        </w:r>
      </w:hyperlink>
    </w:p>
    <w:p w14:paraId="66D752E5" w14:textId="77777777" w:rsidR="00EC59A6" w:rsidRPr="002F0CD2" w:rsidRDefault="00EC59A6" w:rsidP="00EC59A6">
      <w:pPr>
        <w:spacing w:before="11" w:after="0" w:line="289" w:lineRule="exact"/>
        <w:ind w:left="120" w:right="-20"/>
      </w:pPr>
    </w:p>
    <w:p w14:paraId="6D93FEFF" w14:textId="427D6E19" w:rsidR="00EC59A6" w:rsidRPr="002F0CD2" w:rsidRDefault="00EC59A6" w:rsidP="00225CDB">
      <w:pPr>
        <w:spacing w:before="11" w:after="0" w:line="289" w:lineRule="exact"/>
        <w:ind w:left="360" w:right="-20"/>
      </w:pPr>
      <w:r w:rsidRPr="002F0CD2">
        <w:t>Or use Census data to determine the poverty rate of the specific target area by Census tract:</w:t>
      </w:r>
    </w:p>
    <w:tbl>
      <w:tblPr>
        <w:tblW w:w="7665" w:type="dxa"/>
        <w:tblInd w:w="430" w:type="dxa"/>
        <w:tblLayout w:type="fixed"/>
        <w:tblCellMar>
          <w:left w:w="0" w:type="dxa"/>
          <w:right w:w="0" w:type="dxa"/>
        </w:tblCellMar>
        <w:tblLook w:val="01E0" w:firstRow="1" w:lastRow="1" w:firstColumn="1" w:lastColumn="1" w:noHBand="0" w:noVBand="0"/>
      </w:tblPr>
      <w:tblGrid>
        <w:gridCol w:w="4729"/>
        <w:gridCol w:w="2936"/>
      </w:tblGrid>
      <w:tr w:rsidR="00EC59A6" w:rsidRPr="0020008C" w14:paraId="528F3A9A" w14:textId="77777777" w:rsidTr="00225CDB">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61AA62C3" w14:textId="77777777" w:rsidR="00EC59A6" w:rsidRPr="0020008C" w:rsidRDefault="00EC59A6" w:rsidP="00225CDB">
            <w:pPr>
              <w:spacing w:after="0" w:line="267" w:lineRule="exact"/>
              <w:ind w:left="360" w:right="-20"/>
            </w:pPr>
            <w:r w:rsidRPr="0020008C">
              <w:rPr>
                <w:b/>
                <w:bCs/>
              </w:rPr>
              <w:t>Census Tract</w:t>
            </w:r>
          </w:p>
        </w:tc>
        <w:tc>
          <w:tcPr>
            <w:tcW w:w="2936" w:type="dxa"/>
            <w:tcBorders>
              <w:top w:val="single" w:sz="4" w:space="0" w:color="000000"/>
              <w:left w:val="single" w:sz="4" w:space="0" w:color="000000"/>
              <w:bottom w:val="single" w:sz="4" w:space="0" w:color="000000"/>
              <w:right w:val="single" w:sz="4" w:space="0" w:color="000000"/>
            </w:tcBorders>
          </w:tcPr>
          <w:p w14:paraId="609BC2DB" w14:textId="77777777" w:rsidR="00EC59A6" w:rsidRPr="0020008C" w:rsidRDefault="00EC59A6" w:rsidP="00225CDB">
            <w:pPr>
              <w:spacing w:after="0" w:line="267" w:lineRule="exact"/>
              <w:ind w:left="360" w:right="-20"/>
            </w:pPr>
            <w:r w:rsidRPr="0020008C">
              <w:rPr>
                <w:b/>
                <w:bCs/>
              </w:rPr>
              <w:t xml:space="preserve">Percent </w:t>
            </w:r>
            <w:r>
              <w:rPr>
                <w:b/>
                <w:bCs/>
              </w:rPr>
              <w:t xml:space="preserve">Below </w:t>
            </w:r>
            <w:r w:rsidRPr="0020008C">
              <w:rPr>
                <w:b/>
                <w:bCs/>
              </w:rPr>
              <w:t>Poverty</w:t>
            </w:r>
          </w:p>
        </w:tc>
      </w:tr>
      <w:tr w:rsidR="00EC59A6" w:rsidRPr="0020008C" w14:paraId="089F4FFB" w14:textId="77777777" w:rsidTr="00225CDB">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5BC80720" w14:textId="77777777" w:rsidR="00EC59A6" w:rsidRPr="0020008C" w:rsidRDefault="00EC59A6" w:rsidP="00225CDB">
            <w:pPr>
              <w:ind w:left="360"/>
            </w:pPr>
          </w:p>
        </w:tc>
        <w:tc>
          <w:tcPr>
            <w:tcW w:w="2936" w:type="dxa"/>
            <w:tcBorders>
              <w:top w:val="single" w:sz="4" w:space="0" w:color="000000"/>
              <w:left w:val="single" w:sz="4" w:space="0" w:color="000000"/>
              <w:bottom w:val="single" w:sz="4" w:space="0" w:color="000000"/>
              <w:right w:val="single" w:sz="4" w:space="0" w:color="000000"/>
            </w:tcBorders>
          </w:tcPr>
          <w:p w14:paraId="23C64705" w14:textId="77777777" w:rsidR="00EC59A6" w:rsidRPr="0020008C" w:rsidRDefault="00EC59A6" w:rsidP="00225CDB">
            <w:pPr>
              <w:ind w:left="360"/>
            </w:pPr>
          </w:p>
        </w:tc>
      </w:tr>
      <w:tr w:rsidR="00EC59A6" w:rsidRPr="0020008C" w14:paraId="501EFAEB" w14:textId="77777777" w:rsidTr="00225CDB">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62CBF665" w14:textId="77777777" w:rsidR="00EC59A6" w:rsidRPr="0020008C" w:rsidRDefault="00EC59A6" w:rsidP="00225CDB">
            <w:pPr>
              <w:ind w:left="360"/>
            </w:pPr>
          </w:p>
        </w:tc>
        <w:tc>
          <w:tcPr>
            <w:tcW w:w="2936" w:type="dxa"/>
            <w:tcBorders>
              <w:top w:val="single" w:sz="4" w:space="0" w:color="000000"/>
              <w:left w:val="single" w:sz="4" w:space="0" w:color="000000"/>
              <w:bottom w:val="single" w:sz="4" w:space="0" w:color="000000"/>
              <w:right w:val="single" w:sz="4" w:space="0" w:color="000000"/>
            </w:tcBorders>
          </w:tcPr>
          <w:p w14:paraId="45B872F5" w14:textId="77777777" w:rsidR="00EC59A6" w:rsidRPr="0020008C" w:rsidRDefault="00EC59A6" w:rsidP="00225CDB">
            <w:pPr>
              <w:ind w:left="360"/>
            </w:pPr>
          </w:p>
        </w:tc>
      </w:tr>
      <w:tr w:rsidR="00EC59A6" w:rsidRPr="0020008C" w14:paraId="7E153205" w14:textId="77777777" w:rsidTr="00225CDB">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4F8CE203" w14:textId="77777777" w:rsidR="00EC59A6" w:rsidRPr="0020008C" w:rsidRDefault="00EC59A6" w:rsidP="00225CDB">
            <w:pPr>
              <w:ind w:left="360"/>
            </w:pPr>
          </w:p>
        </w:tc>
        <w:tc>
          <w:tcPr>
            <w:tcW w:w="2936" w:type="dxa"/>
            <w:tcBorders>
              <w:top w:val="single" w:sz="4" w:space="0" w:color="000000"/>
              <w:left w:val="single" w:sz="4" w:space="0" w:color="000000"/>
              <w:bottom w:val="single" w:sz="4" w:space="0" w:color="000000"/>
              <w:right w:val="single" w:sz="4" w:space="0" w:color="000000"/>
            </w:tcBorders>
          </w:tcPr>
          <w:p w14:paraId="6AC7625B" w14:textId="77777777" w:rsidR="00EC59A6" w:rsidRPr="0020008C" w:rsidRDefault="00EC59A6" w:rsidP="00225CDB">
            <w:pPr>
              <w:ind w:left="360"/>
            </w:pPr>
          </w:p>
        </w:tc>
      </w:tr>
      <w:tr w:rsidR="00EC59A6" w:rsidRPr="0020008C" w14:paraId="063F1142" w14:textId="77777777" w:rsidTr="00225CDB">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0E2CD87D" w14:textId="77777777" w:rsidR="00EC59A6" w:rsidRPr="0020008C" w:rsidRDefault="00EC59A6" w:rsidP="00225CDB">
            <w:pPr>
              <w:spacing w:after="0" w:line="264" w:lineRule="exact"/>
              <w:ind w:left="360" w:right="-20"/>
            </w:pPr>
            <w:r w:rsidRPr="0020008C">
              <w:rPr>
                <w:b/>
                <w:bCs/>
              </w:rPr>
              <w:t>Average Percent Poverty</w:t>
            </w:r>
          </w:p>
        </w:tc>
        <w:tc>
          <w:tcPr>
            <w:tcW w:w="2936" w:type="dxa"/>
            <w:tcBorders>
              <w:top w:val="single" w:sz="4" w:space="0" w:color="000000"/>
              <w:left w:val="single" w:sz="4" w:space="0" w:color="000000"/>
              <w:bottom w:val="single" w:sz="4" w:space="0" w:color="000000"/>
              <w:right w:val="single" w:sz="4" w:space="0" w:color="000000"/>
            </w:tcBorders>
          </w:tcPr>
          <w:p w14:paraId="6979F1D3" w14:textId="77777777" w:rsidR="00EC59A6" w:rsidRPr="0020008C" w:rsidRDefault="00EC59A6" w:rsidP="00225CDB">
            <w:pPr>
              <w:ind w:left="360"/>
            </w:pPr>
          </w:p>
        </w:tc>
      </w:tr>
    </w:tbl>
    <w:p w14:paraId="3C85D024" w14:textId="77777777" w:rsidR="00EC59A6" w:rsidRDefault="00EC59A6" w:rsidP="00225CDB">
      <w:pPr>
        <w:spacing w:before="14" w:after="0" w:line="280" w:lineRule="exact"/>
        <w:ind w:left="360"/>
        <w:rPr>
          <w:sz w:val="28"/>
          <w:szCs w:val="28"/>
        </w:rPr>
      </w:pPr>
    </w:p>
    <w:p w14:paraId="748ED3A2" w14:textId="021AD398" w:rsidR="00EC59A6" w:rsidRDefault="00EC59A6" w:rsidP="00B931C1">
      <w:pPr>
        <w:spacing w:before="14" w:after="0" w:line="280" w:lineRule="exact"/>
        <w:ind w:left="360"/>
      </w:pPr>
      <w:r w:rsidRPr="00044D27">
        <w:t>Add comments if the Census data does not fully explain the poverty rate for the target area:</w:t>
      </w:r>
    </w:p>
    <w:p w14:paraId="5A340CCA" w14:textId="7D829AC1" w:rsidR="00B931C1" w:rsidRPr="00225CDB" w:rsidRDefault="00B931C1" w:rsidP="00225CDB">
      <w:pPr>
        <w:spacing w:before="14" w:after="0" w:line="280" w:lineRule="exact"/>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1A7AD7" w14:textId="77777777" w:rsidR="00EC59A6" w:rsidRPr="0020008C" w:rsidRDefault="00EC59A6" w:rsidP="00EC59A6">
      <w:pPr>
        <w:spacing w:before="14" w:after="0" w:line="280" w:lineRule="exact"/>
        <w:rPr>
          <w:sz w:val="28"/>
          <w:szCs w:val="28"/>
        </w:rPr>
      </w:pPr>
    </w:p>
    <w:p w14:paraId="28E733B1" w14:textId="77777777" w:rsidR="00EC59A6" w:rsidRPr="00577918" w:rsidRDefault="00EC59A6" w:rsidP="00E302A7">
      <w:pPr>
        <w:pStyle w:val="ListParagraph"/>
        <w:numPr>
          <w:ilvl w:val="0"/>
          <w:numId w:val="30"/>
        </w:numPr>
        <w:spacing w:before="11" w:after="0" w:line="240" w:lineRule="auto"/>
        <w:ind w:left="360" w:right="-20"/>
        <w:rPr>
          <w:rFonts w:ascii="Arial Narrow" w:eastAsia="Calibri" w:hAnsi="Arial Narrow" w:cs="Calibri"/>
          <w:sz w:val="24"/>
          <w:szCs w:val="24"/>
        </w:rPr>
      </w:pPr>
      <w:r w:rsidRPr="00577918">
        <w:rPr>
          <w:rFonts w:ascii="Arial Narrow" w:eastAsia="Calibri" w:hAnsi="Arial Narrow" w:cs="Calibri"/>
          <w:b/>
          <w:bCs/>
          <w:color w:val="538135"/>
          <w:sz w:val="24"/>
          <w:szCs w:val="24"/>
        </w:rPr>
        <w:t xml:space="preserve">Current Housing Conditions </w:t>
      </w:r>
    </w:p>
    <w:p w14:paraId="48B6DFDF" w14:textId="77777777" w:rsidR="00EC59A6" w:rsidRPr="004E6F60" w:rsidRDefault="00EC59A6" w:rsidP="00225CDB">
      <w:pPr>
        <w:spacing w:after="0" w:line="240" w:lineRule="auto"/>
        <w:ind w:left="360" w:right="-20"/>
        <w:rPr>
          <w:u w:val="single"/>
        </w:rPr>
      </w:pPr>
      <w:r w:rsidRPr="004E6F60">
        <w:rPr>
          <w:b/>
          <w:bCs/>
          <w:u w:val="single"/>
        </w:rPr>
        <w:t>Attachment 5-</w:t>
      </w:r>
      <w:r w:rsidRPr="004E6F60">
        <w:rPr>
          <w:u w:val="single"/>
        </w:rPr>
        <w:t xml:space="preserve"> </w:t>
      </w:r>
      <w:r w:rsidRPr="004E6F60">
        <w:rPr>
          <w:b/>
          <w:bCs/>
          <w:u w:val="single"/>
        </w:rPr>
        <w:t>Current Housing Conditions</w:t>
      </w:r>
      <w:r w:rsidRPr="004E6F60">
        <w:rPr>
          <w:u w:val="single"/>
        </w:rPr>
        <w:t xml:space="preserve"> </w:t>
      </w:r>
    </w:p>
    <w:p w14:paraId="2AB74E4C" w14:textId="77777777" w:rsidR="00EC59A6" w:rsidRPr="0020008C" w:rsidRDefault="00EC59A6" w:rsidP="00225CDB">
      <w:pPr>
        <w:spacing w:after="0" w:line="240" w:lineRule="auto"/>
        <w:ind w:left="360" w:right="-20"/>
      </w:pPr>
      <w:r w:rsidRPr="0020008C">
        <w:t xml:space="preserve">Provide a narrative and photographs of the current conditions of the houses in the target area.  Attach this narrative as a PDF with the file name </w:t>
      </w:r>
      <w:r w:rsidRPr="0020008C">
        <w:rPr>
          <w:b/>
          <w:bCs/>
        </w:rPr>
        <w:t>Current Housing Conditions</w:t>
      </w:r>
    </w:p>
    <w:p w14:paraId="55437CBF" w14:textId="77777777" w:rsidR="00EC59A6" w:rsidRDefault="00EC59A6" w:rsidP="00EC59A6">
      <w:pPr>
        <w:spacing w:after="0" w:line="274" w:lineRule="auto"/>
        <w:ind w:left="100" w:right="200"/>
      </w:pPr>
    </w:p>
    <w:p w14:paraId="6834E44B" w14:textId="77777777" w:rsidR="00EC59A6" w:rsidRPr="00454148" w:rsidRDefault="00EC59A6" w:rsidP="00EC59A6">
      <w:pPr>
        <w:spacing w:after="0" w:line="240" w:lineRule="auto"/>
        <w:ind w:right="-20"/>
        <w:rPr>
          <w:rFonts w:ascii="Arial Narrow" w:eastAsia="Calibri Light" w:hAnsi="Arial Narrow" w:cs="Calibri Light"/>
          <w:b/>
          <w:bCs/>
          <w:color w:val="538135" w:themeColor="accent6" w:themeShade="BF"/>
          <w:sz w:val="32"/>
          <w:szCs w:val="32"/>
        </w:rPr>
      </w:pPr>
      <w:r w:rsidRPr="00454148">
        <w:rPr>
          <w:rFonts w:ascii="Arial Narrow" w:eastAsia="Calibri Light" w:hAnsi="Arial Narrow" w:cs="Calibri Light"/>
          <w:b/>
          <w:bCs/>
          <w:color w:val="538135" w:themeColor="accent6" w:themeShade="BF"/>
          <w:sz w:val="32"/>
          <w:szCs w:val="32"/>
        </w:rPr>
        <w:t>Section 4 PLANNING</w:t>
      </w:r>
    </w:p>
    <w:p w14:paraId="50270768" w14:textId="77777777" w:rsidR="00EC59A6" w:rsidRPr="00454148" w:rsidRDefault="00EC59A6" w:rsidP="00354445">
      <w:pPr>
        <w:spacing w:after="0" w:line="240" w:lineRule="auto"/>
        <w:ind w:left="0" w:right="-20"/>
        <w:rPr>
          <w:rFonts w:ascii="Arial Narrow" w:hAnsi="Arial Narrow"/>
          <w:color w:val="538135" w:themeColor="accent6" w:themeShade="BF"/>
          <w:sz w:val="24"/>
          <w:szCs w:val="24"/>
        </w:rPr>
      </w:pPr>
      <w:r w:rsidRPr="0020008C">
        <w:rPr>
          <w:b/>
          <w:bCs/>
          <w:color w:val="538135"/>
          <w:sz w:val="24"/>
          <w:szCs w:val="24"/>
        </w:rPr>
        <w:t>A</w:t>
      </w:r>
      <w:r w:rsidRPr="00C54A58">
        <w:rPr>
          <w:rFonts w:ascii="Arial Narrow" w:hAnsi="Arial Narrow"/>
          <w:b/>
          <w:bCs/>
          <w:color w:val="538135"/>
          <w:sz w:val="24"/>
          <w:szCs w:val="24"/>
        </w:rPr>
        <w:t xml:space="preserve">.  Participation in the Georgia Initiative for Community Housing </w:t>
      </w:r>
      <w:r w:rsidRPr="00454148">
        <w:rPr>
          <w:rFonts w:ascii="Arial Narrow" w:hAnsi="Arial Narrow"/>
          <w:b/>
          <w:bCs/>
          <w:color w:val="538135" w:themeColor="accent6" w:themeShade="BF"/>
          <w:sz w:val="24"/>
          <w:szCs w:val="24"/>
        </w:rPr>
        <w:t>(GICH)</w:t>
      </w:r>
    </w:p>
    <w:p w14:paraId="04540BC8" w14:textId="77777777" w:rsidR="00EC59A6" w:rsidRPr="00C54A58" w:rsidRDefault="00EC59A6" w:rsidP="00EC59A6">
      <w:pPr>
        <w:spacing w:before="8" w:after="0" w:line="150" w:lineRule="exact"/>
        <w:rPr>
          <w:rFonts w:ascii="Arial Narrow" w:hAnsi="Arial Narrow"/>
          <w:sz w:val="15"/>
          <w:szCs w:val="15"/>
        </w:rPr>
      </w:pPr>
    </w:p>
    <w:p w14:paraId="2754B9D2" w14:textId="77777777" w:rsidR="00EC59A6" w:rsidRPr="0020008C" w:rsidRDefault="00EC59A6" w:rsidP="00225CDB">
      <w:pPr>
        <w:spacing w:after="0" w:line="240" w:lineRule="auto"/>
        <w:ind w:left="360" w:right="-20"/>
      </w:pPr>
      <w:r w:rsidRPr="0020008C">
        <w:t>Is the applicant in a GICH community?</w:t>
      </w:r>
    </w:p>
    <w:p w14:paraId="7FEE1723" w14:textId="38503947" w:rsidR="00EC59A6" w:rsidRPr="0020008C" w:rsidRDefault="00EC59A6" w:rsidP="00225CDB">
      <w:pPr>
        <w:spacing w:after="0" w:line="240" w:lineRule="auto"/>
        <w:ind w:left="360" w:right="-20"/>
      </w:pPr>
      <w:r w:rsidRPr="0020008C">
        <w:rPr>
          <w:rFonts w:ascii="Segoe UI Symbol" w:eastAsia="Segoe UI Symbol" w:hAnsi="Segoe UI Symbol" w:cs="Segoe UI Symbol"/>
        </w:rPr>
        <w:t xml:space="preserve">☐ </w:t>
      </w:r>
      <w:r w:rsidRPr="0020008C">
        <w:t>Yes</w:t>
      </w:r>
      <w:r w:rsidR="00EE063F">
        <w:tab/>
      </w:r>
      <w:r w:rsidR="00EE063F">
        <w:tab/>
      </w:r>
      <w:r w:rsidRPr="0020008C">
        <w:rPr>
          <w:rFonts w:ascii="Segoe UI Symbol" w:eastAsia="Segoe UI Symbol" w:hAnsi="Segoe UI Symbol" w:cs="Segoe UI Symbol"/>
        </w:rPr>
        <w:t xml:space="preserve">☐ </w:t>
      </w:r>
      <w:r w:rsidRPr="0020008C">
        <w:t>No</w:t>
      </w:r>
    </w:p>
    <w:p w14:paraId="6BFA8B14" w14:textId="77777777" w:rsidR="00EC59A6" w:rsidRPr="0020008C" w:rsidRDefault="00EC59A6" w:rsidP="00225CDB">
      <w:pPr>
        <w:spacing w:before="9" w:after="0" w:line="150" w:lineRule="exact"/>
        <w:ind w:left="360"/>
        <w:rPr>
          <w:sz w:val="15"/>
          <w:szCs w:val="15"/>
        </w:rPr>
      </w:pPr>
    </w:p>
    <w:p w14:paraId="05B677BA" w14:textId="77777777" w:rsidR="00EC59A6" w:rsidRPr="0020008C" w:rsidRDefault="00EC59A6" w:rsidP="00354445">
      <w:pPr>
        <w:spacing w:before="1" w:after="0" w:line="160" w:lineRule="exact"/>
        <w:ind w:left="0"/>
        <w:rPr>
          <w:sz w:val="16"/>
          <w:szCs w:val="16"/>
        </w:rPr>
      </w:pPr>
    </w:p>
    <w:p w14:paraId="40BE748B" w14:textId="77777777" w:rsidR="00B2010B" w:rsidRDefault="00EC59A6" w:rsidP="00225CDB">
      <w:pPr>
        <w:spacing w:after="0" w:line="240" w:lineRule="auto"/>
        <w:ind w:left="360" w:right="-20"/>
      </w:pPr>
      <w:r>
        <w:t>If yes, w</w:t>
      </w:r>
      <w:r w:rsidRPr="0020008C">
        <w:t>hat GICH category is the</w:t>
      </w:r>
    </w:p>
    <w:p w14:paraId="441BDEFB" w14:textId="6589DBED" w:rsidR="00EC59A6" w:rsidRPr="0020008C" w:rsidRDefault="00EC59A6" w:rsidP="00225CDB">
      <w:pPr>
        <w:spacing w:after="0" w:line="240" w:lineRule="auto"/>
        <w:ind w:left="360" w:right="-20"/>
      </w:pPr>
      <w:r w:rsidRPr="0020008C">
        <w:t>community?</w:t>
      </w:r>
    </w:p>
    <w:p w14:paraId="472000DC" w14:textId="05E8F48E" w:rsidR="00EC59A6" w:rsidRPr="0020008C" w:rsidRDefault="00EC59A6" w:rsidP="00225CDB">
      <w:pPr>
        <w:spacing w:after="0" w:line="240" w:lineRule="auto"/>
        <w:ind w:left="360" w:right="-20"/>
      </w:pPr>
      <w:r w:rsidRPr="0020008C">
        <w:rPr>
          <w:rFonts w:ascii="Segoe UI Symbol" w:eastAsia="Segoe UI Symbol" w:hAnsi="Segoe UI Symbol" w:cs="Segoe UI Symbol"/>
        </w:rPr>
        <w:t xml:space="preserve">☐ </w:t>
      </w:r>
      <w:r w:rsidRPr="0020008C">
        <w:t>Freshman</w:t>
      </w:r>
      <w:r w:rsidR="00EE063F">
        <w:tab/>
      </w:r>
      <w:r w:rsidR="00EE063F">
        <w:tab/>
      </w:r>
      <w:r w:rsidRPr="0020008C">
        <w:rPr>
          <w:rFonts w:ascii="Segoe UI Symbol" w:eastAsia="Segoe UI Symbol" w:hAnsi="Segoe UI Symbol" w:cs="Segoe UI Symbol"/>
        </w:rPr>
        <w:t xml:space="preserve">☐ </w:t>
      </w:r>
      <w:r w:rsidRPr="0020008C">
        <w:t>Sophomore</w:t>
      </w:r>
      <w:r w:rsidR="00EE063F">
        <w:tab/>
      </w:r>
      <w:r w:rsidR="00EE063F">
        <w:tab/>
      </w:r>
      <w:r w:rsidRPr="0020008C">
        <w:rPr>
          <w:rFonts w:ascii="Segoe UI Symbol" w:eastAsia="Segoe UI Symbol" w:hAnsi="Segoe UI Symbol" w:cs="Segoe UI Symbol"/>
        </w:rPr>
        <w:t xml:space="preserve">☐ </w:t>
      </w:r>
      <w:r w:rsidRPr="0020008C">
        <w:t>Junior</w:t>
      </w:r>
      <w:r w:rsidR="00EE063F">
        <w:tab/>
      </w:r>
      <w:r w:rsidR="00EE063F">
        <w:tab/>
      </w:r>
      <w:r w:rsidRPr="0020008C">
        <w:rPr>
          <w:rFonts w:ascii="Segoe UI Symbol" w:eastAsia="Segoe UI Symbol" w:hAnsi="Segoe UI Symbol" w:cs="Segoe UI Symbol"/>
        </w:rPr>
        <w:t xml:space="preserve">☐ </w:t>
      </w:r>
      <w:r w:rsidRPr="00044D27">
        <w:t>Alumni</w:t>
      </w:r>
    </w:p>
    <w:p w14:paraId="31CDDA87" w14:textId="77777777" w:rsidR="00EC59A6" w:rsidRPr="0020008C" w:rsidRDefault="00EC59A6" w:rsidP="00EC59A6">
      <w:pPr>
        <w:spacing w:before="9" w:after="0" w:line="150" w:lineRule="exact"/>
        <w:rPr>
          <w:sz w:val="15"/>
          <w:szCs w:val="15"/>
        </w:rPr>
      </w:pPr>
    </w:p>
    <w:p w14:paraId="764EE62A" w14:textId="4BE0C441" w:rsidR="00B931C1" w:rsidRDefault="00B931C1" w:rsidP="00B931C1">
      <w:pPr>
        <w:spacing w:after="0" w:line="240" w:lineRule="auto"/>
        <w:ind w:left="360" w:right="-20"/>
      </w:pPr>
    </w:p>
    <w:p w14:paraId="08D5DA24" w14:textId="0F1E5978" w:rsidR="00B931C1" w:rsidRDefault="00B931C1" w:rsidP="00B931C1">
      <w:pPr>
        <w:spacing w:after="0" w:line="240" w:lineRule="auto"/>
        <w:ind w:left="360" w:right="-20"/>
      </w:pPr>
    </w:p>
    <w:p w14:paraId="1A5B0186" w14:textId="30563C9C" w:rsidR="00B931C1" w:rsidRDefault="00B931C1" w:rsidP="00B931C1">
      <w:pPr>
        <w:spacing w:after="0" w:line="240" w:lineRule="auto"/>
        <w:ind w:left="360" w:right="-20"/>
      </w:pPr>
    </w:p>
    <w:p w14:paraId="775FF8B9" w14:textId="2B8D9FB8" w:rsidR="00B931C1" w:rsidRDefault="00B931C1" w:rsidP="00B931C1">
      <w:pPr>
        <w:spacing w:after="0" w:line="240" w:lineRule="auto"/>
        <w:ind w:left="360" w:right="-20"/>
      </w:pPr>
    </w:p>
    <w:p w14:paraId="733526D7" w14:textId="77777777" w:rsidR="00EA1026" w:rsidRDefault="00EA1026" w:rsidP="00225CDB">
      <w:pPr>
        <w:spacing w:after="0" w:line="240" w:lineRule="auto"/>
        <w:ind w:left="360" w:right="-20"/>
      </w:pPr>
    </w:p>
    <w:p w14:paraId="1D294500" w14:textId="77777777" w:rsidR="00B931C1" w:rsidRDefault="00EC59A6" w:rsidP="00225CDB">
      <w:pPr>
        <w:tabs>
          <w:tab w:val="left" w:pos="360"/>
        </w:tabs>
        <w:spacing w:after="0" w:line="240" w:lineRule="auto"/>
        <w:ind w:left="360" w:right="-20"/>
      </w:pPr>
      <w:r w:rsidRPr="0020008C">
        <w:t xml:space="preserve">Summarize the GICH meetings held in 2018 (if applicable).  Include dates, topics, and </w:t>
      </w:r>
    </w:p>
    <w:p w14:paraId="41454861" w14:textId="37D5B90F" w:rsidR="00EC59A6" w:rsidRPr="0020008C" w:rsidRDefault="00EC59A6" w:rsidP="00225CDB">
      <w:pPr>
        <w:spacing w:after="0" w:line="240" w:lineRule="auto"/>
        <w:ind w:left="360" w:right="-20"/>
        <w:rPr>
          <w:sz w:val="16"/>
          <w:szCs w:val="16"/>
        </w:rPr>
      </w:pPr>
      <w:r w:rsidRPr="0020008C">
        <w:t>attendees. Add more rows if necessary:</w:t>
      </w:r>
    </w:p>
    <w:tbl>
      <w:tblPr>
        <w:tblpPr w:leftFromText="180" w:rightFromText="180" w:horzAnchor="page" w:tblpX="1861" w:tblpY="345"/>
        <w:tblW w:w="8190" w:type="dxa"/>
        <w:tblLayout w:type="fixed"/>
        <w:tblCellMar>
          <w:left w:w="0" w:type="dxa"/>
          <w:right w:w="0" w:type="dxa"/>
        </w:tblCellMar>
        <w:tblLook w:val="01E0" w:firstRow="1" w:lastRow="1" w:firstColumn="1" w:lastColumn="1" w:noHBand="0" w:noVBand="0"/>
      </w:tblPr>
      <w:tblGrid>
        <w:gridCol w:w="2006"/>
        <w:gridCol w:w="2307"/>
        <w:gridCol w:w="3877"/>
      </w:tblGrid>
      <w:tr w:rsidR="00EC59A6" w:rsidRPr="0020008C" w14:paraId="4B38EE96" w14:textId="77777777" w:rsidTr="00225CDB">
        <w:trPr>
          <w:trHeight w:hRule="exact" w:val="278"/>
        </w:trPr>
        <w:tc>
          <w:tcPr>
            <w:tcW w:w="2006" w:type="dxa"/>
            <w:tcBorders>
              <w:top w:val="single" w:sz="4" w:space="0" w:color="000000"/>
              <w:left w:val="single" w:sz="4" w:space="0" w:color="000000"/>
              <w:bottom w:val="single" w:sz="4" w:space="0" w:color="000000"/>
              <w:right w:val="single" w:sz="4" w:space="0" w:color="000000"/>
            </w:tcBorders>
          </w:tcPr>
          <w:p w14:paraId="19F69B31" w14:textId="77777777" w:rsidR="00EC59A6" w:rsidRPr="0020008C" w:rsidRDefault="00EC59A6" w:rsidP="00B931C1">
            <w:pPr>
              <w:spacing w:after="0" w:line="267" w:lineRule="exact"/>
              <w:ind w:left="102" w:right="-20"/>
            </w:pPr>
            <w:r w:rsidRPr="0020008C">
              <w:rPr>
                <w:b/>
                <w:bCs/>
              </w:rPr>
              <w:t>Date</w:t>
            </w:r>
          </w:p>
        </w:tc>
        <w:tc>
          <w:tcPr>
            <w:tcW w:w="2307" w:type="dxa"/>
            <w:tcBorders>
              <w:top w:val="single" w:sz="4" w:space="0" w:color="000000"/>
              <w:left w:val="single" w:sz="4" w:space="0" w:color="000000"/>
              <w:bottom w:val="single" w:sz="4" w:space="0" w:color="000000"/>
              <w:right w:val="single" w:sz="4" w:space="0" w:color="000000"/>
            </w:tcBorders>
          </w:tcPr>
          <w:p w14:paraId="24AC5422" w14:textId="77777777" w:rsidR="00EC59A6" w:rsidRPr="0020008C" w:rsidRDefault="00EC59A6" w:rsidP="00B931C1">
            <w:pPr>
              <w:spacing w:after="0" w:line="267" w:lineRule="exact"/>
              <w:ind w:left="102" w:right="-20"/>
            </w:pPr>
            <w:r w:rsidRPr="0020008C">
              <w:rPr>
                <w:b/>
                <w:bCs/>
              </w:rPr>
              <w:t>Topic</w:t>
            </w:r>
          </w:p>
        </w:tc>
        <w:tc>
          <w:tcPr>
            <w:tcW w:w="3877" w:type="dxa"/>
            <w:tcBorders>
              <w:top w:val="single" w:sz="4" w:space="0" w:color="000000"/>
              <w:left w:val="single" w:sz="4" w:space="0" w:color="000000"/>
              <w:bottom w:val="single" w:sz="4" w:space="0" w:color="000000"/>
              <w:right w:val="single" w:sz="4" w:space="0" w:color="000000"/>
            </w:tcBorders>
          </w:tcPr>
          <w:p w14:paraId="02247213" w14:textId="77777777" w:rsidR="00EC59A6" w:rsidRPr="0020008C" w:rsidRDefault="00EC59A6" w:rsidP="00B931C1">
            <w:pPr>
              <w:spacing w:after="0" w:line="267" w:lineRule="exact"/>
              <w:ind w:left="102" w:right="-20"/>
            </w:pPr>
            <w:r w:rsidRPr="0020008C">
              <w:rPr>
                <w:b/>
                <w:bCs/>
              </w:rPr>
              <w:t>Attendees</w:t>
            </w:r>
          </w:p>
        </w:tc>
      </w:tr>
      <w:tr w:rsidR="00EC59A6" w:rsidRPr="0020008C" w14:paraId="16AFF8F3" w14:textId="77777777" w:rsidTr="00225CDB">
        <w:trPr>
          <w:trHeight w:hRule="exact" w:val="281"/>
        </w:trPr>
        <w:tc>
          <w:tcPr>
            <w:tcW w:w="2006" w:type="dxa"/>
            <w:tcBorders>
              <w:top w:val="single" w:sz="4" w:space="0" w:color="000000"/>
              <w:left w:val="single" w:sz="4" w:space="0" w:color="000000"/>
              <w:bottom w:val="single" w:sz="4" w:space="0" w:color="000000"/>
              <w:right w:val="single" w:sz="4" w:space="0" w:color="000000"/>
            </w:tcBorders>
          </w:tcPr>
          <w:p w14:paraId="6225C65C" w14:textId="77777777" w:rsidR="00EC59A6" w:rsidRPr="0020008C" w:rsidRDefault="00EC59A6" w:rsidP="00B931C1"/>
        </w:tc>
        <w:tc>
          <w:tcPr>
            <w:tcW w:w="2307" w:type="dxa"/>
            <w:tcBorders>
              <w:top w:val="single" w:sz="4" w:space="0" w:color="000000"/>
              <w:left w:val="single" w:sz="4" w:space="0" w:color="000000"/>
              <w:bottom w:val="single" w:sz="4" w:space="0" w:color="000000"/>
              <w:right w:val="single" w:sz="4" w:space="0" w:color="000000"/>
            </w:tcBorders>
          </w:tcPr>
          <w:p w14:paraId="5E37AE68" w14:textId="77777777" w:rsidR="00EC59A6" w:rsidRPr="0020008C" w:rsidRDefault="00EC59A6" w:rsidP="00B931C1"/>
        </w:tc>
        <w:tc>
          <w:tcPr>
            <w:tcW w:w="3877" w:type="dxa"/>
            <w:tcBorders>
              <w:top w:val="single" w:sz="4" w:space="0" w:color="000000"/>
              <w:left w:val="single" w:sz="4" w:space="0" w:color="000000"/>
              <w:bottom w:val="single" w:sz="4" w:space="0" w:color="000000"/>
              <w:right w:val="single" w:sz="4" w:space="0" w:color="000000"/>
            </w:tcBorders>
          </w:tcPr>
          <w:p w14:paraId="192AB6B5" w14:textId="77777777" w:rsidR="00EC59A6" w:rsidRPr="0020008C" w:rsidRDefault="00EC59A6" w:rsidP="00B931C1"/>
        </w:tc>
      </w:tr>
      <w:tr w:rsidR="00EC59A6" w:rsidRPr="0020008C" w14:paraId="679DA3DF" w14:textId="77777777" w:rsidTr="00225CDB">
        <w:trPr>
          <w:trHeight w:hRule="exact" w:val="278"/>
        </w:trPr>
        <w:tc>
          <w:tcPr>
            <w:tcW w:w="2006" w:type="dxa"/>
            <w:tcBorders>
              <w:top w:val="single" w:sz="4" w:space="0" w:color="000000"/>
              <w:left w:val="single" w:sz="4" w:space="0" w:color="000000"/>
              <w:bottom w:val="single" w:sz="4" w:space="0" w:color="000000"/>
              <w:right w:val="single" w:sz="4" w:space="0" w:color="000000"/>
            </w:tcBorders>
          </w:tcPr>
          <w:p w14:paraId="77EE48C8" w14:textId="77777777" w:rsidR="00EC59A6" w:rsidRPr="0020008C" w:rsidRDefault="00EC59A6" w:rsidP="00B931C1"/>
        </w:tc>
        <w:tc>
          <w:tcPr>
            <w:tcW w:w="2307" w:type="dxa"/>
            <w:tcBorders>
              <w:top w:val="single" w:sz="4" w:space="0" w:color="000000"/>
              <w:left w:val="single" w:sz="4" w:space="0" w:color="000000"/>
              <w:bottom w:val="single" w:sz="4" w:space="0" w:color="000000"/>
              <w:right w:val="single" w:sz="4" w:space="0" w:color="000000"/>
            </w:tcBorders>
          </w:tcPr>
          <w:p w14:paraId="0B6B1DF1" w14:textId="77777777" w:rsidR="00EC59A6" w:rsidRPr="0020008C" w:rsidRDefault="00EC59A6" w:rsidP="00B931C1"/>
        </w:tc>
        <w:tc>
          <w:tcPr>
            <w:tcW w:w="3877" w:type="dxa"/>
            <w:tcBorders>
              <w:top w:val="single" w:sz="4" w:space="0" w:color="000000"/>
              <w:left w:val="single" w:sz="4" w:space="0" w:color="000000"/>
              <w:bottom w:val="single" w:sz="4" w:space="0" w:color="000000"/>
              <w:right w:val="single" w:sz="4" w:space="0" w:color="000000"/>
            </w:tcBorders>
          </w:tcPr>
          <w:p w14:paraId="27684EA4" w14:textId="77777777" w:rsidR="00EC59A6" w:rsidRPr="0020008C" w:rsidRDefault="00EC59A6" w:rsidP="00B931C1"/>
        </w:tc>
      </w:tr>
      <w:tr w:rsidR="00EC59A6" w:rsidRPr="0020008C" w14:paraId="761EB7B4" w14:textId="77777777" w:rsidTr="00225CDB">
        <w:trPr>
          <w:trHeight w:hRule="exact" w:val="278"/>
        </w:trPr>
        <w:tc>
          <w:tcPr>
            <w:tcW w:w="2006" w:type="dxa"/>
            <w:tcBorders>
              <w:top w:val="single" w:sz="4" w:space="0" w:color="000000"/>
              <w:left w:val="single" w:sz="4" w:space="0" w:color="000000"/>
              <w:bottom w:val="single" w:sz="4" w:space="0" w:color="000000"/>
              <w:right w:val="single" w:sz="4" w:space="0" w:color="000000"/>
            </w:tcBorders>
          </w:tcPr>
          <w:p w14:paraId="25A487FE" w14:textId="77777777" w:rsidR="00EC59A6" w:rsidRPr="0020008C" w:rsidRDefault="00EC59A6" w:rsidP="00B931C1"/>
        </w:tc>
        <w:tc>
          <w:tcPr>
            <w:tcW w:w="2307" w:type="dxa"/>
            <w:tcBorders>
              <w:top w:val="single" w:sz="4" w:space="0" w:color="000000"/>
              <w:left w:val="single" w:sz="4" w:space="0" w:color="000000"/>
              <w:bottom w:val="single" w:sz="4" w:space="0" w:color="000000"/>
              <w:right w:val="single" w:sz="4" w:space="0" w:color="000000"/>
            </w:tcBorders>
          </w:tcPr>
          <w:p w14:paraId="3401D6EB" w14:textId="77777777" w:rsidR="00EC59A6" w:rsidRPr="0020008C" w:rsidRDefault="00EC59A6" w:rsidP="00B931C1"/>
        </w:tc>
        <w:tc>
          <w:tcPr>
            <w:tcW w:w="3877" w:type="dxa"/>
            <w:tcBorders>
              <w:top w:val="single" w:sz="4" w:space="0" w:color="000000"/>
              <w:left w:val="single" w:sz="4" w:space="0" w:color="000000"/>
              <w:bottom w:val="single" w:sz="4" w:space="0" w:color="000000"/>
              <w:right w:val="single" w:sz="4" w:space="0" w:color="000000"/>
            </w:tcBorders>
          </w:tcPr>
          <w:p w14:paraId="459EBF53" w14:textId="77777777" w:rsidR="00EC59A6" w:rsidRPr="0020008C" w:rsidRDefault="00EC59A6" w:rsidP="00B931C1"/>
        </w:tc>
      </w:tr>
    </w:tbl>
    <w:p w14:paraId="137A6B74" w14:textId="77777777" w:rsidR="00EC59A6" w:rsidRPr="0020008C" w:rsidRDefault="00EC59A6" w:rsidP="00EC59A6">
      <w:pPr>
        <w:spacing w:before="18" w:after="0" w:line="220" w:lineRule="exact"/>
      </w:pPr>
    </w:p>
    <w:p w14:paraId="5A790CBE" w14:textId="13BFAAD3" w:rsidR="00EC59A6" w:rsidRPr="00C54A58" w:rsidRDefault="00EC59A6" w:rsidP="00225CDB">
      <w:pPr>
        <w:spacing w:before="11" w:after="0" w:line="240" w:lineRule="auto"/>
        <w:ind w:right="-20"/>
        <w:rPr>
          <w:rFonts w:ascii="Arial Narrow" w:hAnsi="Arial Narrow"/>
          <w:sz w:val="24"/>
          <w:szCs w:val="24"/>
        </w:rPr>
      </w:pPr>
      <w:r w:rsidRPr="00C54A58">
        <w:rPr>
          <w:rFonts w:ascii="Arial Narrow" w:hAnsi="Arial Narrow"/>
          <w:b/>
          <w:bCs/>
          <w:color w:val="538135"/>
          <w:sz w:val="24"/>
          <w:szCs w:val="24"/>
        </w:rPr>
        <w:t>B.  Affordable Housing Plan</w:t>
      </w:r>
    </w:p>
    <w:p w14:paraId="70EAB96D" w14:textId="77777777" w:rsidR="00EC59A6" w:rsidRPr="00F843E0" w:rsidRDefault="00EC59A6" w:rsidP="00225CDB">
      <w:pPr>
        <w:spacing w:after="0" w:line="240" w:lineRule="auto"/>
        <w:ind w:left="270" w:right="-20"/>
        <w:rPr>
          <w:b/>
          <w:bCs/>
          <w:u w:val="single"/>
        </w:rPr>
      </w:pPr>
      <w:r w:rsidRPr="00F843E0">
        <w:rPr>
          <w:b/>
          <w:bCs/>
          <w:u w:val="single"/>
        </w:rPr>
        <w:t>Attachment 6- Affordable Housing Plan</w:t>
      </w:r>
    </w:p>
    <w:p w14:paraId="64D64004" w14:textId="73CDB5A6" w:rsidR="00E24C22" w:rsidRPr="0020008C" w:rsidRDefault="00E24C22" w:rsidP="00225CDB">
      <w:pPr>
        <w:spacing w:after="0" w:line="240" w:lineRule="auto"/>
        <w:ind w:left="270" w:right="-20"/>
        <w:jc w:val="both"/>
        <w:rPr>
          <w:b/>
          <w:bCs/>
        </w:rPr>
      </w:pPr>
      <w:r w:rsidRPr="0020008C">
        <w:t xml:space="preserve">Review the CHIP </w:t>
      </w:r>
      <w:r>
        <w:t>2021</w:t>
      </w:r>
      <w:r w:rsidRPr="0020008C">
        <w:t xml:space="preserve"> Application Instructions</w:t>
      </w:r>
      <w:r>
        <w:t xml:space="preserve">. Separate criteria </w:t>
      </w:r>
      <w:r w:rsidR="00767B4F">
        <w:t>are</w:t>
      </w:r>
      <w:r>
        <w:t xml:space="preserve"> required for units of governments and public agencies/ nonprofits. Attach</w:t>
      </w:r>
      <w:r w:rsidRPr="0020008C">
        <w:t xml:space="preserve"> th</w:t>
      </w:r>
      <w:r>
        <w:t>e</w:t>
      </w:r>
      <w:r w:rsidRPr="0020008C">
        <w:t xml:space="preserve"> plan as a PDF with the file name</w:t>
      </w:r>
      <w:r>
        <w:t xml:space="preserve"> </w:t>
      </w:r>
      <w:r w:rsidRPr="0020008C">
        <w:rPr>
          <w:b/>
          <w:bCs/>
        </w:rPr>
        <w:t>Affordable Housing Plan</w:t>
      </w:r>
    </w:p>
    <w:p w14:paraId="30915A74" w14:textId="77777777" w:rsidR="00EC59A6" w:rsidRPr="0020008C" w:rsidRDefault="00EC59A6" w:rsidP="00044898">
      <w:pPr>
        <w:spacing w:after="0" w:line="240" w:lineRule="auto"/>
        <w:ind w:left="0" w:right="-20"/>
        <w:rPr>
          <w:b/>
          <w:bCs/>
        </w:rPr>
      </w:pPr>
    </w:p>
    <w:p w14:paraId="5347E4EA" w14:textId="77777777" w:rsidR="00EC59A6" w:rsidRDefault="00EC59A6" w:rsidP="00044898">
      <w:pPr>
        <w:spacing w:after="0" w:line="240" w:lineRule="auto"/>
        <w:ind w:left="0" w:right="-20"/>
        <w:rPr>
          <w:rFonts w:ascii="Arial Narrow" w:hAnsi="Arial Narrow"/>
          <w:b/>
          <w:bCs/>
          <w:color w:val="538135"/>
          <w:sz w:val="24"/>
          <w:szCs w:val="24"/>
        </w:rPr>
      </w:pPr>
      <w:r w:rsidRPr="00C54A58">
        <w:rPr>
          <w:rFonts w:ascii="Arial Narrow" w:hAnsi="Arial Narrow"/>
          <w:b/>
          <w:bCs/>
          <w:color w:val="538135"/>
          <w:sz w:val="24"/>
          <w:szCs w:val="24"/>
        </w:rPr>
        <w:t xml:space="preserve">Required Attachments List: </w:t>
      </w:r>
    </w:p>
    <w:p w14:paraId="0825B782" w14:textId="77777777" w:rsidR="00EC59A6" w:rsidRPr="00C54A58" w:rsidRDefault="00EC59A6" w:rsidP="00044898">
      <w:pPr>
        <w:spacing w:after="0" w:line="240" w:lineRule="auto"/>
        <w:ind w:left="0" w:right="-20"/>
        <w:rPr>
          <w:rFonts w:ascii="Arial Narrow" w:hAnsi="Arial Narrow"/>
          <w:b/>
          <w:bCs/>
          <w:color w:val="538135"/>
          <w:sz w:val="24"/>
          <w:szCs w:val="24"/>
        </w:rPr>
      </w:pPr>
      <w:r>
        <w:rPr>
          <w:rFonts w:ascii="Arial Narrow" w:hAnsi="Arial Narrow"/>
          <w:b/>
          <w:bCs/>
          <w:color w:val="538135"/>
          <w:sz w:val="24"/>
          <w:szCs w:val="24"/>
        </w:rPr>
        <w:t>All attachments must be labeled and include page numbers detailing the location of the information</w:t>
      </w:r>
    </w:p>
    <w:p w14:paraId="29FDA92E" w14:textId="77777777" w:rsidR="00EC59A6" w:rsidRPr="00C54A58" w:rsidRDefault="00EC59A6" w:rsidP="00E302A7">
      <w:pPr>
        <w:pStyle w:val="ListParagraph"/>
        <w:numPr>
          <w:ilvl w:val="0"/>
          <w:numId w:val="29"/>
        </w:numPr>
        <w:tabs>
          <w:tab w:val="left" w:pos="840"/>
        </w:tabs>
        <w:spacing w:before="18" w:after="0" w:line="240" w:lineRule="auto"/>
        <w:ind w:right="-20"/>
        <w:rPr>
          <w:rFonts w:ascii="Calibri" w:eastAsia="Calibri" w:hAnsi="Calibri" w:cs="Calibri"/>
          <w:b/>
          <w:bCs/>
        </w:rPr>
      </w:pPr>
      <w:bookmarkStart w:id="9" w:name="_Hlk49957888"/>
      <w:r>
        <w:rPr>
          <w:rFonts w:ascii="Calibri" w:eastAsia="Calibri" w:hAnsi="Calibri" w:cs="Calibri"/>
          <w:b/>
          <w:bCs/>
        </w:rPr>
        <w:t>Attachment 1-</w:t>
      </w:r>
      <w:r w:rsidRPr="00C54A58">
        <w:rPr>
          <w:rFonts w:ascii="Calibri" w:eastAsia="Calibri" w:hAnsi="Calibri" w:cs="Calibri"/>
          <w:b/>
          <w:bCs/>
        </w:rPr>
        <w:t>CHIP 2021 [Applicant Name] Proposed Budget</w:t>
      </w:r>
      <w:bookmarkEnd w:id="9"/>
    </w:p>
    <w:p w14:paraId="035010F9"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2- </w:t>
      </w:r>
      <w:r w:rsidRPr="00C54A58">
        <w:rPr>
          <w:rFonts w:ascii="Calibri" w:eastAsia="Calibri" w:hAnsi="Calibri" w:cs="Calibri"/>
          <w:b/>
          <w:bCs/>
        </w:rPr>
        <w:t>CHIP 2021 [Applicant Name] Experience Narrative</w:t>
      </w:r>
    </w:p>
    <w:p w14:paraId="31A7C9F8"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3- </w:t>
      </w:r>
      <w:r w:rsidRPr="00C54A58">
        <w:rPr>
          <w:rFonts w:ascii="Calibri" w:eastAsia="Calibri" w:hAnsi="Calibri" w:cs="Calibri"/>
          <w:b/>
          <w:bCs/>
        </w:rPr>
        <w:t>CHIP 2021 [Applicant Name] Administration Experience</w:t>
      </w:r>
    </w:p>
    <w:p w14:paraId="0CFBFAB4"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4- </w:t>
      </w:r>
      <w:r w:rsidRPr="00C54A58">
        <w:rPr>
          <w:rFonts w:ascii="Calibri" w:eastAsia="Calibri" w:hAnsi="Calibri" w:cs="Calibri"/>
          <w:b/>
          <w:bCs/>
        </w:rPr>
        <w:t>CHIP 2021 [Applicant Name] Target Area</w:t>
      </w:r>
    </w:p>
    <w:p w14:paraId="39CD7A12"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5- </w:t>
      </w:r>
      <w:r w:rsidRPr="00C54A58">
        <w:rPr>
          <w:rFonts w:ascii="Calibri" w:eastAsia="Calibri" w:hAnsi="Calibri" w:cs="Calibri"/>
          <w:b/>
          <w:bCs/>
        </w:rPr>
        <w:t>CHIP 2021 [Applicant Name] Current Housing Conditions</w:t>
      </w:r>
    </w:p>
    <w:p w14:paraId="1AD0E49A"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6- </w:t>
      </w:r>
      <w:r w:rsidRPr="00C54A58">
        <w:rPr>
          <w:rFonts w:ascii="Calibri" w:eastAsia="Calibri" w:hAnsi="Calibri" w:cs="Calibri"/>
          <w:b/>
          <w:bCs/>
        </w:rPr>
        <w:t>CHIP 2021 [Applicant Name] Affordable Housing Plan</w:t>
      </w:r>
    </w:p>
    <w:p w14:paraId="5ADE962D"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7- </w:t>
      </w:r>
      <w:r w:rsidRPr="00C54A58">
        <w:rPr>
          <w:rFonts w:ascii="Calibri" w:eastAsia="Calibri" w:hAnsi="Calibri" w:cs="Calibri"/>
          <w:b/>
          <w:bCs/>
        </w:rPr>
        <w:t>CHIP 2021 [Applicant Name] Self Score Form</w:t>
      </w:r>
      <w:r>
        <w:rPr>
          <w:rFonts w:ascii="Calibri" w:eastAsia="Calibri" w:hAnsi="Calibri" w:cs="Calibri"/>
          <w:b/>
          <w:bCs/>
        </w:rPr>
        <w:t>- Housing Rehabilitation</w:t>
      </w:r>
    </w:p>
    <w:p w14:paraId="283418F6" w14:textId="77777777" w:rsidR="00EC59A6" w:rsidRPr="00C54A58" w:rsidRDefault="00EC59A6" w:rsidP="00E302A7">
      <w:pPr>
        <w:pStyle w:val="ListParagraph"/>
        <w:numPr>
          <w:ilvl w:val="0"/>
          <w:numId w:val="29"/>
        </w:numPr>
        <w:tabs>
          <w:tab w:val="left" w:pos="840"/>
        </w:tabs>
        <w:spacing w:before="12" w:after="0" w:line="240" w:lineRule="auto"/>
        <w:ind w:right="-20"/>
        <w:rPr>
          <w:rFonts w:ascii="Calibri" w:eastAsia="Calibri" w:hAnsi="Calibri" w:cs="Calibri"/>
          <w:b/>
          <w:bCs/>
        </w:rPr>
      </w:pPr>
      <w:r>
        <w:rPr>
          <w:rFonts w:ascii="Calibri" w:eastAsia="Calibri" w:hAnsi="Calibri" w:cs="Calibri"/>
          <w:b/>
          <w:bCs/>
        </w:rPr>
        <w:t xml:space="preserve">Attachment 9- </w:t>
      </w:r>
      <w:r w:rsidRPr="00C54A58">
        <w:rPr>
          <w:rFonts w:ascii="Calibri" w:eastAsia="Calibri" w:hAnsi="Calibri" w:cs="Calibri"/>
          <w:b/>
          <w:bCs/>
        </w:rPr>
        <w:t>CHIP 2021 [Applicant Name] Certified Assurances with signatures</w:t>
      </w:r>
    </w:p>
    <w:p w14:paraId="71AE5C52" w14:textId="77777777" w:rsidR="00EC59A6" w:rsidRPr="00C54A58" w:rsidRDefault="00EC59A6" w:rsidP="00E302A7">
      <w:pPr>
        <w:pStyle w:val="ListParagraph"/>
        <w:numPr>
          <w:ilvl w:val="0"/>
          <w:numId w:val="29"/>
        </w:numPr>
        <w:tabs>
          <w:tab w:val="left" w:pos="840"/>
        </w:tabs>
        <w:spacing w:before="10" w:after="0" w:line="240" w:lineRule="auto"/>
        <w:ind w:right="-20"/>
        <w:rPr>
          <w:rFonts w:ascii="Calibri" w:eastAsia="Calibri" w:hAnsi="Calibri" w:cs="Calibri"/>
          <w:b/>
          <w:bCs/>
        </w:rPr>
      </w:pPr>
      <w:r w:rsidRPr="00C54A58">
        <w:rPr>
          <w:rFonts w:ascii="Calibri" w:eastAsia="Calibri" w:hAnsi="Calibri" w:cs="Calibri"/>
          <w:b/>
          <w:bCs/>
        </w:rPr>
        <w:t>Nonprofits must also include the IRS nonprofit designation letter</w:t>
      </w:r>
    </w:p>
    <w:p w14:paraId="4918B684" w14:textId="77777777" w:rsidR="00EC59A6" w:rsidRPr="00C54A58" w:rsidRDefault="00EC59A6" w:rsidP="00E302A7">
      <w:pPr>
        <w:pStyle w:val="ListParagraph"/>
        <w:numPr>
          <w:ilvl w:val="0"/>
          <w:numId w:val="29"/>
        </w:numPr>
        <w:tabs>
          <w:tab w:val="left" w:pos="840"/>
        </w:tabs>
        <w:spacing w:before="10" w:after="0" w:line="240" w:lineRule="auto"/>
        <w:ind w:right="-20"/>
        <w:rPr>
          <w:rFonts w:ascii="Calibri" w:eastAsia="Calibri" w:hAnsi="Calibri" w:cs="Calibri"/>
          <w:b/>
          <w:bCs/>
        </w:rPr>
      </w:pPr>
      <w:r w:rsidRPr="00C54A58">
        <w:rPr>
          <w:rFonts w:ascii="Calibri" w:eastAsia="Calibri" w:hAnsi="Calibri" w:cs="Calibri"/>
          <w:b/>
          <w:bCs/>
        </w:rPr>
        <w:t>Application Fee</w:t>
      </w:r>
    </w:p>
    <w:p w14:paraId="541EC230" w14:textId="77777777" w:rsidR="00EC59A6" w:rsidRPr="0020008C" w:rsidRDefault="00EC59A6" w:rsidP="00EC59A6">
      <w:pPr>
        <w:spacing w:before="13" w:after="0" w:line="240" w:lineRule="exact"/>
        <w:rPr>
          <w:sz w:val="24"/>
          <w:szCs w:val="24"/>
        </w:rPr>
      </w:pPr>
    </w:p>
    <w:p w14:paraId="3B0C9C48" w14:textId="77777777" w:rsidR="00EC59A6" w:rsidRPr="00225CDB" w:rsidRDefault="00EC59A6" w:rsidP="00EC59A6">
      <w:pPr>
        <w:spacing w:before="16" w:after="0" w:line="240" w:lineRule="auto"/>
        <w:ind w:right="-20"/>
        <w:rPr>
          <w:rFonts w:ascii="Arial Narrow" w:hAnsi="Arial Narrow"/>
          <w:b/>
          <w:bCs/>
          <w:color w:val="538135" w:themeColor="accent6" w:themeShade="BF"/>
          <w:sz w:val="24"/>
          <w:szCs w:val="24"/>
        </w:rPr>
      </w:pPr>
      <w:r w:rsidRPr="00225CDB">
        <w:rPr>
          <w:rFonts w:ascii="Arial Narrow" w:hAnsi="Arial Narrow"/>
          <w:b/>
          <w:bCs/>
          <w:color w:val="538135" w:themeColor="accent6" w:themeShade="BF"/>
          <w:sz w:val="24"/>
          <w:szCs w:val="24"/>
          <w:u w:val="single" w:color="000000"/>
        </w:rPr>
        <w:t>Application Fee</w:t>
      </w:r>
    </w:p>
    <w:p w14:paraId="3BF94043" w14:textId="1FD558D8" w:rsidR="00FA141C" w:rsidRDefault="00EC59A6" w:rsidP="00225CDB">
      <w:pPr>
        <w:spacing w:after="0" w:line="266" w:lineRule="exact"/>
        <w:ind w:right="-20"/>
      </w:pPr>
      <w:r w:rsidRPr="0020008C">
        <w:t xml:space="preserve">A $250 application fee payable by check to the </w:t>
      </w:r>
      <w:r w:rsidRPr="00CB60F2">
        <w:rPr>
          <w:b/>
          <w:bCs/>
          <w:i/>
        </w:rPr>
        <w:t>Georgia Housing and Finance Authority</w:t>
      </w:r>
      <w:r w:rsidRPr="0020008C">
        <w:rPr>
          <w:i/>
        </w:rPr>
        <w:t xml:space="preserve"> </w:t>
      </w:r>
      <w:r w:rsidRPr="0020008C">
        <w:t>is due at time of</w:t>
      </w:r>
      <w:r w:rsidR="005B2C5E">
        <w:t xml:space="preserve"> </w:t>
      </w:r>
      <w:r w:rsidRPr="0020008C">
        <w:t>application. If application fee is returned due to insufficient funds, the applicant will be required to pay an insufficient funds fee of $35.00 and the application will not be scored or considered for funding.</w:t>
      </w:r>
      <w:r w:rsidR="00827CDB">
        <w:t xml:space="preserve"> </w:t>
      </w:r>
      <w:r w:rsidR="00DC566D">
        <w:t>Application fee mailing address: CHIP Manager, Georgia Department of Community Affairs, 60 Executive Park South, N.E., Atlanta, GA 30329</w:t>
      </w:r>
      <w:r w:rsidR="00DC566D">
        <w:rPr>
          <w:color w:val="49A942"/>
          <w:sz w:val="32"/>
        </w:rPr>
        <w:t xml:space="preserve"> </w:t>
      </w:r>
      <w:r w:rsidR="00FA141C">
        <w:br w:type="page"/>
      </w:r>
    </w:p>
    <w:p w14:paraId="64230C93" w14:textId="77777777" w:rsidR="00EC59A6" w:rsidRPr="00454148" w:rsidRDefault="00EC59A6" w:rsidP="000C5C11">
      <w:pPr>
        <w:spacing w:after="0" w:line="240" w:lineRule="auto"/>
        <w:ind w:left="0" w:right="-20"/>
        <w:rPr>
          <w:rFonts w:ascii="Arial Narrow" w:eastAsia="Calibri Light" w:hAnsi="Arial Narrow"/>
          <w:color w:val="538135" w:themeColor="accent6" w:themeShade="BF"/>
          <w:sz w:val="28"/>
          <w:szCs w:val="28"/>
        </w:rPr>
      </w:pPr>
      <w:bookmarkStart w:id="10" w:name="_Toc17721385"/>
      <w:r w:rsidRPr="00454148">
        <w:rPr>
          <w:rFonts w:ascii="Arial Narrow" w:eastAsia="Calibri Light" w:hAnsi="Arial Narrow" w:cs="Calibri Light"/>
          <w:b/>
          <w:bCs/>
          <w:color w:val="538135" w:themeColor="accent6" w:themeShade="BF"/>
          <w:sz w:val="28"/>
          <w:szCs w:val="28"/>
        </w:rPr>
        <w:lastRenderedPageBreak/>
        <w:t xml:space="preserve">Attachment 7- </w:t>
      </w:r>
      <w:r w:rsidRPr="00454148">
        <w:rPr>
          <w:rFonts w:ascii="Arial Narrow" w:eastAsia="Calibri Light" w:hAnsi="Arial Narrow"/>
          <w:color w:val="538135" w:themeColor="accent6" w:themeShade="BF"/>
          <w:sz w:val="28"/>
          <w:szCs w:val="28"/>
        </w:rPr>
        <w:t>APPLICATION SELF SCORE</w:t>
      </w:r>
      <w:bookmarkEnd w:id="10"/>
      <w:r w:rsidRPr="00454148">
        <w:rPr>
          <w:rFonts w:ascii="Arial Narrow" w:eastAsia="Calibri Light" w:hAnsi="Arial Narrow"/>
          <w:color w:val="538135" w:themeColor="accent6" w:themeShade="BF"/>
          <w:sz w:val="28"/>
          <w:szCs w:val="28"/>
        </w:rPr>
        <w:t xml:space="preserve">- OWNER OCCUPIED REHABILITATION </w:t>
      </w:r>
    </w:p>
    <w:p w14:paraId="2FA6531F" w14:textId="77777777" w:rsidR="00EC59A6" w:rsidRDefault="00EC59A6" w:rsidP="00EC59A6">
      <w:pPr>
        <w:spacing w:after="0" w:line="240" w:lineRule="auto"/>
        <w:ind w:left="100" w:right="-20"/>
        <w:rPr>
          <w:rFonts w:eastAsia="Calibri Light"/>
          <w:color w:val="525252" w:themeColor="accent3" w:themeShade="80"/>
        </w:rPr>
      </w:pPr>
    </w:p>
    <w:p w14:paraId="1ACF9F6F" w14:textId="77777777" w:rsidR="00EC59A6" w:rsidRPr="00C54A58" w:rsidRDefault="00EC59A6" w:rsidP="00EC59A6">
      <w:pPr>
        <w:pBdr>
          <w:bottom w:val="single" w:sz="4" w:space="1" w:color="auto"/>
        </w:pBdr>
        <w:spacing w:before="15" w:after="0" w:line="280" w:lineRule="exact"/>
        <w:rPr>
          <w:rFonts w:ascii="Arial Narrow" w:hAnsi="Arial Narrow"/>
        </w:rPr>
      </w:pPr>
      <w:bookmarkStart w:id="11" w:name="_Hlk31624185"/>
      <w:r w:rsidRPr="00C54A58">
        <w:rPr>
          <w:rFonts w:ascii="Arial Narrow" w:hAnsi="Arial Narrow"/>
        </w:rPr>
        <w:t xml:space="preserve">Applicant Name: </w:t>
      </w:r>
    </w:p>
    <w:p w14:paraId="2A2430A1" w14:textId="77777777" w:rsidR="00EC59A6" w:rsidRPr="0041168C" w:rsidRDefault="00EC59A6" w:rsidP="00EC59A6">
      <w:pPr>
        <w:spacing w:before="15" w:after="0" w:line="280" w:lineRule="exact"/>
        <w:rPr>
          <w:rFonts w:cstheme="minorHAnsi"/>
          <w:sz w:val="20"/>
          <w:szCs w:val="20"/>
        </w:rPr>
      </w:pPr>
    </w:p>
    <w:tbl>
      <w:tblPr>
        <w:tblStyle w:val="TableGrid0"/>
        <w:tblW w:w="8185" w:type="dxa"/>
        <w:tblLook w:val="04A0" w:firstRow="1" w:lastRow="0" w:firstColumn="1" w:lastColumn="0" w:noHBand="0" w:noVBand="1"/>
      </w:tblPr>
      <w:tblGrid>
        <w:gridCol w:w="4980"/>
        <w:gridCol w:w="1683"/>
        <w:gridCol w:w="1522"/>
      </w:tblGrid>
      <w:tr w:rsidR="00EC59A6" w:rsidRPr="0041168C" w14:paraId="01B29068" w14:textId="77777777" w:rsidTr="00225CDB">
        <w:trPr>
          <w:trHeight w:val="527"/>
        </w:trPr>
        <w:tc>
          <w:tcPr>
            <w:tcW w:w="4980" w:type="dxa"/>
            <w:tcBorders>
              <w:bottom w:val="single" w:sz="12" w:space="0" w:color="auto"/>
            </w:tcBorders>
            <w:shd w:val="clear" w:color="auto" w:fill="E2EFD9" w:themeFill="accent6" w:themeFillTint="33"/>
            <w:vAlign w:val="bottom"/>
          </w:tcPr>
          <w:p w14:paraId="496A5905" w14:textId="77777777" w:rsidR="00EC59A6" w:rsidRPr="00140109" w:rsidRDefault="00EC59A6" w:rsidP="00483FEC">
            <w:pPr>
              <w:jc w:val="center"/>
              <w:rPr>
                <w:rFonts w:ascii="Arial" w:hAnsi="Arial" w:cs="Arial"/>
                <w:b/>
                <w:bCs/>
              </w:rPr>
            </w:pPr>
            <w:r w:rsidRPr="00140109">
              <w:rPr>
                <w:rFonts w:ascii="Arial" w:hAnsi="Arial" w:cs="Arial"/>
                <w:b/>
                <w:bCs/>
              </w:rPr>
              <w:t>Application Sections</w:t>
            </w:r>
          </w:p>
        </w:tc>
        <w:tc>
          <w:tcPr>
            <w:tcW w:w="1683" w:type="dxa"/>
            <w:tcBorders>
              <w:bottom w:val="single" w:sz="12" w:space="0" w:color="auto"/>
            </w:tcBorders>
            <w:shd w:val="clear" w:color="auto" w:fill="E2EFD9" w:themeFill="accent6" w:themeFillTint="33"/>
            <w:vAlign w:val="bottom"/>
          </w:tcPr>
          <w:p w14:paraId="0FE5E811" w14:textId="77777777" w:rsidR="00EC59A6" w:rsidRPr="00140109" w:rsidRDefault="00EC59A6" w:rsidP="00483FEC">
            <w:pPr>
              <w:jc w:val="center"/>
              <w:rPr>
                <w:rFonts w:ascii="Arial" w:hAnsi="Arial" w:cs="Arial"/>
                <w:b/>
                <w:bCs/>
              </w:rPr>
            </w:pPr>
            <w:r w:rsidRPr="00140109">
              <w:rPr>
                <w:rFonts w:ascii="Arial" w:hAnsi="Arial" w:cs="Arial"/>
                <w:b/>
                <w:bCs/>
              </w:rPr>
              <w:t>Owner-Occupied Rehabilitation</w:t>
            </w:r>
          </w:p>
        </w:tc>
        <w:tc>
          <w:tcPr>
            <w:tcW w:w="1522" w:type="dxa"/>
            <w:tcBorders>
              <w:bottom w:val="single" w:sz="12" w:space="0" w:color="auto"/>
            </w:tcBorders>
            <w:shd w:val="clear" w:color="auto" w:fill="E2EFD9" w:themeFill="accent6" w:themeFillTint="33"/>
            <w:vAlign w:val="bottom"/>
          </w:tcPr>
          <w:p w14:paraId="02048016" w14:textId="77777777" w:rsidR="00EC59A6" w:rsidRPr="00140109" w:rsidRDefault="00EC59A6" w:rsidP="00483FEC">
            <w:pPr>
              <w:jc w:val="center"/>
              <w:rPr>
                <w:rFonts w:ascii="Arial" w:hAnsi="Arial" w:cs="Arial"/>
                <w:b/>
                <w:bCs/>
              </w:rPr>
            </w:pPr>
            <w:r w:rsidRPr="00140109">
              <w:rPr>
                <w:rFonts w:ascii="Arial" w:hAnsi="Arial" w:cs="Arial"/>
                <w:b/>
                <w:bCs/>
              </w:rPr>
              <w:t>Applicant Self Score</w:t>
            </w:r>
          </w:p>
        </w:tc>
      </w:tr>
      <w:tr w:rsidR="00EC59A6" w:rsidRPr="0041168C" w14:paraId="50E1D4E6" w14:textId="77777777" w:rsidTr="00225CDB">
        <w:trPr>
          <w:trHeight w:val="236"/>
        </w:trPr>
        <w:tc>
          <w:tcPr>
            <w:tcW w:w="4980" w:type="dxa"/>
            <w:tcBorders>
              <w:top w:val="single" w:sz="12" w:space="0" w:color="auto"/>
              <w:left w:val="single" w:sz="12" w:space="0" w:color="auto"/>
            </w:tcBorders>
            <w:shd w:val="clear" w:color="auto" w:fill="E2EFD9" w:themeFill="accent6" w:themeFillTint="33"/>
          </w:tcPr>
          <w:p w14:paraId="3A5A930A" w14:textId="77777777" w:rsidR="00EC59A6" w:rsidRPr="000939CC" w:rsidRDefault="00EC59A6" w:rsidP="00483FEC">
            <w:pPr>
              <w:rPr>
                <w:rFonts w:ascii="Arial" w:hAnsi="Arial" w:cs="Arial"/>
                <w:b/>
                <w:sz w:val="20"/>
                <w:szCs w:val="20"/>
              </w:rPr>
            </w:pPr>
            <w:r w:rsidRPr="000939CC">
              <w:rPr>
                <w:rFonts w:ascii="Arial" w:hAnsi="Arial" w:cs="Arial"/>
                <w:b/>
                <w:sz w:val="20"/>
                <w:szCs w:val="20"/>
              </w:rPr>
              <w:t>Score Summary</w:t>
            </w:r>
          </w:p>
        </w:tc>
        <w:tc>
          <w:tcPr>
            <w:tcW w:w="1683" w:type="dxa"/>
            <w:tcBorders>
              <w:top w:val="single" w:sz="12" w:space="0" w:color="auto"/>
            </w:tcBorders>
            <w:shd w:val="clear" w:color="auto" w:fill="E2EFD9" w:themeFill="accent6" w:themeFillTint="33"/>
            <w:vAlign w:val="bottom"/>
          </w:tcPr>
          <w:p w14:paraId="3FC7CC62" w14:textId="77777777" w:rsidR="00EC59A6" w:rsidRPr="000939CC" w:rsidRDefault="00EC59A6" w:rsidP="00483FEC">
            <w:pPr>
              <w:jc w:val="right"/>
              <w:rPr>
                <w:rFonts w:ascii="Arial" w:hAnsi="Arial" w:cs="Arial"/>
                <w:sz w:val="20"/>
                <w:szCs w:val="20"/>
              </w:rPr>
            </w:pPr>
          </w:p>
        </w:tc>
        <w:tc>
          <w:tcPr>
            <w:tcW w:w="1522" w:type="dxa"/>
            <w:tcBorders>
              <w:top w:val="single" w:sz="12" w:space="0" w:color="auto"/>
            </w:tcBorders>
            <w:shd w:val="clear" w:color="auto" w:fill="E2EFD9" w:themeFill="accent6" w:themeFillTint="33"/>
          </w:tcPr>
          <w:p w14:paraId="6EF8910F" w14:textId="77777777" w:rsidR="00EC59A6" w:rsidRPr="0041168C" w:rsidRDefault="00EC59A6" w:rsidP="00483FEC">
            <w:pPr>
              <w:jc w:val="right"/>
              <w:rPr>
                <w:rFonts w:cstheme="minorHAnsi"/>
                <w:sz w:val="20"/>
                <w:szCs w:val="20"/>
              </w:rPr>
            </w:pPr>
          </w:p>
        </w:tc>
      </w:tr>
      <w:tr w:rsidR="00EC59A6" w:rsidRPr="0041168C" w14:paraId="70CBBB79" w14:textId="77777777" w:rsidTr="00225CDB">
        <w:trPr>
          <w:trHeight w:val="483"/>
        </w:trPr>
        <w:tc>
          <w:tcPr>
            <w:tcW w:w="4980" w:type="dxa"/>
            <w:tcBorders>
              <w:left w:val="single" w:sz="12" w:space="0" w:color="auto"/>
            </w:tcBorders>
            <w:shd w:val="clear" w:color="auto" w:fill="FFFFFF" w:themeFill="background1"/>
          </w:tcPr>
          <w:p w14:paraId="02B15D7D" w14:textId="77777777" w:rsidR="00EC59A6" w:rsidRPr="000939CC" w:rsidRDefault="00EC59A6" w:rsidP="00E302A7">
            <w:pPr>
              <w:pStyle w:val="ListParagraph"/>
              <w:numPr>
                <w:ilvl w:val="0"/>
                <w:numId w:val="26"/>
              </w:numPr>
              <w:spacing w:after="0" w:line="240" w:lineRule="auto"/>
              <w:rPr>
                <w:rFonts w:ascii="Arial" w:hAnsi="Arial" w:cs="Arial"/>
              </w:rPr>
            </w:pPr>
            <w:r>
              <w:rPr>
                <w:rFonts w:ascii="Arial" w:hAnsi="Arial" w:cs="Arial"/>
              </w:rPr>
              <w:t>Leverage</w:t>
            </w:r>
          </w:p>
        </w:tc>
        <w:tc>
          <w:tcPr>
            <w:tcW w:w="1683" w:type="dxa"/>
            <w:shd w:val="clear" w:color="auto" w:fill="FFFFFF" w:themeFill="background1"/>
            <w:vAlign w:val="bottom"/>
          </w:tcPr>
          <w:p w14:paraId="695C4765" w14:textId="77777777" w:rsidR="00EC59A6" w:rsidRDefault="00EC59A6" w:rsidP="00483FEC">
            <w:pPr>
              <w:jc w:val="right"/>
              <w:rPr>
                <w:rFonts w:ascii="Arial" w:hAnsi="Arial" w:cs="Arial"/>
              </w:rPr>
            </w:pPr>
            <w:r>
              <w:rPr>
                <w:rFonts w:ascii="Arial" w:hAnsi="Arial" w:cs="Arial"/>
              </w:rPr>
              <w:t>5</w:t>
            </w:r>
          </w:p>
        </w:tc>
        <w:tc>
          <w:tcPr>
            <w:tcW w:w="1522" w:type="dxa"/>
            <w:shd w:val="clear" w:color="auto" w:fill="FFFFFF" w:themeFill="background1"/>
          </w:tcPr>
          <w:p w14:paraId="142BD65F" w14:textId="77777777" w:rsidR="00EC59A6" w:rsidRPr="0041168C" w:rsidRDefault="00EC59A6" w:rsidP="00483FEC">
            <w:pPr>
              <w:jc w:val="right"/>
              <w:rPr>
                <w:rFonts w:cstheme="minorHAnsi"/>
                <w:sz w:val="20"/>
                <w:szCs w:val="20"/>
              </w:rPr>
            </w:pPr>
          </w:p>
        </w:tc>
      </w:tr>
      <w:tr w:rsidR="00EC59A6" w:rsidRPr="0041168C" w14:paraId="25626773" w14:textId="77777777" w:rsidTr="00225CDB">
        <w:trPr>
          <w:trHeight w:val="483"/>
        </w:trPr>
        <w:tc>
          <w:tcPr>
            <w:tcW w:w="4980" w:type="dxa"/>
            <w:tcBorders>
              <w:left w:val="single" w:sz="12" w:space="0" w:color="auto"/>
            </w:tcBorders>
            <w:shd w:val="clear" w:color="auto" w:fill="FFFFFF" w:themeFill="background1"/>
          </w:tcPr>
          <w:p w14:paraId="52E3FD4D" w14:textId="77777777" w:rsidR="00EC59A6" w:rsidRPr="000939CC" w:rsidRDefault="00EC59A6" w:rsidP="00E302A7">
            <w:pPr>
              <w:pStyle w:val="ListParagraph"/>
              <w:numPr>
                <w:ilvl w:val="0"/>
                <w:numId w:val="26"/>
              </w:numPr>
              <w:rPr>
                <w:rFonts w:ascii="Arial" w:hAnsi="Arial" w:cs="Arial"/>
              </w:rPr>
            </w:pPr>
            <w:r w:rsidRPr="000939CC">
              <w:rPr>
                <w:rFonts w:ascii="Arial" w:hAnsi="Arial" w:cs="Arial"/>
              </w:rPr>
              <w:t>Capacity</w:t>
            </w:r>
          </w:p>
        </w:tc>
        <w:tc>
          <w:tcPr>
            <w:tcW w:w="1683" w:type="dxa"/>
            <w:shd w:val="clear" w:color="auto" w:fill="FFFFFF" w:themeFill="background1"/>
            <w:vAlign w:val="bottom"/>
          </w:tcPr>
          <w:p w14:paraId="0F7965FE" w14:textId="77777777" w:rsidR="00EC59A6" w:rsidRPr="000939CC" w:rsidRDefault="00EC59A6" w:rsidP="00483FEC">
            <w:pPr>
              <w:jc w:val="right"/>
              <w:rPr>
                <w:rFonts w:ascii="Arial" w:hAnsi="Arial" w:cs="Arial"/>
              </w:rPr>
            </w:pPr>
            <w:r>
              <w:rPr>
                <w:rFonts w:ascii="Arial" w:hAnsi="Arial" w:cs="Arial"/>
              </w:rPr>
              <w:t>30</w:t>
            </w:r>
          </w:p>
        </w:tc>
        <w:tc>
          <w:tcPr>
            <w:tcW w:w="1522" w:type="dxa"/>
            <w:shd w:val="clear" w:color="auto" w:fill="FFFFFF" w:themeFill="background1"/>
          </w:tcPr>
          <w:p w14:paraId="3F4A6DC8" w14:textId="77777777" w:rsidR="00EC59A6" w:rsidRPr="0041168C" w:rsidRDefault="00EC59A6" w:rsidP="00483FEC">
            <w:pPr>
              <w:jc w:val="right"/>
              <w:rPr>
                <w:rFonts w:cstheme="minorHAnsi"/>
                <w:sz w:val="20"/>
                <w:szCs w:val="20"/>
              </w:rPr>
            </w:pPr>
          </w:p>
        </w:tc>
      </w:tr>
      <w:tr w:rsidR="00EC59A6" w:rsidRPr="0041168C" w14:paraId="7060BC74" w14:textId="77777777" w:rsidTr="00225CDB">
        <w:trPr>
          <w:trHeight w:val="483"/>
        </w:trPr>
        <w:tc>
          <w:tcPr>
            <w:tcW w:w="4980" w:type="dxa"/>
            <w:tcBorders>
              <w:left w:val="single" w:sz="12" w:space="0" w:color="auto"/>
            </w:tcBorders>
            <w:shd w:val="clear" w:color="auto" w:fill="FFFFFF" w:themeFill="background1"/>
          </w:tcPr>
          <w:p w14:paraId="4B277FCB" w14:textId="77777777" w:rsidR="00EC59A6" w:rsidRPr="000939CC" w:rsidRDefault="00EC59A6" w:rsidP="00E302A7">
            <w:pPr>
              <w:pStyle w:val="ListParagraph"/>
              <w:numPr>
                <w:ilvl w:val="0"/>
                <w:numId w:val="26"/>
              </w:numPr>
              <w:rPr>
                <w:rFonts w:ascii="Arial" w:hAnsi="Arial" w:cs="Arial"/>
              </w:rPr>
            </w:pPr>
            <w:r w:rsidRPr="000939CC">
              <w:rPr>
                <w:rFonts w:ascii="Arial" w:hAnsi="Arial" w:cs="Arial"/>
              </w:rPr>
              <w:t>Need</w:t>
            </w:r>
          </w:p>
        </w:tc>
        <w:tc>
          <w:tcPr>
            <w:tcW w:w="1683" w:type="dxa"/>
            <w:shd w:val="clear" w:color="auto" w:fill="FFFFFF" w:themeFill="background1"/>
            <w:vAlign w:val="bottom"/>
          </w:tcPr>
          <w:p w14:paraId="455E607E" w14:textId="01517844" w:rsidR="00EC59A6" w:rsidRPr="000939CC" w:rsidRDefault="00EC59A6" w:rsidP="00483FEC">
            <w:pPr>
              <w:jc w:val="right"/>
              <w:rPr>
                <w:rFonts w:ascii="Arial" w:hAnsi="Arial" w:cs="Arial"/>
              </w:rPr>
            </w:pPr>
            <w:r>
              <w:rPr>
                <w:rFonts w:ascii="Arial" w:hAnsi="Arial" w:cs="Arial"/>
              </w:rPr>
              <w:t>3</w:t>
            </w:r>
            <w:r w:rsidR="00235641">
              <w:rPr>
                <w:rFonts w:ascii="Arial" w:hAnsi="Arial" w:cs="Arial"/>
              </w:rPr>
              <w:t>0</w:t>
            </w:r>
          </w:p>
        </w:tc>
        <w:tc>
          <w:tcPr>
            <w:tcW w:w="1522" w:type="dxa"/>
            <w:shd w:val="clear" w:color="auto" w:fill="FFFFFF" w:themeFill="background1"/>
          </w:tcPr>
          <w:p w14:paraId="50A8A221" w14:textId="77777777" w:rsidR="00EC59A6" w:rsidRPr="0041168C" w:rsidRDefault="00EC59A6" w:rsidP="00483FEC">
            <w:pPr>
              <w:jc w:val="right"/>
              <w:rPr>
                <w:rFonts w:cstheme="minorHAnsi"/>
                <w:sz w:val="20"/>
                <w:szCs w:val="20"/>
              </w:rPr>
            </w:pPr>
          </w:p>
        </w:tc>
      </w:tr>
      <w:tr w:rsidR="00EC59A6" w:rsidRPr="0041168C" w14:paraId="18320E37" w14:textId="77777777" w:rsidTr="00225CDB">
        <w:trPr>
          <w:trHeight w:val="483"/>
        </w:trPr>
        <w:tc>
          <w:tcPr>
            <w:tcW w:w="4980" w:type="dxa"/>
            <w:tcBorders>
              <w:left w:val="single" w:sz="12" w:space="0" w:color="auto"/>
              <w:bottom w:val="double" w:sz="4" w:space="0" w:color="auto"/>
            </w:tcBorders>
            <w:shd w:val="clear" w:color="auto" w:fill="FFFFFF" w:themeFill="background1"/>
          </w:tcPr>
          <w:p w14:paraId="4A2AA0A1" w14:textId="77777777" w:rsidR="00EC59A6" w:rsidRPr="000939CC" w:rsidRDefault="00EC59A6" w:rsidP="00E302A7">
            <w:pPr>
              <w:pStyle w:val="ListParagraph"/>
              <w:numPr>
                <w:ilvl w:val="0"/>
                <w:numId w:val="26"/>
              </w:numPr>
              <w:rPr>
                <w:rFonts w:ascii="Arial" w:hAnsi="Arial" w:cs="Arial"/>
              </w:rPr>
            </w:pPr>
            <w:r w:rsidRPr="000939CC">
              <w:rPr>
                <w:rFonts w:ascii="Arial" w:hAnsi="Arial" w:cs="Arial"/>
              </w:rPr>
              <w:t>Planning</w:t>
            </w:r>
          </w:p>
        </w:tc>
        <w:tc>
          <w:tcPr>
            <w:tcW w:w="1683" w:type="dxa"/>
            <w:tcBorders>
              <w:bottom w:val="double" w:sz="4" w:space="0" w:color="auto"/>
            </w:tcBorders>
            <w:shd w:val="clear" w:color="auto" w:fill="FFFFFF" w:themeFill="background1"/>
            <w:vAlign w:val="bottom"/>
          </w:tcPr>
          <w:p w14:paraId="60612F4E" w14:textId="77777777" w:rsidR="00EC59A6" w:rsidRPr="000939CC" w:rsidRDefault="00EC59A6" w:rsidP="00483FEC">
            <w:pPr>
              <w:jc w:val="right"/>
              <w:rPr>
                <w:rFonts w:ascii="Arial" w:hAnsi="Arial" w:cs="Arial"/>
              </w:rPr>
            </w:pPr>
            <w:r w:rsidRPr="000939CC">
              <w:rPr>
                <w:rFonts w:ascii="Arial" w:hAnsi="Arial" w:cs="Arial"/>
              </w:rPr>
              <w:t>15</w:t>
            </w:r>
          </w:p>
        </w:tc>
        <w:tc>
          <w:tcPr>
            <w:tcW w:w="1522" w:type="dxa"/>
            <w:tcBorders>
              <w:bottom w:val="double" w:sz="4" w:space="0" w:color="auto"/>
            </w:tcBorders>
            <w:shd w:val="clear" w:color="auto" w:fill="FFFFFF" w:themeFill="background1"/>
          </w:tcPr>
          <w:p w14:paraId="0B60B5FB" w14:textId="77777777" w:rsidR="00EC59A6" w:rsidRPr="0041168C" w:rsidRDefault="00EC59A6" w:rsidP="00483FEC">
            <w:pPr>
              <w:jc w:val="right"/>
              <w:rPr>
                <w:rFonts w:cstheme="minorHAnsi"/>
                <w:sz w:val="20"/>
                <w:szCs w:val="20"/>
              </w:rPr>
            </w:pPr>
          </w:p>
        </w:tc>
      </w:tr>
      <w:tr w:rsidR="00EC59A6" w:rsidRPr="0041168C" w14:paraId="370905D9" w14:textId="77777777" w:rsidTr="00225CDB">
        <w:trPr>
          <w:trHeight w:val="247"/>
        </w:trPr>
        <w:tc>
          <w:tcPr>
            <w:tcW w:w="4980" w:type="dxa"/>
            <w:tcBorders>
              <w:top w:val="double" w:sz="4" w:space="0" w:color="auto"/>
              <w:left w:val="single" w:sz="12" w:space="0" w:color="auto"/>
              <w:bottom w:val="single" w:sz="12" w:space="0" w:color="auto"/>
            </w:tcBorders>
            <w:shd w:val="clear" w:color="auto" w:fill="E2EFD9" w:themeFill="accent6" w:themeFillTint="33"/>
          </w:tcPr>
          <w:p w14:paraId="53581804" w14:textId="77777777" w:rsidR="00EC59A6" w:rsidRPr="000939CC" w:rsidRDefault="00EC59A6" w:rsidP="00483FEC">
            <w:pPr>
              <w:rPr>
                <w:rFonts w:ascii="Arial" w:hAnsi="Arial" w:cs="Arial"/>
                <w:b/>
              </w:rPr>
            </w:pPr>
            <w:r w:rsidRPr="000939CC">
              <w:rPr>
                <w:rFonts w:ascii="Arial" w:hAnsi="Arial" w:cs="Arial"/>
                <w:b/>
              </w:rPr>
              <w:t>Total</w:t>
            </w:r>
          </w:p>
        </w:tc>
        <w:tc>
          <w:tcPr>
            <w:tcW w:w="1683" w:type="dxa"/>
            <w:tcBorders>
              <w:top w:val="double" w:sz="4" w:space="0" w:color="auto"/>
              <w:bottom w:val="single" w:sz="12" w:space="0" w:color="auto"/>
            </w:tcBorders>
            <w:shd w:val="clear" w:color="auto" w:fill="E2EFD9" w:themeFill="accent6" w:themeFillTint="33"/>
            <w:vAlign w:val="bottom"/>
          </w:tcPr>
          <w:p w14:paraId="759E2897" w14:textId="0C1CD84B" w:rsidR="00EC59A6" w:rsidRPr="000939CC" w:rsidRDefault="00EC59A6" w:rsidP="00483FEC">
            <w:pPr>
              <w:jc w:val="right"/>
              <w:rPr>
                <w:rFonts w:ascii="Arial" w:hAnsi="Arial" w:cs="Arial"/>
                <w:b/>
              </w:rPr>
            </w:pPr>
            <w:r w:rsidRPr="000939CC">
              <w:rPr>
                <w:rFonts w:ascii="Arial" w:hAnsi="Arial" w:cs="Arial"/>
                <w:b/>
              </w:rPr>
              <w:t>8</w:t>
            </w:r>
            <w:r w:rsidR="00235641">
              <w:rPr>
                <w:rFonts w:ascii="Arial" w:hAnsi="Arial" w:cs="Arial"/>
                <w:b/>
              </w:rPr>
              <w:t>0</w:t>
            </w:r>
          </w:p>
        </w:tc>
        <w:tc>
          <w:tcPr>
            <w:tcW w:w="1522" w:type="dxa"/>
            <w:tcBorders>
              <w:top w:val="double" w:sz="4" w:space="0" w:color="auto"/>
              <w:bottom w:val="single" w:sz="12" w:space="0" w:color="auto"/>
            </w:tcBorders>
            <w:shd w:val="clear" w:color="auto" w:fill="FFFFFF" w:themeFill="background1"/>
          </w:tcPr>
          <w:p w14:paraId="4F883293" w14:textId="77777777" w:rsidR="00EC59A6" w:rsidRPr="0041168C" w:rsidRDefault="00EC59A6" w:rsidP="00483FEC">
            <w:pPr>
              <w:jc w:val="right"/>
              <w:rPr>
                <w:rFonts w:cstheme="minorHAnsi"/>
                <w:b/>
                <w:sz w:val="20"/>
                <w:szCs w:val="20"/>
              </w:rPr>
            </w:pPr>
          </w:p>
        </w:tc>
      </w:tr>
      <w:tr w:rsidR="001D7A73" w:rsidRPr="0041168C" w14:paraId="68A47E07" w14:textId="77777777" w:rsidTr="00225CDB">
        <w:trPr>
          <w:trHeight w:val="505"/>
        </w:trPr>
        <w:tc>
          <w:tcPr>
            <w:tcW w:w="8185" w:type="dxa"/>
            <w:gridSpan w:val="3"/>
            <w:tcBorders>
              <w:top w:val="single" w:sz="12" w:space="0" w:color="auto"/>
              <w:left w:val="single" w:sz="12" w:space="0" w:color="auto"/>
            </w:tcBorders>
            <w:shd w:val="clear" w:color="auto" w:fill="EDEDED" w:themeFill="accent3" w:themeFillTint="33"/>
          </w:tcPr>
          <w:p w14:paraId="70322481" w14:textId="77777777" w:rsidR="001D7A73" w:rsidRDefault="001D7A73" w:rsidP="00483FEC">
            <w:pPr>
              <w:rPr>
                <w:rFonts w:ascii="Arial" w:hAnsi="Arial" w:cs="Arial"/>
                <w:b/>
                <w:sz w:val="24"/>
                <w:szCs w:val="24"/>
              </w:rPr>
            </w:pPr>
            <w:r w:rsidRPr="00C6507E">
              <w:rPr>
                <w:rFonts w:ascii="Arial" w:hAnsi="Arial" w:cs="Arial"/>
                <w:b/>
                <w:sz w:val="24"/>
                <w:szCs w:val="24"/>
              </w:rPr>
              <w:t xml:space="preserve">Leveraged Funds </w:t>
            </w:r>
          </w:p>
          <w:p w14:paraId="4EAF5E6D" w14:textId="77777777" w:rsidR="001D7A73" w:rsidRPr="0041168C" w:rsidRDefault="001D7A73" w:rsidP="00483FEC">
            <w:pPr>
              <w:rPr>
                <w:rFonts w:cstheme="minorHAnsi"/>
                <w:sz w:val="20"/>
                <w:szCs w:val="20"/>
              </w:rPr>
            </w:pPr>
          </w:p>
        </w:tc>
      </w:tr>
      <w:tr w:rsidR="00EC59A6" w:rsidRPr="0041168C" w14:paraId="09A2DFE1" w14:textId="77777777" w:rsidTr="00225CDB">
        <w:trPr>
          <w:trHeight w:val="247"/>
        </w:trPr>
        <w:tc>
          <w:tcPr>
            <w:tcW w:w="4980" w:type="dxa"/>
            <w:tcBorders>
              <w:left w:val="single" w:sz="12" w:space="0" w:color="auto"/>
            </w:tcBorders>
            <w:shd w:val="clear" w:color="auto" w:fill="FFFFFF" w:themeFill="background1"/>
          </w:tcPr>
          <w:p w14:paraId="0983C663" w14:textId="77777777" w:rsidR="00EC59A6" w:rsidRPr="000939CC" w:rsidRDefault="00EC59A6" w:rsidP="005062CA">
            <w:pPr>
              <w:jc w:val="right"/>
              <w:rPr>
                <w:rFonts w:ascii="Arial" w:hAnsi="Arial" w:cs="Arial"/>
                <w:b/>
              </w:rPr>
            </w:pPr>
            <w:r w:rsidRPr="00C6507E">
              <w:rPr>
                <w:rFonts w:ascii="Arial" w:hAnsi="Arial" w:cs="Arial"/>
                <w:sz w:val="20"/>
                <w:szCs w:val="20"/>
              </w:rPr>
              <w:t>10-19% match</w:t>
            </w:r>
          </w:p>
        </w:tc>
        <w:tc>
          <w:tcPr>
            <w:tcW w:w="1683" w:type="dxa"/>
            <w:shd w:val="clear" w:color="auto" w:fill="FFFFFF" w:themeFill="background1"/>
            <w:vAlign w:val="bottom"/>
          </w:tcPr>
          <w:p w14:paraId="1F5E7066" w14:textId="77777777" w:rsidR="00EC59A6" w:rsidRPr="000939CC" w:rsidRDefault="00EC59A6" w:rsidP="00483FEC">
            <w:pPr>
              <w:jc w:val="right"/>
              <w:rPr>
                <w:rFonts w:ascii="Arial" w:hAnsi="Arial" w:cs="Arial"/>
                <w:sz w:val="20"/>
                <w:szCs w:val="20"/>
              </w:rPr>
            </w:pPr>
            <w:r>
              <w:rPr>
                <w:rFonts w:ascii="Arial" w:hAnsi="Arial" w:cs="Arial"/>
                <w:sz w:val="20"/>
                <w:szCs w:val="20"/>
              </w:rPr>
              <w:t>1</w:t>
            </w:r>
          </w:p>
        </w:tc>
        <w:tc>
          <w:tcPr>
            <w:tcW w:w="1522" w:type="dxa"/>
            <w:shd w:val="clear" w:color="auto" w:fill="FFFFFF" w:themeFill="background1"/>
          </w:tcPr>
          <w:p w14:paraId="050AC7E2" w14:textId="77777777" w:rsidR="00EC59A6" w:rsidRPr="0041168C" w:rsidRDefault="00EC59A6" w:rsidP="00483FEC">
            <w:pPr>
              <w:jc w:val="right"/>
              <w:rPr>
                <w:rFonts w:cstheme="minorHAnsi"/>
                <w:sz w:val="20"/>
                <w:szCs w:val="20"/>
              </w:rPr>
            </w:pPr>
          </w:p>
        </w:tc>
      </w:tr>
      <w:tr w:rsidR="00EC59A6" w:rsidRPr="0041168C" w14:paraId="652EF3C3" w14:textId="77777777" w:rsidTr="00225CDB">
        <w:trPr>
          <w:trHeight w:val="247"/>
        </w:trPr>
        <w:tc>
          <w:tcPr>
            <w:tcW w:w="4980" w:type="dxa"/>
            <w:tcBorders>
              <w:left w:val="single" w:sz="12" w:space="0" w:color="auto"/>
            </w:tcBorders>
            <w:shd w:val="clear" w:color="auto" w:fill="FFFFFF" w:themeFill="background1"/>
          </w:tcPr>
          <w:p w14:paraId="487365BF" w14:textId="77777777" w:rsidR="00EC59A6" w:rsidRPr="002A161A" w:rsidRDefault="00EC59A6" w:rsidP="005062CA">
            <w:pPr>
              <w:jc w:val="right"/>
              <w:rPr>
                <w:rFonts w:ascii="Arial" w:hAnsi="Arial" w:cs="Arial"/>
                <w:b/>
                <w:bCs/>
                <w:sz w:val="20"/>
                <w:szCs w:val="20"/>
              </w:rPr>
            </w:pPr>
            <w:r w:rsidRPr="00C6507E">
              <w:rPr>
                <w:rFonts w:ascii="Arial" w:hAnsi="Arial" w:cs="Arial"/>
                <w:sz w:val="20"/>
                <w:szCs w:val="20"/>
              </w:rPr>
              <w:t>20-29% match</w:t>
            </w:r>
          </w:p>
        </w:tc>
        <w:tc>
          <w:tcPr>
            <w:tcW w:w="1683" w:type="dxa"/>
            <w:shd w:val="clear" w:color="auto" w:fill="FFFFFF" w:themeFill="background1"/>
            <w:vAlign w:val="bottom"/>
          </w:tcPr>
          <w:p w14:paraId="0E133445" w14:textId="77777777" w:rsidR="00EC59A6" w:rsidRPr="000939CC" w:rsidRDefault="00EC59A6" w:rsidP="00483FEC">
            <w:pPr>
              <w:jc w:val="right"/>
              <w:rPr>
                <w:rFonts w:ascii="Arial" w:hAnsi="Arial" w:cs="Arial"/>
                <w:sz w:val="20"/>
                <w:szCs w:val="20"/>
              </w:rPr>
            </w:pPr>
            <w:r>
              <w:rPr>
                <w:rFonts w:ascii="Arial" w:hAnsi="Arial" w:cs="Arial"/>
                <w:sz w:val="20"/>
                <w:szCs w:val="20"/>
              </w:rPr>
              <w:t>2</w:t>
            </w:r>
          </w:p>
        </w:tc>
        <w:tc>
          <w:tcPr>
            <w:tcW w:w="1522" w:type="dxa"/>
            <w:shd w:val="clear" w:color="auto" w:fill="FFFFFF" w:themeFill="background1"/>
          </w:tcPr>
          <w:p w14:paraId="11C8F36A" w14:textId="77777777" w:rsidR="00EC59A6" w:rsidRPr="0041168C" w:rsidRDefault="00EC59A6" w:rsidP="00483FEC">
            <w:pPr>
              <w:jc w:val="right"/>
              <w:rPr>
                <w:rFonts w:cstheme="minorHAnsi"/>
                <w:sz w:val="20"/>
                <w:szCs w:val="20"/>
              </w:rPr>
            </w:pPr>
          </w:p>
        </w:tc>
      </w:tr>
      <w:tr w:rsidR="00EC59A6" w:rsidRPr="0041168C" w14:paraId="32FFDC9C" w14:textId="77777777" w:rsidTr="00225CDB">
        <w:trPr>
          <w:trHeight w:val="247"/>
        </w:trPr>
        <w:tc>
          <w:tcPr>
            <w:tcW w:w="4980" w:type="dxa"/>
            <w:tcBorders>
              <w:left w:val="single" w:sz="12" w:space="0" w:color="auto"/>
            </w:tcBorders>
            <w:shd w:val="clear" w:color="auto" w:fill="FFFFFF" w:themeFill="background1"/>
          </w:tcPr>
          <w:p w14:paraId="554A59E7" w14:textId="77777777" w:rsidR="00EC59A6" w:rsidRPr="002A161A" w:rsidRDefault="00EC59A6" w:rsidP="005062CA">
            <w:pPr>
              <w:jc w:val="right"/>
              <w:rPr>
                <w:rFonts w:ascii="Arial" w:hAnsi="Arial" w:cs="Arial"/>
                <w:b/>
                <w:bCs/>
                <w:sz w:val="20"/>
                <w:szCs w:val="20"/>
              </w:rPr>
            </w:pPr>
            <w:r w:rsidRPr="00C6507E">
              <w:rPr>
                <w:rFonts w:ascii="Arial" w:hAnsi="Arial" w:cs="Arial"/>
                <w:sz w:val="20"/>
                <w:szCs w:val="20"/>
              </w:rPr>
              <w:t>30-39% match</w:t>
            </w:r>
          </w:p>
        </w:tc>
        <w:tc>
          <w:tcPr>
            <w:tcW w:w="1683" w:type="dxa"/>
            <w:shd w:val="clear" w:color="auto" w:fill="FFFFFF" w:themeFill="background1"/>
            <w:vAlign w:val="bottom"/>
          </w:tcPr>
          <w:p w14:paraId="2067D97F" w14:textId="77777777" w:rsidR="00EC59A6" w:rsidRPr="000939CC" w:rsidRDefault="00EC59A6" w:rsidP="00483FEC">
            <w:pPr>
              <w:jc w:val="right"/>
              <w:rPr>
                <w:rFonts w:ascii="Arial" w:hAnsi="Arial" w:cs="Arial"/>
                <w:sz w:val="20"/>
                <w:szCs w:val="20"/>
              </w:rPr>
            </w:pPr>
            <w:r>
              <w:rPr>
                <w:rFonts w:ascii="Arial" w:hAnsi="Arial" w:cs="Arial"/>
                <w:sz w:val="20"/>
                <w:szCs w:val="20"/>
              </w:rPr>
              <w:t>3</w:t>
            </w:r>
          </w:p>
        </w:tc>
        <w:tc>
          <w:tcPr>
            <w:tcW w:w="1522" w:type="dxa"/>
            <w:shd w:val="clear" w:color="auto" w:fill="FFFFFF" w:themeFill="background1"/>
          </w:tcPr>
          <w:p w14:paraId="4B0FAA2A" w14:textId="77777777" w:rsidR="00EC59A6" w:rsidRPr="0041168C" w:rsidRDefault="00EC59A6" w:rsidP="00483FEC">
            <w:pPr>
              <w:jc w:val="right"/>
              <w:rPr>
                <w:rFonts w:cstheme="minorHAnsi"/>
                <w:sz w:val="20"/>
                <w:szCs w:val="20"/>
              </w:rPr>
            </w:pPr>
          </w:p>
        </w:tc>
      </w:tr>
      <w:tr w:rsidR="00EC59A6" w:rsidRPr="0041168C" w14:paraId="60E54172" w14:textId="77777777" w:rsidTr="00225CDB">
        <w:trPr>
          <w:trHeight w:val="247"/>
        </w:trPr>
        <w:tc>
          <w:tcPr>
            <w:tcW w:w="4980" w:type="dxa"/>
            <w:tcBorders>
              <w:left w:val="single" w:sz="12" w:space="0" w:color="auto"/>
            </w:tcBorders>
            <w:shd w:val="clear" w:color="auto" w:fill="FFFFFF" w:themeFill="background1"/>
          </w:tcPr>
          <w:p w14:paraId="1CBF0DDD" w14:textId="77777777" w:rsidR="00EC59A6" w:rsidRPr="002A161A" w:rsidRDefault="00EC59A6" w:rsidP="005062CA">
            <w:pPr>
              <w:jc w:val="right"/>
              <w:rPr>
                <w:rFonts w:ascii="Arial" w:hAnsi="Arial" w:cs="Arial"/>
                <w:b/>
                <w:bCs/>
                <w:sz w:val="20"/>
                <w:szCs w:val="20"/>
              </w:rPr>
            </w:pPr>
            <w:r w:rsidRPr="00C6507E">
              <w:rPr>
                <w:rFonts w:ascii="Arial" w:hAnsi="Arial" w:cs="Arial"/>
                <w:sz w:val="20"/>
                <w:szCs w:val="20"/>
              </w:rPr>
              <w:t>40-49% match</w:t>
            </w:r>
          </w:p>
        </w:tc>
        <w:tc>
          <w:tcPr>
            <w:tcW w:w="1683" w:type="dxa"/>
            <w:shd w:val="clear" w:color="auto" w:fill="FFFFFF" w:themeFill="background1"/>
            <w:vAlign w:val="bottom"/>
          </w:tcPr>
          <w:p w14:paraId="68838BCF" w14:textId="77777777" w:rsidR="00EC59A6" w:rsidRPr="000939CC" w:rsidRDefault="00EC59A6" w:rsidP="00483FEC">
            <w:pPr>
              <w:jc w:val="right"/>
              <w:rPr>
                <w:rFonts w:ascii="Arial" w:hAnsi="Arial" w:cs="Arial"/>
                <w:sz w:val="20"/>
                <w:szCs w:val="20"/>
              </w:rPr>
            </w:pPr>
            <w:r>
              <w:rPr>
                <w:rFonts w:ascii="Arial" w:hAnsi="Arial" w:cs="Arial"/>
                <w:sz w:val="20"/>
                <w:szCs w:val="20"/>
              </w:rPr>
              <w:t>4</w:t>
            </w:r>
          </w:p>
        </w:tc>
        <w:tc>
          <w:tcPr>
            <w:tcW w:w="1522" w:type="dxa"/>
            <w:shd w:val="clear" w:color="auto" w:fill="FFFFFF" w:themeFill="background1"/>
          </w:tcPr>
          <w:p w14:paraId="19976AB4" w14:textId="77777777" w:rsidR="00EC59A6" w:rsidRPr="0041168C" w:rsidRDefault="00EC59A6" w:rsidP="00483FEC">
            <w:pPr>
              <w:jc w:val="right"/>
              <w:rPr>
                <w:rFonts w:cstheme="minorHAnsi"/>
                <w:sz w:val="20"/>
                <w:szCs w:val="20"/>
              </w:rPr>
            </w:pPr>
          </w:p>
        </w:tc>
      </w:tr>
      <w:tr w:rsidR="00EC59A6" w:rsidRPr="0041168C" w14:paraId="77DB8773" w14:textId="77777777" w:rsidTr="00225CDB">
        <w:trPr>
          <w:trHeight w:val="368"/>
        </w:trPr>
        <w:tc>
          <w:tcPr>
            <w:tcW w:w="4980" w:type="dxa"/>
            <w:tcBorders>
              <w:left w:val="single" w:sz="12" w:space="0" w:color="auto"/>
              <w:bottom w:val="double" w:sz="4" w:space="0" w:color="auto"/>
            </w:tcBorders>
            <w:shd w:val="clear" w:color="auto" w:fill="FFFFFF" w:themeFill="background1"/>
          </w:tcPr>
          <w:p w14:paraId="560CAC3F" w14:textId="77777777" w:rsidR="00EC59A6" w:rsidRPr="002A161A" w:rsidRDefault="00EC59A6" w:rsidP="005062CA">
            <w:pPr>
              <w:jc w:val="right"/>
              <w:rPr>
                <w:rFonts w:ascii="Arial" w:hAnsi="Arial" w:cs="Arial"/>
                <w:b/>
                <w:bCs/>
                <w:sz w:val="20"/>
                <w:szCs w:val="20"/>
              </w:rPr>
            </w:pPr>
            <w:r w:rsidRPr="00C6507E">
              <w:rPr>
                <w:rFonts w:ascii="Arial" w:hAnsi="Arial" w:cs="Arial"/>
                <w:sz w:val="20"/>
                <w:szCs w:val="20"/>
              </w:rPr>
              <w:t>50+% match</w:t>
            </w:r>
          </w:p>
        </w:tc>
        <w:tc>
          <w:tcPr>
            <w:tcW w:w="1683" w:type="dxa"/>
            <w:tcBorders>
              <w:bottom w:val="double" w:sz="4" w:space="0" w:color="auto"/>
            </w:tcBorders>
            <w:shd w:val="clear" w:color="auto" w:fill="FFFFFF" w:themeFill="background1"/>
            <w:vAlign w:val="bottom"/>
          </w:tcPr>
          <w:p w14:paraId="3F38D410" w14:textId="77777777" w:rsidR="00EC59A6" w:rsidRPr="000939CC" w:rsidRDefault="00EC59A6" w:rsidP="00483FEC">
            <w:pPr>
              <w:jc w:val="right"/>
              <w:rPr>
                <w:rFonts w:ascii="Arial" w:hAnsi="Arial" w:cs="Arial"/>
                <w:sz w:val="20"/>
                <w:szCs w:val="20"/>
              </w:rPr>
            </w:pPr>
            <w:r>
              <w:rPr>
                <w:rFonts w:ascii="Arial" w:hAnsi="Arial" w:cs="Arial"/>
                <w:sz w:val="20"/>
                <w:szCs w:val="20"/>
              </w:rPr>
              <w:t>5</w:t>
            </w:r>
          </w:p>
        </w:tc>
        <w:tc>
          <w:tcPr>
            <w:tcW w:w="1522" w:type="dxa"/>
            <w:tcBorders>
              <w:bottom w:val="double" w:sz="4" w:space="0" w:color="auto"/>
            </w:tcBorders>
            <w:shd w:val="clear" w:color="auto" w:fill="FFFFFF" w:themeFill="background1"/>
          </w:tcPr>
          <w:p w14:paraId="022C483A" w14:textId="77777777" w:rsidR="00EC59A6" w:rsidRPr="0041168C" w:rsidRDefault="00EC59A6" w:rsidP="00483FEC">
            <w:pPr>
              <w:jc w:val="right"/>
              <w:rPr>
                <w:rFonts w:cstheme="minorHAnsi"/>
                <w:sz w:val="20"/>
                <w:szCs w:val="20"/>
              </w:rPr>
            </w:pPr>
          </w:p>
        </w:tc>
      </w:tr>
      <w:tr w:rsidR="00EC59A6" w:rsidRPr="0041168C" w14:paraId="319C923A" w14:textId="77777777" w:rsidTr="00225CDB">
        <w:trPr>
          <w:trHeight w:val="247"/>
        </w:trPr>
        <w:tc>
          <w:tcPr>
            <w:tcW w:w="4980" w:type="dxa"/>
            <w:tcBorders>
              <w:top w:val="double" w:sz="4" w:space="0" w:color="auto"/>
              <w:left w:val="single" w:sz="12" w:space="0" w:color="auto"/>
            </w:tcBorders>
            <w:shd w:val="clear" w:color="auto" w:fill="FFFFFF" w:themeFill="background1"/>
          </w:tcPr>
          <w:p w14:paraId="3BE83154" w14:textId="77777777" w:rsidR="00EC59A6" w:rsidRPr="00FD1A80" w:rsidRDefault="00EC59A6" w:rsidP="00483FEC">
            <w:pPr>
              <w:rPr>
                <w:rFonts w:ascii="Arial" w:hAnsi="Arial" w:cs="Arial"/>
                <w:b/>
                <w:bCs/>
              </w:rPr>
            </w:pPr>
            <w:r w:rsidRPr="00FD1A80">
              <w:rPr>
                <w:rFonts w:ascii="Arial" w:hAnsi="Arial" w:cs="Arial"/>
                <w:b/>
              </w:rPr>
              <w:t xml:space="preserve">Leverage Subtotal </w:t>
            </w:r>
          </w:p>
        </w:tc>
        <w:tc>
          <w:tcPr>
            <w:tcW w:w="1683" w:type="dxa"/>
            <w:tcBorders>
              <w:top w:val="double" w:sz="4" w:space="0" w:color="auto"/>
            </w:tcBorders>
            <w:shd w:val="clear" w:color="auto" w:fill="FFFFFF" w:themeFill="background1"/>
            <w:vAlign w:val="bottom"/>
          </w:tcPr>
          <w:p w14:paraId="55B9394F" w14:textId="77777777" w:rsidR="00EC59A6" w:rsidRPr="00FD1A80" w:rsidRDefault="00EC59A6" w:rsidP="00483FEC">
            <w:pPr>
              <w:jc w:val="right"/>
              <w:rPr>
                <w:rFonts w:ascii="Arial" w:hAnsi="Arial" w:cs="Arial"/>
              </w:rPr>
            </w:pPr>
            <w:r w:rsidRPr="00FD1A80">
              <w:rPr>
                <w:rFonts w:ascii="Arial" w:hAnsi="Arial" w:cs="Arial"/>
                <w:b/>
              </w:rPr>
              <w:t xml:space="preserve">5 </w:t>
            </w:r>
          </w:p>
        </w:tc>
        <w:tc>
          <w:tcPr>
            <w:tcW w:w="1522" w:type="dxa"/>
            <w:tcBorders>
              <w:top w:val="double" w:sz="4" w:space="0" w:color="auto"/>
            </w:tcBorders>
            <w:shd w:val="clear" w:color="auto" w:fill="FFFFFF" w:themeFill="background1"/>
          </w:tcPr>
          <w:p w14:paraId="3DD864B7" w14:textId="77777777" w:rsidR="00EC59A6" w:rsidRPr="00FD1A80" w:rsidRDefault="00EC59A6" w:rsidP="00483FEC">
            <w:pPr>
              <w:jc w:val="right"/>
              <w:rPr>
                <w:rFonts w:cstheme="minorHAnsi"/>
              </w:rPr>
            </w:pPr>
          </w:p>
        </w:tc>
      </w:tr>
      <w:tr w:rsidR="00EC59A6" w:rsidRPr="0041168C" w14:paraId="7AAA6DCA" w14:textId="77777777" w:rsidTr="00225CDB">
        <w:trPr>
          <w:trHeight w:val="247"/>
        </w:trPr>
        <w:tc>
          <w:tcPr>
            <w:tcW w:w="4980" w:type="dxa"/>
            <w:tcBorders>
              <w:left w:val="single" w:sz="12" w:space="0" w:color="auto"/>
            </w:tcBorders>
            <w:shd w:val="clear" w:color="auto" w:fill="D5DCE4" w:themeFill="text2" w:themeFillTint="33"/>
          </w:tcPr>
          <w:p w14:paraId="5EA29B6D" w14:textId="77777777" w:rsidR="00EC59A6" w:rsidRPr="002A161A" w:rsidRDefault="00EC59A6" w:rsidP="00483FEC">
            <w:pPr>
              <w:rPr>
                <w:rFonts w:ascii="Arial" w:hAnsi="Arial" w:cs="Arial"/>
                <w:b/>
                <w:bCs/>
                <w:sz w:val="20"/>
                <w:szCs w:val="20"/>
              </w:rPr>
            </w:pPr>
            <w:r w:rsidRPr="00644680">
              <w:rPr>
                <w:rFonts w:ascii="Arial" w:hAnsi="Arial" w:cs="Arial"/>
                <w:b/>
                <w:sz w:val="24"/>
                <w:szCs w:val="24"/>
              </w:rPr>
              <w:t xml:space="preserve">Capacity and Readiness to Proceed </w:t>
            </w:r>
          </w:p>
        </w:tc>
        <w:tc>
          <w:tcPr>
            <w:tcW w:w="1683" w:type="dxa"/>
            <w:shd w:val="clear" w:color="auto" w:fill="D5DCE4" w:themeFill="text2" w:themeFillTint="33"/>
            <w:vAlign w:val="bottom"/>
          </w:tcPr>
          <w:p w14:paraId="1F319511" w14:textId="77777777" w:rsidR="00EC59A6" w:rsidRPr="000939CC" w:rsidRDefault="00EC59A6" w:rsidP="00483FEC">
            <w:pPr>
              <w:jc w:val="right"/>
              <w:rPr>
                <w:rFonts w:ascii="Arial" w:hAnsi="Arial" w:cs="Arial"/>
                <w:sz w:val="20"/>
                <w:szCs w:val="20"/>
              </w:rPr>
            </w:pPr>
          </w:p>
        </w:tc>
        <w:tc>
          <w:tcPr>
            <w:tcW w:w="1522" w:type="dxa"/>
            <w:shd w:val="clear" w:color="auto" w:fill="D5DCE4" w:themeFill="text2" w:themeFillTint="33"/>
          </w:tcPr>
          <w:p w14:paraId="4C30794D" w14:textId="77777777" w:rsidR="00EC59A6" w:rsidRPr="0041168C" w:rsidRDefault="00EC59A6" w:rsidP="00483FEC">
            <w:pPr>
              <w:jc w:val="right"/>
              <w:rPr>
                <w:rFonts w:cstheme="minorHAnsi"/>
                <w:sz w:val="20"/>
                <w:szCs w:val="20"/>
              </w:rPr>
            </w:pPr>
          </w:p>
        </w:tc>
      </w:tr>
      <w:tr w:rsidR="00F3399F" w:rsidRPr="0041168C" w14:paraId="6D9DC37B" w14:textId="77777777" w:rsidTr="00223E45">
        <w:trPr>
          <w:trHeight w:val="977"/>
        </w:trPr>
        <w:tc>
          <w:tcPr>
            <w:tcW w:w="4980" w:type="dxa"/>
            <w:tcBorders>
              <w:left w:val="single" w:sz="12" w:space="0" w:color="auto"/>
            </w:tcBorders>
            <w:shd w:val="clear" w:color="auto" w:fill="FFFFFF" w:themeFill="background1"/>
          </w:tcPr>
          <w:p w14:paraId="7742D105" w14:textId="72072AA8" w:rsidR="00F3399F" w:rsidRPr="00FC6357" w:rsidRDefault="00767B4F" w:rsidP="005062CA">
            <w:pPr>
              <w:rPr>
                <w:rFonts w:ascii="Arial" w:hAnsi="Arial" w:cs="Arial"/>
                <w:b/>
                <w:bCs/>
                <w:sz w:val="20"/>
                <w:szCs w:val="20"/>
              </w:rPr>
            </w:pPr>
            <w:r w:rsidRPr="00FC6357">
              <w:rPr>
                <w:rFonts w:ascii="Arial" w:hAnsi="Arial" w:cs="Arial"/>
                <w:b/>
                <w:bCs/>
                <w:sz w:val="20"/>
                <w:szCs w:val="20"/>
              </w:rPr>
              <w:t>Applicant Experience</w:t>
            </w:r>
            <w:r w:rsidR="00F3399F" w:rsidRPr="00FC6357">
              <w:rPr>
                <w:rFonts w:ascii="Arial" w:hAnsi="Arial" w:cs="Arial"/>
                <w:b/>
                <w:bCs/>
                <w:sz w:val="20"/>
                <w:szCs w:val="20"/>
              </w:rPr>
              <w:t xml:space="preserve"> </w:t>
            </w:r>
            <w:proofErr w:type="gramStart"/>
            <w:r w:rsidR="005062CA" w:rsidRPr="00FC6357">
              <w:rPr>
                <w:rFonts w:ascii="Arial" w:hAnsi="Arial" w:cs="Arial"/>
                <w:b/>
                <w:bCs/>
                <w:sz w:val="20"/>
                <w:szCs w:val="20"/>
              </w:rPr>
              <w:t>-</w:t>
            </w:r>
            <w:r w:rsidR="00F3399F" w:rsidRPr="00FC6357">
              <w:rPr>
                <w:rFonts w:ascii="Arial" w:hAnsi="Arial" w:cs="Arial"/>
                <w:b/>
                <w:bCs/>
                <w:sz w:val="20"/>
                <w:szCs w:val="20"/>
              </w:rPr>
              <w:t>(</w:t>
            </w:r>
            <w:proofErr w:type="gramEnd"/>
            <w:r w:rsidR="006756FF" w:rsidRPr="00FC6357">
              <w:rPr>
                <w:rFonts w:ascii="Arial" w:hAnsi="Arial" w:cs="Arial"/>
                <w:b/>
                <w:bCs/>
                <w:sz w:val="20"/>
                <w:szCs w:val="20"/>
              </w:rPr>
              <w:t>for applicants that have received CHIP or State CDBG funds for housing activities</w:t>
            </w:r>
            <w:r w:rsidR="00F11ADC" w:rsidRPr="00FC6357">
              <w:rPr>
                <w:rFonts w:ascii="Arial" w:hAnsi="Arial" w:cs="Arial"/>
                <w:b/>
                <w:bCs/>
                <w:sz w:val="20"/>
                <w:szCs w:val="20"/>
              </w:rPr>
              <w:t xml:space="preserve"> in the last ten years</w:t>
            </w:r>
            <w:r w:rsidR="006756FF" w:rsidRPr="00FC6357">
              <w:rPr>
                <w:rFonts w:ascii="Arial" w:hAnsi="Arial" w:cs="Arial"/>
                <w:b/>
                <w:bCs/>
                <w:sz w:val="20"/>
                <w:szCs w:val="20"/>
              </w:rPr>
              <w:t>)</w:t>
            </w:r>
            <w:r w:rsidR="005062CA" w:rsidRPr="00FC6357">
              <w:rPr>
                <w:rFonts w:ascii="Arial" w:hAnsi="Arial" w:cs="Arial"/>
                <w:b/>
                <w:bCs/>
                <w:sz w:val="20"/>
                <w:szCs w:val="20"/>
              </w:rPr>
              <w:t xml:space="preserve"> </w:t>
            </w:r>
            <w:r w:rsidR="00F3399F" w:rsidRPr="00FC6357">
              <w:rPr>
                <w:rFonts w:ascii="Arial" w:hAnsi="Arial" w:cs="Arial"/>
                <w:sz w:val="20"/>
                <w:szCs w:val="20"/>
              </w:rPr>
              <w:t xml:space="preserve">Credit provided if the projects demonstrate the following criteria: </w:t>
            </w:r>
          </w:p>
        </w:tc>
        <w:tc>
          <w:tcPr>
            <w:tcW w:w="1683" w:type="dxa"/>
            <w:shd w:val="clear" w:color="auto" w:fill="FFFFFF" w:themeFill="background1"/>
            <w:vAlign w:val="bottom"/>
          </w:tcPr>
          <w:p w14:paraId="5959A9B8" w14:textId="77777777" w:rsidR="00F3399F" w:rsidRPr="000939CC" w:rsidRDefault="00F3399F" w:rsidP="00483FEC">
            <w:pPr>
              <w:jc w:val="right"/>
              <w:rPr>
                <w:rFonts w:ascii="Arial" w:hAnsi="Arial" w:cs="Arial"/>
                <w:sz w:val="20"/>
                <w:szCs w:val="20"/>
              </w:rPr>
            </w:pPr>
          </w:p>
        </w:tc>
        <w:tc>
          <w:tcPr>
            <w:tcW w:w="1522" w:type="dxa"/>
            <w:shd w:val="clear" w:color="auto" w:fill="FFFFFF" w:themeFill="background1"/>
          </w:tcPr>
          <w:p w14:paraId="5FD0F040" w14:textId="77777777" w:rsidR="00F3399F" w:rsidRPr="0041168C" w:rsidRDefault="00F3399F" w:rsidP="00483FEC">
            <w:pPr>
              <w:jc w:val="right"/>
              <w:rPr>
                <w:rFonts w:cstheme="minorHAnsi"/>
                <w:sz w:val="20"/>
                <w:szCs w:val="20"/>
              </w:rPr>
            </w:pPr>
          </w:p>
        </w:tc>
      </w:tr>
      <w:tr w:rsidR="00EC59A6" w:rsidRPr="0041168C" w14:paraId="1E3AD8BE" w14:textId="77777777" w:rsidTr="00225CDB">
        <w:trPr>
          <w:trHeight w:val="247"/>
        </w:trPr>
        <w:tc>
          <w:tcPr>
            <w:tcW w:w="4980" w:type="dxa"/>
            <w:tcBorders>
              <w:left w:val="single" w:sz="12" w:space="0" w:color="auto"/>
            </w:tcBorders>
            <w:shd w:val="clear" w:color="auto" w:fill="FFFFFF" w:themeFill="background1"/>
            <w:vAlign w:val="bottom"/>
          </w:tcPr>
          <w:p w14:paraId="3E1FF00B" w14:textId="77777777" w:rsidR="00EC59A6" w:rsidRPr="00FC6357" w:rsidRDefault="00EC59A6" w:rsidP="005062CA">
            <w:pPr>
              <w:ind w:left="330"/>
              <w:jc w:val="right"/>
              <w:rPr>
                <w:rFonts w:ascii="Arial" w:hAnsi="Arial" w:cs="Arial"/>
                <w:sz w:val="20"/>
                <w:szCs w:val="20"/>
              </w:rPr>
            </w:pPr>
            <w:r w:rsidRPr="00FC6357">
              <w:rPr>
                <w:rFonts w:ascii="Arial" w:hAnsi="Arial" w:cs="Arial"/>
                <w:sz w:val="20"/>
                <w:szCs w:val="20"/>
              </w:rPr>
              <w:t>Projects Completed on Budget</w:t>
            </w:r>
          </w:p>
        </w:tc>
        <w:tc>
          <w:tcPr>
            <w:tcW w:w="1683" w:type="dxa"/>
            <w:shd w:val="clear" w:color="auto" w:fill="FFFFFF" w:themeFill="background1"/>
            <w:vAlign w:val="bottom"/>
          </w:tcPr>
          <w:p w14:paraId="6A48ADE2" w14:textId="77777777" w:rsidR="00EC59A6" w:rsidRPr="000939CC" w:rsidRDefault="00EC59A6" w:rsidP="00483FEC">
            <w:pPr>
              <w:jc w:val="right"/>
              <w:rPr>
                <w:rFonts w:ascii="Arial" w:hAnsi="Arial" w:cs="Arial"/>
                <w:sz w:val="20"/>
                <w:szCs w:val="20"/>
              </w:rPr>
            </w:pPr>
            <w:r>
              <w:rPr>
                <w:rFonts w:ascii="Arial" w:hAnsi="Arial" w:cs="Arial"/>
                <w:sz w:val="20"/>
                <w:szCs w:val="20"/>
              </w:rPr>
              <w:t>9</w:t>
            </w:r>
          </w:p>
        </w:tc>
        <w:tc>
          <w:tcPr>
            <w:tcW w:w="1522" w:type="dxa"/>
            <w:shd w:val="clear" w:color="auto" w:fill="FFFFFF" w:themeFill="background1"/>
          </w:tcPr>
          <w:p w14:paraId="0143B9C8" w14:textId="77777777" w:rsidR="00EC59A6" w:rsidRPr="0041168C" w:rsidRDefault="00EC59A6" w:rsidP="00483FEC">
            <w:pPr>
              <w:jc w:val="right"/>
              <w:rPr>
                <w:rFonts w:cstheme="minorHAnsi"/>
                <w:sz w:val="20"/>
                <w:szCs w:val="20"/>
              </w:rPr>
            </w:pPr>
          </w:p>
        </w:tc>
      </w:tr>
      <w:tr w:rsidR="00EC59A6" w:rsidRPr="0041168C" w14:paraId="1D167E48" w14:textId="77777777" w:rsidTr="00225CDB">
        <w:trPr>
          <w:trHeight w:val="236"/>
        </w:trPr>
        <w:tc>
          <w:tcPr>
            <w:tcW w:w="4980" w:type="dxa"/>
            <w:tcBorders>
              <w:left w:val="single" w:sz="12" w:space="0" w:color="auto"/>
            </w:tcBorders>
            <w:shd w:val="clear" w:color="auto" w:fill="FFFFFF" w:themeFill="background1"/>
            <w:vAlign w:val="bottom"/>
          </w:tcPr>
          <w:p w14:paraId="5299B582" w14:textId="77D2B2AE" w:rsidR="00EC59A6" w:rsidRPr="00FC6357" w:rsidRDefault="006756FF" w:rsidP="005062CA">
            <w:pPr>
              <w:ind w:left="330"/>
              <w:jc w:val="right"/>
              <w:rPr>
                <w:rFonts w:ascii="Arial" w:hAnsi="Arial" w:cs="Arial"/>
                <w:sz w:val="20"/>
                <w:szCs w:val="20"/>
              </w:rPr>
            </w:pPr>
            <w:r w:rsidRPr="00FC6357">
              <w:rPr>
                <w:rFonts w:ascii="Arial" w:hAnsi="Arial" w:cs="Arial"/>
                <w:sz w:val="20"/>
                <w:szCs w:val="20"/>
              </w:rPr>
              <w:t xml:space="preserve">Met </w:t>
            </w:r>
            <w:r w:rsidR="00EC59A6" w:rsidRPr="00FC6357">
              <w:rPr>
                <w:rFonts w:ascii="Arial" w:hAnsi="Arial" w:cs="Arial"/>
                <w:sz w:val="20"/>
                <w:szCs w:val="20"/>
              </w:rPr>
              <w:t>Performance Objectives</w:t>
            </w:r>
            <w:r w:rsidRPr="00FC6357">
              <w:rPr>
                <w:rFonts w:ascii="Arial" w:hAnsi="Arial" w:cs="Arial"/>
                <w:sz w:val="20"/>
                <w:szCs w:val="20"/>
              </w:rPr>
              <w:t xml:space="preserve"> in Grant Agreement</w:t>
            </w:r>
          </w:p>
        </w:tc>
        <w:tc>
          <w:tcPr>
            <w:tcW w:w="1683" w:type="dxa"/>
            <w:shd w:val="clear" w:color="auto" w:fill="FFFFFF" w:themeFill="background1"/>
            <w:vAlign w:val="bottom"/>
          </w:tcPr>
          <w:p w14:paraId="6DD52250" w14:textId="77777777" w:rsidR="00EC59A6" w:rsidRPr="000939CC" w:rsidRDefault="00EC59A6" w:rsidP="00483FEC">
            <w:pPr>
              <w:jc w:val="right"/>
              <w:rPr>
                <w:rFonts w:ascii="Arial" w:hAnsi="Arial" w:cs="Arial"/>
                <w:sz w:val="20"/>
                <w:szCs w:val="20"/>
              </w:rPr>
            </w:pPr>
            <w:r>
              <w:rPr>
                <w:rFonts w:ascii="Arial" w:hAnsi="Arial" w:cs="Arial"/>
                <w:sz w:val="20"/>
                <w:szCs w:val="20"/>
              </w:rPr>
              <w:t>9</w:t>
            </w:r>
          </w:p>
        </w:tc>
        <w:tc>
          <w:tcPr>
            <w:tcW w:w="1522" w:type="dxa"/>
            <w:shd w:val="clear" w:color="auto" w:fill="FFFFFF" w:themeFill="background1"/>
          </w:tcPr>
          <w:p w14:paraId="249256BE" w14:textId="77777777" w:rsidR="00EC59A6" w:rsidRPr="0041168C" w:rsidRDefault="00EC59A6" w:rsidP="00483FEC">
            <w:pPr>
              <w:jc w:val="right"/>
              <w:rPr>
                <w:rFonts w:cstheme="minorHAnsi"/>
                <w:sz w:val="20"/>
                <w:szCs w:val="20"/>
              </w:rPr>
            </w:pPr>
          </w:p>
        </w:tc>
      </w:tr>
      <w:tr w:rsidR="00EC59A6" w:rsidRPr="0041168C" w14:paraId="4A58F19E" w14:textId="77777777" w:rsidTr="003754F6">
        <w:trPr>
          <w:trHeight w:val="359"/>
        </w:trPr>
        <w:tc>
          <w:tcPr>
            <w:tcW w:w="4980" w:type="dxa"/>
            <w:tcBorders>
              <w:left w:val="single" w:sz="12" w:space="0" w:color="auto"/>
              <w:bottom w:val="single" w:sz="4" w:space="0" w:color="auto"/>
            </w:tcBorders>
            <w:shd w:val="clear" w:color="auto" w:fill="FFFFFF" w:themeFill="background1"/>
          </w:tcPr>
          <w:p w14:paraId="02F76009" w14:textId="77777777" w:rsidR="00EC59A6" w:rsidRPr="00856D2A" w:rsidRDefault="00EC59A6" w:rsidP="00483FEC">
            <w:pPr>
              <w:spacing w:before="240"/>
              <w:rPr>
                <w:rFonts w:ascii="Arial" w:hAnsi="Arial" w:cs="Arial"/>
                <w:b/>
                <w:bCs/>
                <w:sz w:val="20"/>
                <w:szCs w:val="20"/>
              </w:rPr>
            </w:pPr>
            <w:r w:rsidRPr="00856D2A">
              <w:rPr>
                <w:rFonts w:ascii="Arial" w:hAnsi="Arial" w:cs="Arial"/>
                <w:b/>
                <w:bCs/>
                <w:sz w:val="20"/>
                <w:szCs w:val="20"/>
              </w:rPr>
              <w:t>Capacity to administer new CHIP grants:</w:t>
            </w:r>
          </w:p>
        </w:tc>
        <w:tc>
          <w:tcPr>
            <w:tcW w:w="1683" w:type="dxa"/>
            <w:tcBorders>
              <w:bottom w:val="single" w:sz="4" w:space="0" w:color="auto"/>
            </w:tcBorders>
            <w:shd w:val="clear" w:color="auto" w:fill="FFFFFF" w:themeFill="background1"/>
            <w:vAlign w:val="bottom"/>
          </w:tcPr>
          <w:p w14:paraId="672BDE82" w14:textId="77777777" w:rsidR="00EC59A6" w:rsidRPr="000939CC" w:rsidRDefault="00EC59A6" w:rsidP="00483FEC">
            <w:pPr>
              <w:jc w:val="right"/>
              <w:rPr>
                <w:rFonts w:ascii="Arial" w:hAnsi="Arial" w:cs="Arial"/>
                <w:sz w:val="20"/>
                <w:szCs w:val="20"/>
              </w:rPr>
            </w:pPr>
          </w:p>
        </w:tc>
        <w:tc>
          <w:tcPr>
            <w:tcW w:w="1522" w:type="dxa"/>
            <w:tcBorders>
              <w:bottom w:val="single" w:sz="4" w:space="0" w:color="auto"/>
            </w:tcBorders>
            <w:shd w:val="clear" w:color="auto" w:fill="FFFFFF" w:themeFill="background1"/>
          </w:tcPr>
          <w:p w14:paraId="190405A3" w14:textId="77777777" w:rsidR="00EC59A6" w:rsidRPr="0041168C" w:rsidRDefault="00EC59A6" w:rsidP="00483FEC">
            <w:pPr>
              <w:jc w:val="right"/>
              <w:rPr>
                <w:rFonts w:cstheme="minorHAnsi"/>
                <w:sz w:val="20"/>
                <w:szCs w:val="20"/>
              </w:rPr>
            </w:pPr>
          </w:p>
        </w:tc>
      </w:tr>
      <w:tr w:rsidR="00EC59A6" w:rsidRPr="0041168C" w14:paraId="3C2EFFD5" w14:textId="77777777" w:rsidTr="00225CDB">
        <w:trPr>
          <w:trHeight w:val="451"/>
        </w:trPr>
        <w:tc>
          <w:tcPr>
            <w:tcW w:w="4980" w:type="dxa"/>
            <w:tcBorders>
              <w:left w:val="single" w:sz="12" w:space="0" w:color="auto"/>
              <w:bottom w:val="single" w:sz="4" w:space="0" w:color="auto"/>
            </w:tcBorders>
            <w:shd w:val="clear" w:color="auto" w:fill="FFFFFF" w:themeFill="background1"/>
            <w:vAlign w:val="bottom"/>
          </w:tcPr>
          <w:p w14:paraId="513A051A" w14:textId="77777777" w:rsidR="00EC59A6" w:rsidRPr="00A8547F" w:rsidRDefault="00EC59A6" w:rsidP="00483FEC">
            <w:pPr>
              <w:rPr>
                <w:rFonts w:ascii="Arial" w:hAnsi="Arial" w:cs="Arial"/>
                <w:sz w:val="20"/>
                <w:szCs w:val="20"/>
              </w:rPr>
            </w:pPr>
            <w:r w:rsidRPr="00A8547F">
              <w:rPr>
                <w:rFonts w:ascii="Arial" w:hAnsi="Arial" w:cs="Arial"/>
                <w:sz w:val="20"/>
                <w:szCs w:val="20"/>
              </w:rPr>
              <w:t>Grantee has managed CHIP in the past or is a current grant recipient in good standing</w:t>
            </w:r>
          </w:p>
        </w:tc>
        <w:tc>
          <w:tcPr>
            <w:tcW w:w="1683" w:type="dxa"/>
            <w:tcBorders>
              <w:bottom w:val="single" w:sz="4" w:space="0" w:color="auto"/>
            </w:tcBorders>
            <w:shd w:val="clear" w:color="auto" w:fill="FFFFFF" w:themeFill="background1"/>
            <w:vAlign w:val="bottom"/>
          </w:tcPr>
          <w:p w14:paraId="39E293F5" w14:textId="77777777" w:rsidR="00EC59A6" w:rsidRPr="000939CC" w:rsidRDefault="00EC59A6" w:rsidP="00483FEC">
            <w:pPr>
              <w:jc w:val="right"/>
              <w:rPr>
                <w:rFonts w:ascii="Arial" w:hAnsi="Arial" w:cs="Arial"/>
                <w:sz w:val="20"/>
                <w:szCs w:val="20"/>
              </w:rPr>
            </w:pPr>
            <w:r w:rsidRPr="000939CC">
              <w:rPr>
                <w:rFonts w:ascii="Arial" w:hAnsi="Arial" w:cs="Arial"/>
                <w:sz w:val="20"/>
                <w:szCs w:val="20"/>
              </w:rPr>
              <w:t>2</w:t>
            </w:r>
          </w:p>
        </w:tc>
        <w:tc>
          <w:tcPr>
            <w:tcW w:w="1522" w:type="dxa"/>
            <w:tcBorders>
              <w:bottom w:val="single" w:sz="4" w:space="0" w:color="auto"/>
            </w:tcBorders>
            <w:shd w:val="clear" w:color="auto" w:fill="FFFFFF" w:themeFill="background1"/>
          </w:tcPr>
          <w:p w14:paraId="4452EBDB" w14:textId="77777777" w:rsidR="00EC59A6" w:rsidRPr="0041168C" w:rsidRDefault="00EC59A6" w:rsidP="00483FEC">
            <w:pPr>
              <w:jc w:val="right"/>
              <w:rPr>
                <w:rFonts w:cstheme="minorHAnsi"/>
                <w:sz w:val="20"/>
                <w:szCs w:val="20"/>
              </w:rPr>
            </w:pPr>
          </w:p>
        </w:tc>
      </w:tr>
      <w:tr w:rsidR="00657703" w:rsidRPr="0041168C" w14:paraId="4355E2A2" w14:textId="77777777" w:rsidTr="003754F6">
        <w:trPr>
          <w:trHeight w:val="1452"/>
        </w:trPr>
        <w:tc>
          <w:tcPr>
            <w:tcW w:w="4980" w:type="dxa"/>
            <w:tcBorders>
              <w:left w:val="single" w:sz="12" w:space="0" w:color="auto"/>
            </w:tcBorders>
            <w:shd w:val="clear" w:color="auto" w:fill="FFFFFF" w:themeFill="background1"/>
            <w:vAlign w:val="bottom"/>
          </w:tcPr>
          <w:p w14:paraId="36B25027" w14:textId="697D8F06" w:rsidR="00657703" w:rsidRPr="00F318A5" w:rsidRDefault="00657703" w:rsidP="00657703">
            <w:pPr>
              <w:rPr>
                <w:rFonts w:ascii="Arial" w:hAnsi="Arial" w:cs="Arial"/>
                <w:sz w:val="20"/>
                <w:szCs w:val="20"/>
              </w:rPr>
            </w:pPr>
            <w:r w:rsidRPr="00F318A5">
              <w:rPr>
                <w:rFonts w:ascii="Arial" w:hAnsi="Arial" w:cs="Arial"/>
                <w:b/>
                <w:bCs/>
                <w:sz w:val="20"/>
                <w:szCs w:val="20"/>
              </w:rPr>
              <w:lastRenderedPageBreak/>
              <w:t>Set Aside for Local Government Applicants that have not received a CHIP or State CDBG grant since before 2010- use this space to be considered for the set aside only-</w:t>
            </w:r>
            <w:r w:rsidR="002820CF" w:rsidRPr="00F318A5">
              <w:rPr>
                <w:rFonts w:ascii="Arial" w:hAnsi="Arial" w:cs="Arial"/>
                <w:b/>
                <w:bCs/>
                <w:sz w:val="20"/>
                <w:szCs w:val="20"/>
              </w:rPr>
              <w:t xml:space="preserve"> </w:t>
            </w:r>
            <w:r w:rsidRPr="00F318A5">
              <w:rPr>
                <w:rFonts w:ascii="Arial" w:hAnsi="Arial" w:cs="Arial"/>
                <w:sz w:val="20"/>
                <w:szCs w:val="20"/>
              </w:rPr>
              <w:t>Credit provided if the projects demonstrate the following criteria:</w:t>
            </w:r>
          </w:p>
        </w:tc>
        <w:tc>
          <w:tcPr>
            <w:tcW w:w="1683" w:type="dxa"/>
            <w:shd w:val="clear" w:color="auto" w:fill="FFFFFF" w:themeFill="background1"/>
            <w:vAlign w:val="bottom"/>
          </w:tcPr>
          <w:p w14:paraId="71B9CB85" w14:textId="77777777" w:rsidR="00657703" w:rsidRPr="00F318A5" w:rsidRDefault="00657703" w:rsidP="00483FEC">
            <w:pPr>
              <w:jc w:val="right"/>
              <w:rPr>
                <w:rFonts w:ascii="Arial" w:hAnsi="Arial" w:cs="Arial"/>
                <w:sz w:val="20"/>
                <w:szCs w:val="20"/>
              </w:rPr>
            </w:pPr>
          </w:p>
        </w:tc>
        <w:tc>
          <w:tcPr>
            <w:tcW w:w="1522" w:type="dxa"/>
            <w:shd w:val="clear" w:color="auto" w:fill="FFFFFF" w:themeFill="background1"/>
          </w:tcPr>
          <w:p w14:paraId="7FC1A7F8" w14:textId="77777777" w:rsidR="00657703" w:rsidRPr="00F318A5" w:rsidRDefault="00657703" w:rsidP="00483FEC">
            <w:pPr>
              <w:jc w:val="right"/>
              <w:rPr>
                <w:rFonts w:cstheme="minorHAnsi"/>
                <w:sz w:val="20"/>
                <w:szCs w:val="20"/>
              </w:rPr>
            </w:pPr>
          </w:p>
        </w:tc>
      </w:tr>
      <w:tr w:rsidR="00500306" w:rsidRPr="0041168C" w14:paraId="3B6E00AE" w14:textId="77777777" w:rsidTr="003754F6">
        <w:trPr>
          <w:trHeight w:val="247"/>
        </w:trPr>
        <w:tc>
          <w:tcPr>
            <w:tcW w:w="4980" w:type="dxa"/>
            <w:tcBorders>
              <w:top w:val="single" w:sz="4" w:space="0" w:color="auto"/>
              <w:left w:val="single" w:sz="12" w:space="0" w:color="auto"/>
              <w:bottom w:val="single" w:sz="4" w:space="0" w:color="auto"/>
            </w:tcBorders>
            <w:shd w:val="clear" w:color="auto" w:fill="FFFFFF" w:themeFill="background1"/>
          </w:tcPr>
          <w:p w14:paraId="57580734" w14:textId="57629D11" w:rsidR="00500306" w:rsidRPr="00F318A5" w:rsidRDefault="00500306" w:rsidP="00FC6357">
            <w:pPr>
              <w:rPr>
                <w:rFonts w:ascii="Arial" w:hAnsi="Arial" w:cs="Arial"/>
                <w:bCs/>
                <w:sz w:val="20"/>
                <w:szCs w:val="20"/>
              </w:rPr>
            </w:pPr>
            <w:r w:rsidRPr="00F318A5">
              <w:rPr>
                <w:rFonts w:ascii="Arial" w:hAnsi="Arial" w:cs="Arial"/>
                <w:bCs/>
                <w:sz w:val="20"/>
                <w:szCs w:val="20"/>
              </w:rPr>
              <w:t xml:space="preserve">Provide a detailed narrative </w:t>
            </w:r>
            <w:r w:rsidR="00037F9B" w:rsidRPr="00F318A5">
              <w:rPr>
                <w:rFonts w:ascii="Arial" w:hAnsi="Arial" w:cs="Arial"/>
                <w:bCs/>
                <w:sz w:val="20"/>
                <w:szCs w:val="20"/>
              </w:rPr>
              <w:t xml:space="preserve">and photos </w:t>
            </w:r>
            <w:r w:rsidRPr="00F318A5">
              <w:rPr>
                <w:rFonts w:ascii="Arial" w:hAnsi="Arial" w:cs="Arial"/>
                <w:bCs/>
                <w:sz w:val="20"/>
                <w:szCs w:val="20"/>
              </w:rPr>
              <w:t>of community development efforts that engage the community and provide communitywide improvements for the residents</w:t>
            </w:r>
          </w:p>
        </w:tc>
        <w:tc>
          <w:tcPr>
            <w:tcW w:w="1683" w:type="dxa"/>
            <w:tcBorders>
              <w:top w:val="single" w:sz="4" w:space="0" w:color="auto"/>
              <w:bottom w:val="single" w:sz="4" w:space="0" w:color="auto"/>
            </w:tcBorders>
            <w:shd w:val="clear" w:color="auto" w:fill="FFFFFF" w:themeFill="background1"/>
            <w:vAlign w:val="bottom"/>
          </w:tcPr>
          <w:p w14:paraId="6719465B" w14:textId="4D92F980" w:rsidR="00500306" w:rsidRPr="00F318A5" w:rsidRDefault="007240EC" w:rsidP="00FA609B">
            <w:pPr>
              <w:jc w:val="right"/>
              <w:rPr>
                <w:rFonts w:ascii="Arial" w:hAnsi="Arial" w:cs="Arial"/>
                <w:bCs/>
                <w:sz w:val="20"/>
                <w:szCs w:val="20"/>
              </w:rPr>
            </w:pPr>
            <w:r w:rsidRPr="00F318A5">
              <w:rPr>
                <w:rFonts w:ascii="Arial" w:hAnsi="Arial" w:cs="Arial"/>
                <w:bCs/>
                <w:sz w:val="20"/>
                <w:szCs w:val="20"/>
              </w:rPr>
              <w:t>10</w:t>
            </w:r>
          </w:p>
        </w:tc>
        <w:tc>
          <w:tcPr>
            <w:tcW w:w="1522" w:type="dxa"/>
            <w:tcBorders>
              <w:top w:val="single" w:sz="4" w:space="0" w:color="auto"/>
              <w:bottom w:val="single" w:sz="4" w:space="0" w:color="auto"/>
            </w:tcBorders>
            <w:shd w:val="clear" w:color="auto" w:fill="FFFFFF" w:themeFill="background1"/>
          </w:tcPr>
          <w:p w14:paraId="4FAD038C" w14:textId="330F50D9" w:rsidR="00500306" w:rsidRPr="00F318A5" w:rsidRDefault="00500306" w:rsidP="006458E3">
            <w:pPr>
              <w:jc w:val="right"/>
              <w:rPr>
                <w:rFonts w:cstheme="minorHAnsi"/>
                <w:b/>
                <w:sz w:val="20"/>
                <w:szCs w:val="20"/>
              </w:rPr>
            </w:pPr>
          </w:p>
        </w:tc>
      </w:tr>
      <w:tr w:rsidR="0063744C" w:rsidRPr="0041168C" w14:paraId="3E90A437" w14:textId="77777777" w:rsidTr="003754F6">
        <w:trPr>
          <w:trHeight w:val="247"/>
        </w:trPr>
        <w:tc>
          <w:tcPr>
            <w:tcW w:w="4980" w:type="dxa"/>
            <w:tcBorders>
              <w:top w:val="single" w:sz="4" w:space="0" w:color="auto"/>
              <w:left w:val="single" w:sz="12" w:space="0" w:color="auto"/>
              <w:bottom w:val="single" w:sz="4" w:space="0" w:color="auto"/>
            </w:tcBorders>
            <w:shd w:val="clear" w:color="auto" w:fill="FFFFFF" w:themeFill="background1"/>
          </w:tcPr>
          <w:p w14:paraId="02CE2CFA" w14:textId="6272982F" w:rsidR="0063744C" w:rsidRPr="00F318A5" w:rsidRDefault="00E37E79" w:rsidP="00FC6357">
            <w:pPr>
              <w:ind w:right="14"/>
              <w:rPr>
                <w:rFonts w:ascii="Arial" w:hAnsi="Arial" w:cs="Arial"/>
                <w:bCs/>
                <w:sz w:val="20"/>
                <w:szCs w:val="20"/>
              </w:rPr>
            </w:pPr>
            <w:r w:rsidRPr="00F318A5">
              <w:rPr>
                <w:rFonts w:ascii="Arial" w:hAnsi="Arial" w:cs="Arial"/>
                <w:bCs/>
                <w:sz w:val="20"/>
                <w:szCs w:val="20"/>
              </w:rPr>
              <w:t>P</w:t>
            </w:r>
            <w:r w:rsidR="00D25B1B" w:rsidRPr="00F318A5">
              <w:rPr>
                <w:rFonts w:ascii="Arial" w:hAnsi="Arial" w:cs="Arial"/>
                <w:bCs/>
                <w:sz w:val="20"/>
                <w:szCs w:val="20"/>
              </w:rPr>
              <w:t xml:space="preserve">artnerships with </w:t>
            </w:r>
            <w:r w:rsidRPr="00F318A5">
              <w:rPr>
                <w:rFonts w:ascii="Arial" w:hAnsi="Arial" w:cs="Arial"/>
                <w:bCs/>
                <w:sz w:val="20"/>
                <w:szCs w:val="20"/>
              </w:rPr>
              <w:t>local organizations for community</w:t>
            </w:r>
            <w:r w:rsidR="00106A9C" w:rsidRPr="00F318A5">
              <w:rPr>
                <w:rFonts w:ascii="Arial" w:hAnsi="Arial" w:cs="Arial"/>
                <w:bCs/>
                <w:sz w:val="20"/>
                <w:szCs w:val="20"/>
              </w:rPr>
              <w:t xml:space="preserve"> development</w:t>
            </w:r>
          </w:p>
        </w:tc>
        <w:tc>
          <w:tcPr>
            <w:tcW w:w="1683" w:type="dxa"/>
            <w:tcBorders>
              <w:top w:val="single" w:sz="4" w:space="0" w:color="auto"/>
              <w:bottom w:val="single" w:sz="4" w:space="0" w:color="auto"/>
            </w:tcBorders>
            <w:shd w:val="clear" w:color="auto" w:fill="FFFFFF" w:themeFill="background1"/>
            <w:vAlign w:val="bottom"/>
          </w:tcPr>
          <w:p w14:paraId="3AA01823" w14:textId="120E84E4" w:rsidR="0063744C" w:rsidRPr="00F318A5" w:rsidRDefault="00D25B1B" w:rsidP="00FA609B">
            <w:pPr>
              <w:jc w:val="right"/>
              <w:rPr>
                <w:rFonts w:ascii="Arial" w:hAnsi="Arial" w:cs="Arial"/>
                <w:bCs/>
                <w:sz w:val="20"/>
                <w:szCs w:val="20"/>
              </w:rPr>
            </w:pPr>
            <w:r w:rsidRPr="00F318A5">
              <w:rPr>
                <w:rFonts w:ascii="Arial" w:hAnsi="Arial" w:cs="Arial"/>
                <w:bCs/>
                <w:sz w:val="20"/>
                <w:szCs w:val="20"/>
              </w:rPr>
              <w:t>3</w:t>
            </w:r>
          </w:p>
        </w:tc>
        <w:tc>
          <w:tcPr>
            <w:tcW w:w="1522" w:type="dxa"/>
            <w:tcBorders>
              <w:top w:val="single" w:sz="4" w:space="0" w:color="auto"/>
              <w:bottom w:val="single" w:sz="4" w:space="0" w:color="auto"/>
            </w:tcBorders>
            <w:shd w:val="clear" w:color="auto" w:fill="FFFFFF" w:themeFill="background1"/>
          </w:tcPr>
          <w:p w14:paraId="2ACABBBA" w14:textId="77777777" w:rsidR="0063744C" w:rsidRPr="00F318A5" w:rsidRDefault="0063744C" w:rsidP="006458E3">
            <w:pPr>
              <w:jc w:val="right"/>
              <w:rPr>
                <w:rFonts w:cstheme="minorHAnsi"/>
                <w:b/>
                <w:sz w:val="20"/>
                <w:szCs w:val="20"/>
              </w:rPr>
            </w:pPr>
          </w:p>
        </w:tc>
      </w:tr>
      <w:tr w:rsidR="00A40B20" w:rsidRPr="0041168C" w14:paraId="5E7AF6F4" w14:textId="77777777" w:rsidTr="003754F6">
        <w:trPr>
          <w:trHeight w:val="247"/>
        </w:trPr>
        <w:tc>
          <w:tcPr>
            <w:tcW w:w="4980" w:type="dxa"/>
            <w:tcBorders>
              <w:top w:val="single" w:sz="4" w:space="0" w:color="auto"/>
              <w:left w:val="single" w:sz="12" w:space="0" w:color="auto"/>
              <w:bottom w:val="single" w:sz="4" w:space="0" w:color="auto"/>
            </w:tcBorders>
            <w:shd w:val="clear" w:color="auto" w:fill="FFFFFF" w:themeFill="background1"/>
          </w:tcPr>
          <w:p w14:paraId="1A9AEEF7" w14:textId="4DF16452" w:rsidR="00A40B20" w:rsidRPr="00F318A5" w:rsidRDefault="00A40B20" w:rsidP="00FC6357">
            <w:pPr>
              <w:ind w:right="14"/>
              <w:rPr>
                <w:rFonts w:ascii="Arial" w:hAnsi="Arial" w:cs="Arial"/>
                <w:bCs/>
                <w:sz w:val="20"/>
                <w:szCs w:val="20"/>
              </w:rPr>
            </w:pPr>
            <w:r w:rsidRPr="00F318A5">
              <w:rPr>
                <w:rFonts w:ascii="Arial" w:hAnsi="Arial" w:cs="Arial"/>
                <w:bCs/>
                <w:sz w:val="20"/>
                <w:szCs w:val="20"/>
              </w:rPr>
              <w:t xml:space="preserve">Assistance provided to </w:t>
            </w:r>
            <w:r w:rsidR="00E81BD4" w:rsidRPr="00F318A5">
              <w:rPr>
                <w:rFonts w:ascii="Arial" w:hAnsi="Arial" w:cs="Arial"/>
                <w:bCs/>
                <w:sz w:val="20"/>
                <w:szCs w:val="20"/>
              </w:rPr>
              <w:t>distressed areas or underserved population</w:t>
            </w:r>
          </w:p>
        </w:tc>
        <w:tc>
          <w:tcPr>
            <w:tcW w:w="1683" w:type="dxa"/>
            <w:tcBorders>
              <w:top w:val="single" w:sz="4" w:space="0" w:color="auto"/>
              <w:bottom w:val="single" w:sz="4" w:space="0" w:color="auto"/>
            </w:tcBorders>
            <w:shd w:val="clear" w:color="auto" w:fill="FFFFFF" w:themeFill="background1"/>
            <w:vAlign w:val="bottom"/>
          </w:tcPr>
          <w:p w14:paraId="44CE2E41" w14:textId="520CDD18" w:rsidR="00A40B20" w:rsidRPr="00F318A5" w:rsidRDefault="00D25B1B" w:rsidP="00FA609B">
            <w:pPr>
              <w:jc w:val="right"/>
              <w:rPr>
                <w:rFonts w:ascii="Arial" w:hAnsi="Arial" w:cs="Arial"/>
                <w:bCs/>
                <w:sz w:val="20"/>
                <w:szCs w:val="20"/>
              </w:rPr>
            </w:pPr>
            <w:r w:rsidRPr="00F318A5">
              <w:rPr>
                <w:rFonts w:ascii="Arial" w:hAnsi="Arial" w:cs="Arial"/>
                <w:bCs/>
                <w:sz w:val="20"/>
                <w:szCs w:val="20"/>
              </w:rPr>
              <w:t>3</w:t>
            </w:r>
          </w:p>
        </w:tc>
        <w:tc>
          <w:tcPr>
            <w:tcW w:w="1522" w:type="dxa"/>
            <w:tcBorders>
              <w:top w:val="single" w:sz="4" w:space="0" w:color="auto"/>
              <w:bottom w:val="single" w:sz="4" w:space="0" w:color="auto"/>
            </w:tcBorders>
            <w:shd w:val="clear" w:color="auto" w:fill="FFFFFF" w:themeFill="background1"/>
          </w:tcPr>
          <w:p w14:paraId="34D15A1E" w14:textId="77777777" w:rsidR="00A40B20" w:rsidRPr="00F318A5" w:rsidRDefault="00A40B20" w:rsidP="006458E3">
            <w:pPr>
              <w:jc w:val="right"/>
              <w:rPr>
                <w:rFonts w:cstheme="minorHAnsi"/>
                <w:b/>
                <w:sz w:val="20"/>
                <w:szCs w:val="20"/>
              </w:rPr>
            </w:pPr>
          </w:p>
        </w:tc>
      </w:tr>
      <w:tr w:rsidR="00602FE4" w:rsidRPr="0041168C" w14:paraId="629E8E74" w14:textId="77777777" w:rsidTr="003754F6">
        <w:trPr>
          <w:trHeight w:val="247"/>
        </w:trPr>
        <w:tc>
          <w:tcPr>
            <w:tcW w:w="4980" w:type="dxa"/>
            <w:tcBorders>
              <w:top w:val="single" w:sz="4" w:space="0" w:color="auto"/>
              <w:left w:val="single" w:sz="12" w:space="0" w:color="auto"/>
              <w:bottom w:val="single" w:sz="4" w:space="0" w:color="auto"/>
            </w:tcBorders>
            <w:shd w:val="clear" w:color="auto" w:fill="FFFFFF" w:themeFill="background1"/>
          </w:tcPr>
          <w:p w14:paraId="517291AE" w14:textId="38BB2346" w:rsidR="00602FE4" w:rsidRPr="00F318A5" w:rsidRDefault="00602FE4" w:rsidP="00602FE4">
            <w:pPr>
              <w:ind w:right="14"/>
              <w:rPr>
                <w:rFonts w:ascii="Arial" w:hAnsi="Arial" w:cs="Arial"/>
                <w:bCs/>
                <w:sz w:val="20"/>
                <w:szCs w:val="20"/>
              </w:rPr>
            </w:pPr>
            <w:r w:rsidRPr="00F318A5">
              <w:rPr>
                <w:rFonts w:ascii="Arial" w:hAnsi="Arial" w:cs="Arial"/>
                <w:bCs/>
                <w:sz w:val="20"/>
                <w:szCs w:val="20"/>
              </w:rPr>
              <w:t>Applicant has not received federal or state assistance in 10 years or more</w:t>
            </w:r>
          </w:p>
        </w:tc>
        <w:tc>
          <w:tcPr>
            <w:tcW w:w="1683" w:type="dxa"/>
            <w:tcBorders>
              <w:top w:val="single" w:sz="4" w:space="0" w:color="auto"/>
              <w:bottom w:val="single" w:sz="4" w:space="0" w:color="auto"/>
            </w:tcBorders>
            <w:shd w:val="clear" w:color="auto" w:fill="FFFFFF" w:themeFill="background1"/>
            <w:vAlign w:val="bottom"/>
          </w:tcPr>
          <w:p w14:paraId="334B970E" w14:textId="5695C46E" w:rsidR="00602FE4" w:rsidRPr="00F318A5" w:rsidRDefault="007240EC" w:rsidP="00602FE4">
            <w:pPr>
              <w:jc w:val="right"/>
              <w:rPr>
                <w:rFonts w:ascii="Arial" w:hAnsi="Arial" w:cs="Arial"/>
                <w:bCs/>
                <w:sz w:val="20"/>
                <w:szCs w:val="20"/>
              </w:rPr>
            </w:pPr>
            <w:r w:rsidRPr="00F318A5">
              <w:rPr>
                <w:rFonts w:ascii="Arial" w:hAnsi="Arial" w:cs="Arial"/>
                <w:bCs/>
                <w:sz w:val="20"/>
                <w:szCs w:val="20"/>
              </w:rPr>
              <w:t>4</w:t>
            </w:r>
          </w:p>
        </w:tc>
        <w:tc>
          <w:tcPr>
            <w:tcW w:w="1522" w:type="dxa"/>
            <w:tcBorders>
              <w:top w:val="single" w:sz="4" w:space="0" w:color="auto"/>
              <w:bottom w:val="single" w:sz="4" w:space="0" w:color="auto"/>
            </w:tcBorders>
            <w:shd w:val="clear" w:color="auto" w:fill="FFFFFF" w:themeFill="background1"/>
          </w:tcPr>
          <w:p w14:paraId="75EEBB91" w14:textId="77777777" w:rsidR="00602FE4" w:rsidRPr="00F318A5" w:rsidRDefault="00602FE4" w:rsidP="00602FE4">
            <w:pPr>
              <w:jc w:val="right"/>
              <w:rPr>
                <w:rFonts w:cstheme="minorHAnsi"/>
                <w:b/>
                <w:sz w:val="20"/>
                <w:szCs w:val="20"/>
              </w:rPr>
            </w:pPr>
          </w:p>
        </w:tc>
      </w:tr>
      <w:tr w:rsidR="00602FE4" w:rsidRPr="0041168C" w14:paraId="191436F2" w14:textId="77777777" w:rsidTr="00225CDB">
        <w:trPr>
          <w:trHeight w:val="236"/>
        </w:trPr>
        <w:tc>
          <w:tcPr>
            <w:tcW w:w="4980" w:type="dxa"/>
            <w:tcBorders>
              <w:top w:val="single" w:sz="4" w:space="0" w:color="auto"/>
              <w:left w:val="single" w:sz="12" w:space="0" w:color="auto"/>
              <w:bottom w:val="double" w:sz="4" w:space="0" w:color="auto"/>
            </w:tcBorders>
            <w:shd w:val="clear" w:color="auto" w:fill="FFFFFF" w:themeFill="background1"/>
          </w:tcPr>
          <w:p w14:paraId="72196EF5" w14:textId="77777777" w:rsidR="00602FE4" w:rsidRPr="00F318A5" w:rsidRDefault="00602FE4" w:rsidP="00602FE4">
            <w:pPr>
              <w:rPr>
                <w:rFonts w:ascii="Arial" w:hAnsi="Arial" w:cs="Arial"/>
                <w:b/>
                <w:sz w:val="20"/>
                <w:szCs w:val="20"/>
              </w:rPr>
            </w:pPr>
            <w:r w:rsidRPr="00F318A5">
              <w:rPr>
                <w:rFonts w:ascii="Arial" w:hAnsi="Arial" w:cs="Arial"/>
                <w:b/>
                <w:sz w:val="20"/>
                <w:szCs w:val="20"/>
              </w:rPr>
              <w:t xml:space="preserve">Grantee Subtotal </w:t>
            </w:r>
          </w:p>
        </w:tc>
        <w:tc>
          <w:tcPr>
            <w:tcW w:w="1683" w:type="dxa"/>
            <w:tcBorders>
              <w:top w:val="single" w:sz="4" w:space="0" w:color="auto"/>
              <w:bottom w:val="double" w:sz="4" w:space="0" w:color="auto"/>
            </w:tcBorders>
            <w:shd w:val="clear" w:color="auto" w:fill="FFFFFF" w:themeFill="background1"/>
            <w:vAlign w:val="bottom"/>
          </w:tcPr>
          <w:p w14:paraId="54C2B260" w14:textId="77777777" w:rsidR="00602FE4" w:rsidRPr="00F318A5" w:rsidRDefault="00602FE4" w:rsidP="00602FE4">
            <w:pPr>
              <w:jc w:val="right"/>
              <w:rPr>
                <w:rFonts w:ascii="Arial" w:hAnsi="Arial" w:cs="Arial"/>
                <w:b/>
              </w:rPr>
            </w:pPr>
            <w:r w:rsidRPr="00F318A5">
              <w:rPr>
                <w:rFonts w:ascii="Arial" w:hAnsi="Arial" w:cs="Arial"/>
                <w:b/>
              </w:rPr>
              <w:t>20</w:t>
            </w:r>
          </w:p>
        </w:tc>
        <w:tc>
          <w:tcPr>
            <w:tcW w:w="1522" w:type="dxa"/>
            <w:tcBorders>
              <w:top w:val="single" w:sz="4" w:space="0" w:color="auto"/>
              <w:bottom w:val="double" w:sz="4" w:space="0" w:color="auto"/>
            </w:tcBorders>
            <w:shd w:val="clear" w:color="auto" w:fill="FFFFFF" w:themeFill="background1"/>
          </w:tcPr>
          <w:p w14:paraId="4C41F300" w14:textId="7E8357E4" w:rsidR="00602FE4" w:rsidRPr="00F318A5" w:rsidRDefault="00602FE4" w:rsidP="00602FE4">
            <w:pPr>
              <w:jc w:val="right"/>
              <w:rPr>
                <w:rFonts w:cstheme="minorHAnsi"/>
                <w:b/>
              </w:rPr>
            </w:pPr>
            <w:r w:rsidRPr="00F318A5">
              <w:rPr>
                <w:rFonts w:cstheme="minorHAnsi"/>
                <w:b/>
              </w:rPr>
              <w:t>0</w:t>
            </w:r>
          </w:p>
        </w:tc>
      </w:tr>
      <w:tr w:rsidR="00602FE4" w:rsidRPr="0041168C" w14:paraId="04B1CD15" w14:textId="77777777" w:rsidTr="00225CDB">
        <w:trPr>
          <w:trHeight w:val="290"/>
        </w:trPr>
        <w:tc>
          <w:tcPr>
            <w:tcW w:w="4980" w:type="dxa"/>
            <w:tcBorders>
              <w:top w:val="double" w:sz="4" w:space="0" w:color="auto"/>
              <w:left w:val="single" w:sz="12" w:space="0" w:color="auto"/>
            </w:tcBorders>
            <w:shd w:val="clear" w:color="auto" w:fill="FFFFFF" w:themeFill="background1"/>
          </w:tcPr>
          <w:p w14:paraId="378CA3A1" w14:textId="77777777" w:rsidR="00602FE4" w:rsidRPr="00F318A5" w:rsidRDefault="00602FE4" w:rsidP="00602FE4">
            <w:pPr>
              <w:rPr>
                <w:rFonts w:ascii="Arial" w:hAnsi="Arial" w:cs="Arial"/>
                <w:b/>
                <w:sz w:val="20"/>
                <w:szCs w:val="20"/>
              </w:rPr>
            </w:pPr>
            <w:r w:rsidRPr="00F318A5">
              <w:rPr>
                <w:rFonts w:ascii="Arial" w:hAnsi="Arial" w:cs="Arial"/>
                <w:b/>
                <w:sz w:val="20"/>
                <w:szCs w:val="20"/>
              </w:rPr>
              <w:t>Grant Administrator Experience (if a grant administrator must be procured to administer the grant)</w:t>
            </w:r>
          </w:p>
        </w:tc>
        <w:tc>
          <w:tcPr>
            <w:tcW w:w="1683" w:type="dxa"/>
            <w:tcBorders>
              <w:top w:val="double" w:sz="4" w:space="0" w:color="auto"/>
            </w:tcBorders>
            <w:shd w:val="clear" w:color="auto" w:fill="FFFFFF" w:themeFill="background1"/>
            <w:vAlign w:val="bottom"/>
          </w:tcPr>
          <w:p w14:paraId="296E166E" w14:textId="77777777" w:rsidR="00602FE4" w:rsidRPr="00F318A5" w:rsidRDefault="00602FE4" w:rsidP="00602FE4">
            <w:pPr>
              <w:jc w:val="right"/>
              <w:rPr>
                <w:rFonts w:ascii="Arial" w:hAnsi="Arial" w:cs="Arial"/>
                <w:sz w:val="24"/>
                <w:szCs w:val="24"/>
              </w:rPr>
            </w:pPr>
          </w:p>
        </w:tc>
        <w:tc>
          <w:tcPr>
            <w:tcW w:w="1522" w:type="dxa"/>
            <w:tcBorders>
              <w:top w:val="double" w:sz="4" w:space="0" w:color="auto"/>
            </w:tcBorders>
            <w:shd w:val="clear" w:color="auto" w:fill="FFFFFF" w:themeFill="background1"/>
          </w:tcPr>
          <w:p w14:paraId="7F5F439D" w14:textId="77777777" w:rsidR="00602FE4" w:rsidRPr="00F318A5" w:rsidRDefault="00602FE4" w:rsidP="00602FE4">
            <w:pPr>
              <w:jc w:val="right"/>
              <w:rPr>
                <w:rFonts w:cstheme="minorHAnsi"/>
                <w:sz w:val="24"/>
                <w:szCs w:val="24"/>
              </w:rPr>
            </w:pPr>
          </w:p>
        </w:tc>
      </w:tr>
      <w:tr w:rsidR="00602FE4" w:rsidRPr="0041168C" w14:paraId="3CCD4268" w14:textId="77777777" w:rsidTr="00225CDB">
        <w:trPr>
          <w:trHeight w:val="219"/>
        </w:trPr>
        <w:tc>
          <w:tcPr>
            <w:tcW w:w="4980" w:type="dxa"/>
            <w:tcBorders>
              <w:left w:val="single" w:sz="12" w:space="0" w:color="auto"/>
            </w:tcBorders>
            <w:shd w:val="clear" w:color="auto" w:fill="FFFFFF" w:themeFill="background1"/>
          </w:tcPr>
          <w:p w14:paraId="34155999" w14:textId="77777777" w:rsidR="00602FE4" w:rsidRPr="004F1487" w:rsidRDefault="00602FE4" w:rsidP="00602FE4">
            <w:pPr>
              <w:ind w:left="-19"/>
              <w:rPr>
                <w:rFonts w:ascii="Arial" w:hAnsi="Arial" w:cs="Arial"/>
                <w:sz w:val="20"/>
                <w:szCs w:val="20"/>
              </w:rPr>
            </w:pPr>
            <w:r w:rsidRPr="004F1487">
              <w:rPr>
                <w:rFonts w:ascii="Arial" w:hAnsi="Arial" w:cs="Arial"/>
                <w:sz w:val="20"/>
                <w:szCs w:val="20"/>
              </w:rPr>
              <w:t>Experience managing housing rehabilitation:</w:t>
            </w:r>
          </w:p>
        </w:tc>
        <w:tc>
          <w:tcPr>
            <w:tcW w:w="1683" w:type="dxa"/>
            <w:shd w:val="clear" w:color="auto" w:fill="FFFFFF" w:themeFill="background1"/>
            <w:vAlign w:val="bottom"/>
          </w:tcPr>
          <w:p w14:paraId="321B1A8D" w14:textId="77777777" w:rsidR="00602FE4" w:rsidRPr="000939CC" w:rsidRDefault="00602FE4" w:rsidP="00602FE4">
            <w:pPr>
              <w:jc w:val="right"/>
              <w:rPr>
                <w:rFonts w:ascii="Arial" w:hAnsi="Arial" w:cs="Arial"/>
                <w:sz w:val="20"/>
                <w:szCs w:val="20"/>
              </w:rPr>
            </w:pPr>
          </w:p>
        </w:tc>
        <w:tc>
          <w:tcPr>
            <w:tcW w:w="1522" w:type="dxa"/>
            <w:shd w:val="clear" w:color="auto" w:fill="FFFFFF" w:themeFill="background1"/>
          </w:tcPr>
          <w:p w14:paraId="54D65023" w14:textId="77777777" w:rsidR="00602FE4" w:rsidRPr="0041168C" w:rsidRDefault="00602FE4" w:rsidP="00602FE4">
            <w:pPr>
              <w:jc w:val="right"/>
              <w:rPr>
                <w:rFonts w:cstheme="minorHAnsi"/>
                <w:sz w:val="20"/>
                <w:szCs w:val="20"/>
              </w:rPr>
            </w:pPr>
          </w:p>
        </w:tc>
      </w:tr>
      <w:tr w:rsidR="00602FE4" w:rsidRPr="0041168C" w14:paraId="66A5CAEE" w14:textId="77777777" w:rsidTr="00225CDB">
        <w:trPr>
          <w:trHeight w:val="247"/>
        </w:trPr>
        <w:tc>
          <w:tcPr>
            <w:tcW w:w="4980" w:type="dxa"/>
            <w:tcBorders>
              <w:left w:val="single" w:sz="12" w:space="0" w:color="auto"/>
            </w:tcBorders>
            <w:shd w:val="clear" w:color="auto" w:fill="FFFFFF" w:themeFill="background1"/>
          </w:tcPr>
          <w:p w14:paraId="297954A4" w14:textId="77777777" w:rsidR="00602FE4" w:rsidRPr="004F1487" w:rsidRDefault="00602FE4" w:rsidP="00602FE4">
            <w:pPr>
              <w:ind w:left="600"/>
              <w:jc w:val="right"/>
              <w:rPr>
                <w:rFonts w:ascii="Arial" w:hAnsi="Arial" w:cs="Arial"/>
                <w:sz w:val="20"/>
                <w:szCs w:val="20"/>
              </w:rPr>
            </w:pPr>
            <w:r w:rsidRPr="004F1487">
              <w:rPr>
                <w:rFonts w:ascii="Arial" w:hAnsi="Arial" w:cs="Arial"/>
                <w:sz w:val="20"/>
                <w:szCs w:val="20"/>
              </w:rPr>
              <w:t>1-2 years</w:t>
            </w:r>
          </w:p>
        </w:tc>
        <w:tc>
          <w:tcPr>
            <w:tcW w:w="1683" w:type="dxa"/>
            <w:shd w:val="clear" w:color="auto" w:fill="FFFFFF" w:themeFill="background1"/>
            <w:vAlign w:val="bottom"/>
          </w:tcPr>
          <w:p w14:paraId="2EB0EEA5"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2</w:t>
            </w:r>
          </w:p>
        </w:tc>
        <w:tc>
          <w:tcPr>
            <w:tcW w:w="1522" w:type="dxa"/>
            <w:shd w:val="clear" w:color="auto" w:fill="FFFFFF" w:themeFill="background1"/>
          </w:tcPr>
          <w:p w14:paraId="54C00C54" w14:textId="77777777" w:rsidR="00602FE4" w:rsidRPr="0041168C" w:rsidRDefault="00602FE4" w:rsidP="00602FE4">
            <w:pPr>
              <w:jc w:val="right"/>
              <w:rPr>
                <w:rFonts w:cstheme="minorHAnsi"/>
                <w:sz w:val="20"/>
                <w:szCs w:val="20"/>
              </w:rPr>
            </w:pPr>
          </w:p>
        </w:tc>
      </w:tr>
      <w:tr w:rsidR="00602FE4" w:rsidRPr="0041168C" w14:paraId="65D8D171" w14:textId="77777777" w:rsidTr="00225CDB">
        <w:trPr>
          <w:trHeight w:val="247"/>
        </w:trPr>
        <w:tc>
          <w:tcPr>
            <w:tcW w:w="4980" w:type="dxa"/>
            <w:tcBorders>
              <w:left w:val="single" w:sz="12" w:space="0" w:color="auto"/>
            </w:tcBorders>
            <w:shd w:val="clear" w:color="auto" w:fill="FFFFFF" w:themeFill="background1"/>
          </w:tcPr>
          <w:p w14:paraId="0166F331" w14:textId="77777777" w:rsidR="00602FE4" w:rsidRPr="004F1487" w:rsidRDefault="00602FE4" w:rsidP="00602FE4">
            <w:pPr>
              <w:ind w:left="600"/>
              <w:jc w:val="right"/>
              <w:rPr>
                <w:rFonts w:ascii="Arial" w:hAnsi="Arial" w:cs="Arial"/>
                <w:sz w:val="20"/>
                <w:szCs w:val="20"/>
              </w:rPr>
            </w:pPr>
            <w:r w:rsidRPr="004F1487">
              <w:rPr>
                <w:rFonts w:ascii="Arial" w:hAnsi="Arial" w:cs="Arial"/>
                <w:sz w:val="20"/>
                <w:szCs w:val="20"/>
              </w:rPr>
              <w:t>3-5 years</w:t>
            </w:r>
          </w:p>
        </w:tc>
        <w:tc>
          <w:tcPr>
            <w:tcW w:w="1683" w:type="dxa"/>
            <w:shd w:val="clear" w:color="auto" w:fill="FFFFFF" w:themeFill="background1"/>
            <w:vAlign w:val="bottom"/>
          </w:tcPr>
          <w:p w14:paraId="658C5366"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4</w:t>
            </w:r>
          </w:p>
        </w:tc>
        <w:tc>
          <w:tcPr>
            <w:tcW w:w="1522" w:type="dxa"/>
            <w:shd w:val="clear" w:color="auto" w:fill="FFFFFF" w:themeFill="background1"/>
          </w:tcPr>
          <w:p w14:paraId="53685D86" w14:textId="77777777" w:rsidR="00602FE4" w:rsidRPr="0041168C" w:rsidRDefault="00602FE4" w:rsidP="00602FE4">
            <w:pPr>
              <w:jc w:val="right"/>
              <w:rPr>
                <w:rFonts w:cstheme="minorHAnsi"/>
                <w:sz w:val="20"/>
                <w:szCs w:val="20"/>
              </w:rPr>
            </w:pPr>
          </w:p>
        </w:tc>
      </w:tr>
      <w:tr w:rsidR="00602FE4" w:rsidRPr="0041168C" w14:paraId="189BBAF5" w14:textId="77777777" w:rsidTr="00225CDB">
        <w:trPr>
          <w:trHeight w:val="247"/>
        </w:trPr>
        <w:tc>
          <w:tcPr>
            <w:tcW w:w="4980" w:type="dxa"/>
            <w:tcBorders>
              <w:left w:val="single" w:sz="12" w:space="0" w:color="auto"/>
            </w:tcBorders>
            <w:shd w:val="clear" w:color="auto" w:fill="FFFFFF" w:themeFill="background1"/>
          </w:tcPr>
          <w:p w14:paraId="49E7CE3E" w14:textId="77777777" w:rsidR="00602FE4" w:rsidRPr="004F1487" w:rsidRDefault="00602FE4" w:rsidP="00602FE4">
            <w:pPr>
              <w:ind w:left="600"/>
              <w:jc w:val="right"/>
              <w:rPr>
                <w:rFonts w:ascii="Arial" w:hAnsi="Arial" w:cs="Arial"/>
                <w:sz w:val="20"/>
                <w:szCs w:val="20"/>
              </w:rPr>
            </w:pPr>
            <w:r w:rsidRPr="004F1487">
              <w:rPr>
                <w:rFonts w:ascii="Arial" w:hAnsi="Arial" w:cs="Arial"/>
                <w:sz w:val="20"/>
                <w:szCs w:val="20"/>
              </w:rPr>
              <w:t>Over 5 years</w:t>
            </w:r>
          </w:p>
        </w:tc>
        <w:tc>
          <w:tcPr>
            <w:tcW w:w="1683" w:type="dxa"/>
            <w:shd w:val="clear" w:color="auto" w:fill="FFFFFF" w:themeFill="background1"/>
            <w:vAlign w:val="bottom"/>
          </w:tcPr>
          <w:p w14:paraId="5CDFF378"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6</w:t>
            </w:r>
          </w:p>
        </w:tc>
        <w:tc>
          <w:tcPr>
            <w:tcW w:w="1522" w:type="dxa"/>
            <w:shd w:val="clear" w:color="auto" w:fill="FFFFFF" w:themeFill="background1"/>
          </w:tcPr>
          <w:p w14:paraId="168C1F5C" w14:textId="77777777" w:rsidR="00602FE4" w:rsidRPr="0041168C" w:rsidRDefault="00602FE4" w:rsidP="00602FE4">
            <w:pPr>
              <w:jc w:val="right"/>
              <w:rPr>
                <w:rFonts w:cstheme="minorHAnsi"/>
                <w:sz w:val="20"/>
                <w:szCs w:val="20"/>
              </w:rPr>
            </w:pPr>
          </w:p>
        </w:tc>
      </w:tr>
      <w:tr w:rsidR="00602FE4" w:rsidRPr="0041168C" w14:paraId="2BF9FD1E" w14:textId="77777777" w:rsidTr="00225CDB">
        <w:trPr>
          <w:trHeight w:val="247"/>
        </w:trPr>
        <w:tc>
          <w:tcPr>
            <w:tcW w:w="4980" w:type="dxa"/>
            <w:tcBorders>
              <w:left w:val="single" w:sz="12" w:space="0" w:color="auto"/>
            </w:tcBorders>
            <w:shd w:val="clear" w:color="auto" w:fill="FFFFFF" w:themeFill="background1"/>
            <w:vAlign w:val="center"/>
          </w:tcPr>
          <w:p w14:paraId="295FF4C4" w14:textId="77777777" w:rsidR="00602FE4" w:rsidRPr="004F1487" w:rsidRDefault="00602FE4" w:rsidP="00602FE4">
            <w:pPr>
              <w:jc w:val="center"/>
              <w:rPr>
                <w:rFonts w:ascii="Arial" w:hAnsi="Arial" w:cs="Arial"/>
                <w:sz w:val="20"/>
                <w:szCs w:val="20"/>
              </w:rPr>
            </w:pPr>
            <w:r w:rsidRPr="004F1487">
              <w:rPr>
                <w:rFonts w:ascii="Arial" w:hAnsi="Arial" w:cs="Arial"/>
                <w:sz w:val="20"/>
                <w:szCs w:val="20"/>
              </w:rPr>
              <w:t>OR</w:t>
            </w:r>
          </w:p>
        </w:tc>
        <w:tc>
          <w:tcPr>
            <w:tcW w:w="1683" w:type="dxa"/>
            <w:shd w:val="clear" w:color="auto" w:fill="FFFFFF" w:themeFill="background1"/>
            <w:vAlign w:val="bottom"/>
          </w:tcPr>
          <w:p w14:paraId="613DB9AD" w14:textId="77777777" w:rsidR="00602FE4" w:rsidRPr="00901EDE" w:rsidRDefault="00602FE4" w:rsidP="00602FE4">
            <w:pPr>
              <w:jc w:val="right"/>
              <w:rPr>
                <w:rFonts w:ascii="Arial" w:hAnsi="Arial" w:cs="Arial"/>
                <w:sz w:val="20"/>
                <w:szCs w:val="20"/>
              </w:rPr>
            </w:pPr>
          </w:p>
        </w:tc>
        <w:tc>
          <w:tcPr>
            <w:tcW w:w="1522" w:type="dxa"/>
            <w:shd w:val="clear" w:color="auto" w:fill="FFFFFF" w:themeFill="background1"/>
          </w:tcPr>
          <w:p w14:paraId="1808FDB6" w14:textId="77777777" w:rsidR="00602FE4" w:rsidRPr="0041168C" w:rsidRDefault="00602FE4" w:rsidP="00602FE4">
            <w:pPr>
              <w:jc w:val="right"/>
              <w:rPr>
                <w:rFonts w:cstheme="minorHAnsi"/>
                <w:sz w:val="20"/>
                <w:szCs w:val="20"/>
              </w:rPr>
            </w:pPr>
          </w:p>
        </w:tc>
      </w:tr>
      <w:tr w:rsidR="00602FE4" w:rsidRPr="0041168C" w14:paraId="1AEB456B" w14:textId="77777777" w:rsidTr="00225CDB">
        <w:trPr>
          <w:trHeight w:val="247"/>
        </w:trPr>
        <w:tc>
          <w:tcPr>
            <w:tcW w:w="4980" w:type="dxa"/>
            <w:tcBorders>
              <w:left w:val="single" w:sz="12" w:space="0" w:color="auto"/>
            </w:tcBorders>
            <w:shd w:val="clear" w:color="auto" w:fill="FFFFFF" w:themeFill="background1"/>
          </w:tcPr>
          <w:p w14:paraId="3070451C" w14:textId="77777777" w:rsidR="00602FE4" w:rsidRPr="004F1487" w:rsidRDefault="00602FE4" w:rsidP="00602FE4">
            <w:pPr>
              <w:rPr>
                <w:rFonts w:ascii="Arial" w:hAnsi="Arial" w:cs="Arial"/>
                <w:sz w:val="20"/>
                <w:szCs w:val="20"/>
              </w:rPr>
            </w:pPr>
            <w:r w:rsidRPr="004F1487">
              <w:rPr>
                <w:rFonts w:ascii="Arial" w:hAnsi="Arial" w:cs="Arial"/>
                <w:sz w:val="20"/>
                <w:szCs w:val="20"/>
              </w:rPr>
              <w:t>Experience managing CHIP:</w:t>
            </w:r>
          </w:p>
        </w:tc>
        <w:tc>
          <w:tcPr>
            <w:tcW w:w="1683" w:type="dxa"/>
            <w:shd w:val="clear" w:color="auto" w:fill="FFFFFF" w:themeFill="background1"/>
            <w:vAlign w:val="bottom"/>
          </w:tcPr>
          <w:p w14:paraId="5E181B83" w14:textId="77777777" w:rsidR="00602FE4" w:rsidRPr="00901EDE" w:rsidRDefault="00602FE4" w:rsidP="00602FE4">
            <w:pPr>
              <w:jc w:val="right"/>
              <w:rPr>
                <w:rFonts w:ascii="Arial" w:hAnsi="Arial" w:cs="Arial"/>
                <w:sz w:val="20"/>
                <w:szCs w:val="20"/>
              </w:rPr>
            </w:pPr>
          </w:p>
        </w:tc>
        <w:tc>
          <w:tcPr>
            <w:tcW w:w="1522" w:type="dxa"/>
            <w:shd w:val="clear" w:color="auto" w:fill="FFFFFF" w:themeFill="background1"/>
          </w:tcPr>
          <w:p w14:paraId="5DE45059" w14:textId="77777777" w:rsidR="00602FE4" w:rsidRPr="0041168C" w:rsidRDefault="00602FE4" w:rsidP="00602FE4">
            <w:pPr>
              <w:jc w:val="right"/>
              <w:rPr>
                <w:rFonts w:cstheme="minorHAnsi"/>
                <w:sz w:val="20"/>
                <w:szCs w:val="20"/>
              </w:rPr>
            </w:pPr>
          </w:p>
        </w:tc>
      </w:tr>
      <w:tr w:rsidR="00602FE4" w:rsidRPr="0041168C" w14:paraId="4CB04A73" w14:textId="77777777" w:rsidTr="00225CDB">
        <w:trPr>
          <w:trHeight w:val="247"/>
        </w:trPr>
        <w:tc>
          <w:tcPr>
            <w:tcW w:w="4980" w:type="dxa"/>
            <w:tcBorders>
              <w:left w:val="single" w:sz="12" w:space="0" w:color="auto"/>
            </w:tcBorders>
            <w:shd w:val="clear" w:color="auto" w:fill="FFFFFF" w:themeFill="background1"/>
          </w:tcPr>
          <w:p w14:paraId="4ED2E09A" w14:textId="77777777" w:rsidR="00602FE4" w:rsidRPr="004F1487" w:rsidRDefault="00602FE4" w:rsidP="00602FE4">
            <w:pPr>
              <w:ind w:left="600"/>
              <w:jc w:val="right"/>
              <w:rPr>
                <w:rFonts w:ascii="Arial" w:hAnsi="Arial" w:cs="Arial"/>
                <w:sz w:val="20"/>
                <w:szCs w:val="20"/>
              </w:rPr>
            </w:pPr>
            <w:r w:rsidRPr="004F1487">
              <w:rPr>
                <w:rFonts w:ascii="Arial" w:hAnsi="Arial" w:cs="Arial"/>
                <w:sz w:val="20"/>
                <w:szCs w:val="20"/>
              </w:rPr>
              <w:t>1-2 years</w:t>
            </w:r>
          </w:p>
        </w:tc>
        <w:tc>
          <w:tcPr>
            <w:tcW w:w="1683" w:type="dxa"/>
            <w:shd w:val="clear" w:color="auto" w:fill="FFFFFF" w:themeFill="background1"/>
            <w:vAlign w:val="bottom"/>
          </w:tcPr>
          <w:p w14:paraId="0AFF5FC5"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6</w:t>
            </w:r>
          </w:p>
        </w:tc>
        <w:tc>
          <w:tcPr>
            <w:tcW w:w="1522" w:type="dxa"/>
            <w:shd w:val="clear" w:color="auto" w:fill="FFFFFF" w:themeFill="background1"/>
          </w:tcPr>
          <w:p w14:paraId="0209CAA8" w14:textId="77777777" w:rsidR="00602FE4" w:rsidRPr="0041168C" w:rsidRDefault="00602FE4" w:rsidP="00602FE4">
            <w:pPr>
              <w:jc w:val="right"/>
              <w:rPr>
                <w:rFonts w:cstheme="minorHAnsi"/>
                <w:sz w:val="20"/>
                <w:szCs w:val="20"/>
              </w:rPr>
            </w:pPr>
          </w:p>
        </w:tc>
      </w:tr>
      <w:tr w:rsidR="00602FE4" w:rsidRPr="0041168C" w14:paraId="65471273" w14:textId="77777777" w:rsidTr="00225CDB">
        <w:trPr>
          <w:trHeight w:val="258"/>
        </w:trPr>
        <w:tc>
          <w:tcPr>
            <w:tcW w:w="4980" w:type="dxa"/>
            <w:tcBorders>
              <w:left w:val="single" w:sz="12" w:space="0" w:color="auto"/>
            </w:tcBorders>
            <w:shd w:val="clear" w:color="auto" w:fill="FFFFFF" w:themeFill="background1"/>
          </w:tcPr>
          <w:p w14:paraId="2224F932" w14:textId="77777777" w:rsidR="00602FE4" w:rsidRPr="004F1487" w:rsidRDefault="00602FE4" w:rsidP="00602FE4">
            <w:pPr>
              <w:ind w:left="600"/>
              <w:jc w:val="right"/>
              <w:rPr>
                <w:rFonts w:ascii="Arial" w:hAnsi="Arial" w:cs="Arial"/>
                <w:sz w:val="20"/>
                <w:szCs w:val="20"/>
              </w:rPr>
            </w:pPr>
            <w:r w:rsidRPr="004F1487">
              <w:rPr>
                <w:rFonts w:ascii="Arial" w:hAnsi="Arial" w:cs="Arial"/>
                <w:sz w:val="20"/>
                <w:szCs w:val="20"/>
              </w:rPr>
              <w:t>3-5 years</w:t>
            </w:r>
          </w:p>
        </w:tc>
        <w:tc>
          <w:tcPr>
            <w:tcW w:w="1683" w:type="dxa"/>
            <w:shd w:val="clear" w:color="auto" w:fill="FFFFFF" w:themeFill="background1"/>
            <w:vAlign w:val="bottom"/>
          </w:tcPr>
          <w:p w14:paraId="7F78AE5B"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8</w:t>
            </w:r>
          </w:p>
        </w:tc>
        <w:tc>
          <w:tcPr>
            <w:tcW w:w="1522" w:type="dxa"/>
            <w:shd w:val="clear" w:color="auto" w:fill="FFFFFF" w:themeFill="background1"/>
          </w:tcPr>
          <w:p w14:paraId="53C5C5EE" w14:textId="77777777" w:rsidR="00602FE4" w:rsidRPr="0041168C" w:rsidRDefault="00602FE4" w:rsidP="00602FE4">
            <w:pPr>
              <w:jc w:val="right"/>
              <w:rPr>
                <w:rFonts w:cstheme="minorHAnsi"/>
                <w:sz w:val="20"/>
                <w:szCs w:val="20"/>
              </w:rPr>
            </w:pPr>
          </w:p>
        </w:tc>
      </w:tr>
      <w:tr w:rsidR="00602FE4" w:rsidRPr="0041168C" w14:paraId="75319568" w14:textId="77777777" w:rsidTr="00225CDB">
        <w:trPr>
          <w:trHeight w:val="247"/>
        </w:trPr>
        <w:tc>
          <w:tcPr>
            <w:tcW w:w="4980" w:type="dxa"/>
            <w:tcBorders>
              <w:left w:val="single" w:sz="12" w:space="0" w:color="auto"/>
              <w:bottom w:val="single" w:sz="4" w:space="0" w:color="auto"/>
            </w:tcBorders>
            <w:shd w:val="clear" w:color="auto" w:fill="FFFFFF" w:themeFill="background1"/>
          </w:tcPr>
          <w:p w14:paraId="729BC18E" w14:textId="77777777" w:rsidR="00602FE4" w:rsidRPr="004F1487" w:rsidRDefault="00602FE4" w:rsidP="00602FE4">
            <w:pPr>
              <w:ind w:left="600"/>
              <w:jc w:val="right"/>
              <w:rPr>
                <w:rFonts w:ascii="Arial" w:hAnsi="Arial" w:cs="Arial"/>
                <w:sz w:val="20"/>
                <w:szCs w:val="20"/>
              </w:rPr>
            </w:pPr>
            <w:r w:rsidRPr="004F1487">
              <w:rPr>
                <w:rFonts w:ascii="Arial" w:hAnsi="Arial" w:cs="Arial"/>
                <w:sz w:val="20"/>
                <w:szCs w:val="20"/>
              </w:rPr>
              <w:t>Over 5 years</w:t>
            </w:r>
          </w:p>
        </w:tc>
        <w:tc>
          <w:tcPr>
            <w:tcW w:w="1683" w:type="dxa"/>
            <w:tcBorders>
              <w:bottom w:val="single" w:sz="4" w:space="0" w:color="auto"/>
            </w:tcBorders>
            <w:shd w:val="clear" w:color="auto" w:fill="FFFFFF" w:themeFill="background1"/>
            <w:vAlign w:val="bottom"/>
          </w:tcPr>
          <w:p w14:paraId="5C5D677C"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10</w:t>
            </w:r>
          </w:p>
        </w:tc>
        <w:tc>
          <w:tcPr>
            <w:tcW w:w="1522" w:type="dxa"/>
            <w:tcBorders>
              <w:bottom w:val="single" w:sz="4" w:space="0" w:color="auto"/>
            </w:tcBorders>
            <w:shd w:val="clear" w:color="auto" w:fill="FFFFFF" w:themeFill="background1"/>
          </w:tcPr>
          <w:p w14:paraId="0657E67A" w14:textId="2F66043E" w:rsidR="00602FE4" w:rsidRPr="0041168C" w:rsidRDefault="00602FE4" w:rsidP="00602FE4">
            <w:pPr>
              <w:jc w:val="right"/>
              <w:rPr>
                <w:rFonts w:cstheme="minorHAnsi"/>
                <w:sz w:val="20"/>
                <w:szCs w:val="20"/>
              </w:rPr>
            </w:pPr>
            <w:r>
              <w:rPr>
                <w:rFonts w:cstheme="minorHAnsi"/>
                <w:sz w:val="20"/>
                <w:szCs w:val="20"/>
              </w:rPr>
              <w:t>10</w:t>
            </w:r>
          </w:p>
        </w:tc>
      </w:tr>
      <w:tr w:rsidR="00602FE4" w:rsidRPr="0041168C" w14:paraId="6D5FB254" w14:textId="77777777" w:rsidTr="00225CDB">
        <w:trPr>
          <w:trHeight w:val="247"/>
        </w:trPr>
        <w:tc>
          <w:tcPr>
            <w:tcW w:w="4980" w:type="dxa"/>
            <w:tcBorders>
              <w:top w:val="single" w:sz="4" w:space="0" w:color="auto"/>
              <w:left w:val="single" w:sz="12" w:space="0" w:color="auto"/>
              <w:bottom w:val="double" w:sz="4" w:space="0" w:color="auto"/>
            </w:tcBorders>
            <w:shd w:val="clear" w:color="auto" w:fill="FFFFFF" w:themeFill="background1"/>
          </w:tcPr>
          <w:p w14:paraId="0A3DB4BD" w14:textId="77777777" w:rsidR="00602FE4" w:rsidRPr="00865EAD" w:rsidRDefault="00602FE4" w:rsidP="00602FE4">
            <w:pPr>
              <w:rPr>
                <w:rFonts w:ascii="Arial" w:hAnsi="Arial" w:cs="Arial"/>
                <w:b/>
                <w:sz w:val="20"/>
                <w:szCs w:val="20"/>
              </w:rPr>
            </w:pPr>
            <w:r w:rsidRPr="00865EAD">
              <w:rPr>
                <w:rFonts w:ascii="Arial" w:hAnsi="Arial" w:cs="Arial"/>
                <w:b/>
                <w:sz w:val="20"/>
                <w:szCs w:val="20"/>
              </w:rPr>
              <w:t xml:space="preserve">Grantee Administrator Subtotal </w:t>
            </w:r>
          </w:p>
        </w:tc>
        <w:tc>
          <w:tcPr>
            <w:tcW w:w="1683" w:type="dxa"/>
            <w:tcBorders>
              <w:top w:val="single" w:sz="4" w:space="0" w:color="auto"/>
              <w:bottom w:val="double" w:sz="4" w:space="0" w:color="auto"/>
            </w:tcBorders>
            <w:shd w:val="clear" w:color="auto" w:fill="FFFFFF" w:themeFill="background1"/>
            <w:vAlign w:val="bottom"/>
          </w:tcPr>
          <w:p w14:paraId="7C4B772C" w14:textId="77777777" w:rsidR="00602FE4" w:rsidRPr="004F1487" w:rsidRDefault="00602FE4" w:rsidP="00602FE4">
            <w:pPr>
              <w:jc w:val="right"/>
              <w:rPr>
                <w:rFonts w:ascii="Arial" w:hAnsi="Arial" w:cs="Arial"/>
                <w:b/>
                <w:sz w:val="20"/>
                <w:szCs w:val="20"/>
              </w:rPr>
            </w:pPr>
            <w:r w:rsidRPr="004F1487">
              <w:rPr>
                <w:rFonts w:ascii="Arial" w:hAnsi="Arial" w:cs="Arial"/>
                <w:b/>
                <w:sz w:val="20"/>
                <w:szCs w:val="20"/>
              </w:rPr>
              <w:t>10</w:t>
            </w:r>
          </w:p>
        </w:tc>
        <w:tc>
          <w:tcPr>
            <w:tcW w:w="1522" w:type="dxa"/>
            <w:tcBorders>
              <w:top w:val="single" w:sz="4" w:space="0" w:color="auto"/>
              <w:bottom w:val="double" w:sz="4" w:space="0" w:color="auto"/>
            </w:tcBorders>
            <w:shd w:val="clear" w:color="auto" w:fill="FFFFFF" w:themeFill="background1"/>
          </w:tcPr>
          <w:p w14:paraId="7627BBE2" w14:textId="77777777" w:rsidR="00602FE4" w:rsidRPr="0041168C" w:rsidRDefault="00602FE4" w:rsidP="00602FE4">
            <w:pPr>
              <w:jc w:val="right"/>
              <w:rPr>
                <w:rFonts w:cstheme="minorHAnsi"/>
                <w:b/>
                <w:sz w:val="20"/>
                <w:szCs w:val="20"/>
              </w:rPr>
            </w:pPr>
          </w:p>
        </w:tc>
      </w:tr>
      <w:tr w:rsidR="00602FE4" w:rsidRPr="0041168C" w14:paraId="37492AA2" w14:textId="77777777" w:rsidTr="00225CDB">
        <w:trPr>
          <w:trHeight w:val="279"/>
        </w:trPr>
        <w:tc>
          <w:tcPr>
            <w:tcW w:w="4980" w:type="dxa"/>
            <w:tcBorders>
              <w:top w:val="double" w:sz="4" w:space="0" w:color="auto"/>
              <w:left w:val="single" w:sz="12" w:space="0" w:color="auto"/>
              <w:bottom w:val="single" w:sz="12" w:space="0" w:color="auto"/>
            </w:tcBorders>
            <w:shd w:val="clear" w:color="auto" w:fill="EDEDED" w:themeFill="accent3" w:themeFillTint="33"/>
          </w:tcPr>
          <w:p w14:paraId="0B4929A5" w14:textId="77777777" w:rsidR="00602FE4" w:rsidRPr="004F1487" w:rsidRDefault="00602FE4" w:rsidP="00602FE4">
            <w:pPr>
              <w:rPr>
                <w:rFonts w:ascii="Arial" w:hAnsi="Arial" w:cs="Arial"/>
                <w:b/>
              </w:rPr>
            </w:pPr>
            <w:r w:rsidRPr="004F1487">
              <w:rPr>
                <w:rFonts w:ascii="Arial" w:hAnsi="Arial" w:cs="Arial"/>
                <w:b/>
              </w:rPr>
              <w:t xml:space="preserve">Capacity Subtotal </w:t>
            </w:r>
          </w:p>
        </w:tc>
        <w:tc>
          <w:tcPr>
            <w:tcW w:w="1683" w:type="dxa"/>
            <w:tcBorders>
              <w:top w:val="double" w:sz="4" w:space="0" w:color="auto"/>
              <w:bottom w:val="single" w:sz="12" w:space="0" w:color="auto"/>
            </w:tcBorders>
            <w:shd w:val="clear" w:color="auto" w:fill="EDEDED" w:themeFill="accent3" w:themeFillTint="33"/>
            <w:vAlign w:val="bottom"/>
          </w:tcPr>
          <w:p w14:paraId="10CF4C6D" w14:textId="77777777" w:rsidR="00602FE4" w:rsidRPr="000939CC" w:rsidRDefault="00602FE4" w:rsidP="00602FE4">
            <w:pPr>
              <w:jc w:val="right"/>
              <w:rPr>
                <w:rFonts w:ascii="Arial" w:hAnsi="Arial" w:cs="Arial"/>
                <w:b/>
                <w:sz w:val="24"/>
                <w:szCs w:val="24"/>
              </w:rPr>
            </w:pPr>
            <w:r w:rsidRPr="004F1487">
              <w:rPr>
                <w:rFonts w:ascii="Arial" w:hAnsi="Arial" w:cs="Arial"/>
                <w:b/>
              </w:rPr>
              <w:t>30</w:t>
            </w:r>
          </w:p>
        </w:tc>
        <w:tc>
          <w:tcPr>
            <w:tcW w:w="1522" w:type="dxa"/>
            <w:tcBorders>
              <w:top w:val="double" w:sz="4" w:space="0" w:color="auto"/>
              <w:bottom w:val="single" w:sz="12" w:space="0" w:color="auto"/>
            </w:tcBorders>
            <w:shd w:val="clear" w:color="auto" w:fill="EDEDED" w:themeFill="accent3" w:themeFillTint="33"/>
          </w:tcPr>
          <w:p w14:paraId="7BB3AEE3" w14:textId="2E2516E1" w:rsidR="00602FE4" w:rsidRPr="000939CC" w:rsidRDefault="00602FE4" w:rsidP="00602FE4">
            <w:pPr>
              <w:jc w:val="right"/>
              <w:rPr>
                <w:rFonts w:cstheme="minorHAnsi"/>
                <w:b/>
                <w:sz w:val="24"/>
                <w:szCs w:val="24"/>
              </w:rPr>
            </w:pPr>
            <w:r>
              <w:rPr>
                <w:rFonts w:cstheme="minorHAnsi"/>
                <w:b/>
                <w:sz w:val="24"/>
                <w:szCs w:val="24"/>
              </w:rPr>
              <w:t>25</w:t>
            </w:r>
          </w:p>
        </w:tc>
      </w:tr>
      <w:tr w:rsidR="00602FE4" w:rsidRPr="0041168C" w14:paraId="3C5F3768" w14:textId="77777777" w:rsidTr="00225CDB">
        <w:trPr>
          <w:trHeight w:val="505"/>
        </w:trPr>
        <w:tc>
          <w:tcPr>
            <w:tcW w:w="8185" w:type="dxa"/>
            <w:gridSpan w:val="3"/>
            <w:tcBorders>
              <w:top w:val="single" w:sz="12" w:space="0" w:color="auto"/>
              <w:left w:val="single" w:sz="12" w:space="0" w:color="auto"/>
            </w:tcBorders>
            <w:shd w:val="clear" w:color="auto" w:fill="FFF2CC" w:themeFill="accent4" w:themeFillTint="33"/>
          </w:tcPr>
          <w:p w14:paraId="0CF55F8C" w14:textId="77777777" w:rsidR="00602FE4" w:rsidRPr="0041168C" w:rsidRDefault="00602FE4" w:rsidP="00602FE4">
            <w:pPr>
              <w:rPr>
                <w:rFonts w:cstheme="minorHAnsi"/>
                <w:b/>
                <w:sz w:val="20"/>
                <w:szCs w:val="20"/>
              </w:rPr>
            </w:pPr>
            <w:r w:rsidRPr="000939CC">
              <w:rPr>
                <w:rFonts w:ascii="Arial" w:hAnsi="Arial" w:cs="Arial"/>
                <w:b/>
                <w:sz w:val="24"/>
                <w:szCs w:val="24"/>
              </w:rPr>
              <w:t xml:space="preserve">Need </w:t>
            </w:r>
          </w:p>
        </w:tc>
      </w:tr>
      <w:tr w:rsidR="00602FE4" w:rsidRPr="0041168C" w14:paraId="358954CC" w14:textId="77777777" w:rsidTr="00225CDB">
        <w:trPr>
          <w:trHeight w:val="236"/>
        </w:trPr>
        <w:tc>
          <w:tcPr>
            <w:tcW w:w="4980" w:type="dxa"/>
            <w:tcBorders>
              <w:top w:val="single" w:sz="12" w:space="0" w:color="auto"/>
              <w:left w:val="single" w:sz="12" w:space="0" w:color="auto"/>
            </w:tcBorders>
            <w:shd w:val="clear" w:color="auto" w:fill="FFFFFF" w:themeFill="background1"/>
          </w:tcPr>
          <w:p w14:paraId="2BDD5771" w14:textId="77777777" w:rsidR="00602FE4" w:rsidRPr="000939CC" w:rsidRDefault="00602FE4" w:rsidP="00602FE4">
            <w:pPr>
              <w:rPr>
                <w:rFonts w:ascii="Arial" w:hAnsi="Arial" w:cs="Arial"/>
                <w:b/>
                <w:sz w:val="20"/>
                <w:szCs w:val="20"/>
              </w:rPr>
            </w:pPr>
            <w:r w:rsidRPr="000939CC">
              <w:rPr>
                <w:rFonts w:ascii="Arial" w:hAnsi="Arial" w:cs="Arial"/>
                <w:b/>
                <w:sz w:val="20"/>
                <w:szCs w:val="20"/>
              </w:rPr>
              <w:t xml:space="preserve">Geographic Area </w:t>
            </w:r>
          </w:p>
        </w:tc>
        <w:tc>
          <w:tcPr>
            <w:tcW w:w="1683" w:type="dxa"/>
            <w:tcBorders>
              <w:top w:val="single" w:sz="12" w:space="0" w:color="auto"/>
            </w:tcBorders>
            <w:shd w:val="clear" w:color="auto" w:fill="FFFFFF" w:themeFill="background1"/>
            <w:vAlign w:val="bottom"/>
          </w:tcPr>
          <w:p w14:paraId="6570488A" w14:textId="77777777" w:rsidR="00602FE4" w:rsidRPr="000939CC" w:rsidRDefault="00602FE4" w:rsidP="00602FE4">
            <w:pPr>
              <w:jc w:val="right"/>
              <w:rPr>
                <w:rFonts w:ascii="Arial" w:hAnsi="Arial" w:cs="Arial"/>
                <w:b/>
                <w:sz w:val="20"/>
                <w:szCs w:val="20"/>
              </w:rPr>
            </w:pPr>
          </w:p>
        </w:tc>
        <w:tc>
          <w:tcPr>
            <w:tcW w:w="1522" w:type="dxa"/>
            <w:tcBorders>
              <w:top w:val="single" w:sz="12" w:space="0" w:color="auto"/>
            </w:tcBorders>
            <w:shd w:val="clear" w:color="auto" w:fill="FFFFFF" w:themeFill="background1"/>
          </w:tcPr>
          <w:p w14:paraId="1F9BC2B5" w14:textId="77777777" w:rsidR="00602FE4" w:rsidRPr="0041168C" w:rsidRDefault="00602FE4" w:rsidP="00602FE4">
            <w:pPr>
              <w:jc w:val="right"/>
              <w:rPr>
                <w:rFonts w:cstheme="minorHAnsi"/>
                <w:b/>
                <w:sz w:val="20"/>
                <w:szCs w:val="20"/>
              </w:rPr>
            </w:pPr>
          </w:p>
        </w:tc>
      </w:tr>
      <w:tr w:rsidR="00602FE4" w:rsidRPr="0041168C" w14:paraId="7DD9D0DF" w14:textId="77777777" w:rsidTr="00225CDB">
        <w:trPr>
          <w:trHeight w:val="247"/>
        </w:trPr>
        <w:tc>
          <w:tcPr>
            <w:tcW w:w="4980" w:type="dxa"/>
            <w:tcBorders>
              <w:left w:val="single" w:sz="12" w:space="0" w:color="auto"/>
            </w:tcBorders>
            <w:shd w:val="clear" w:color="auto" w:fill="FFFFFF" w:themeFill="background1"/>
          </w:tcPr>
          <w:p w14:paraId="7086F50A" w14:textId="77777777" w:rsidR="00602FE4" w:rsidRPr="00F40C05" w:rsidRDefault="00602FE4" w:rsidP="00602FE4">
            <w:pPr>
              <w:ind w:left="330"/>
              <w:rPr>
                <w:rFonts w:ascii="Arial" w:hAnsi="Arial" w:cs="Arial"/>
                <w:sz w:val="20"/>
                <w:szCs w:val="20"/>
              </w:rPr>
            </w:pPr>
            <w:r w:rsidRPr="00F40C05">
              <w:rPr>
                <w:rFonts w:ascii="Arial" w:hAnsi="Arial" w:cs="Arial"/>
                <w:sz w:val="20"/>
                <w:szCs w:val="20"/>
              </w:rPr>
              <w:t xml:space="preserve">No CHIP grant in last 3 years </w:t>
            </w:r>
          </w:p>
        </w:tc>
        <w:tc>
          <w:tcPr>
            <w:tcW w:w="1683" w:type="dxa"/>
            <w:shd w:val="clear" w:color="auto" w:fill="FFFFFF" w:themeFill="background1"/>
            <w:vAlign w:val="bottom"/>
          </w:tcPr>
          <w:p w14:paraId="04738629"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w:t>
            </w:r>
          </w:p>
        </w:tc>
        <w:tc>
          <w:tcPr>
            <w:tcW w:w="1522" w:type="dxa"/>
            <w:shd w:val="clear" w:color="auto" w:fill="FFFFFF" w:themeFill="background1"/>
          </w:tcPr>
          <w:p w14:paraId="5EEE7A61" w14:textId="77777777" w:rsidR="00602FE4" w:rsidRPr="0041168C" w:rsidRDefault="00602FE4" w:rsidP="00602FE4">
            <w:pPr>
              <w:jc w:val="right"/>
              <w:rPr>
                <w:rFonts w:cstheme="minorHAnsi"/>
                <w:sz w:val="20"/>
                <w:szCs w:val="20"/>
              </w:rPr>
            </w:pPr>
          </w:p>
        </w:tc>
      </w:tr>
      <w:tr w:rsidR="00602FE4" w:rsidRPr="0041168C" w14:paraId="0CCAB7D1" w14:textId="77777777" w:rsidTr="00225CDB">
        <w:trPr>
          <w:trHeight w:val="258"/>
        </w:trPr>
        <w:tc>
          <w:tcPr>
            <w:tcW w:w="4980" w:type="dxa"/>
            <w:tcBorders>
              <w:left w:val="single" w:sz="12" w:space="0" w:color="auto"/>
            </w:tcBorders>
            <w:shd w:val="clear" w:color="auto" w:fill="FFFFFF" w:themeFill="background1"/>
          </w:tcPr>
          <w:p w14:paraId="282F01F6" w14:textId="77777777" w:rsidR="00602FE4" w:rsidRPr="00F40C05" w:rsidRDefault="00602FE4" w:rsidP="00602FE4">
            <w:pPr>
              <w:ind w:left="330"/>
              <w:rPr>
                <w:rFonts w:ascii="Arial" w:hAnsi="Arial" w:cs="Arial"/>
                <w:sz w:val="20"/>
                <w:szCs w:val="20"/>
              </w:rPr>
            </w:pPr>
            <w:r w:rsidRPr="00F40C05">
              <w:rPr>
                <w:rFonts w:ascii="Arial" w:hAnsi="Arial" w:cs="Arial"/>
                <w:sz w:val="20"/>
                <w:szCs w:val="20"/>
              </w:rPr>
              <w:t>No CHIP grant in last 5 years</w:t>
            </w:r>
          </w:p>
        </w:tc>
        <w:tc>
          <w:tcPr>
            <w:tcW w:w="1683" w:type="dxa"/>
            <w:shd w:val="clear" w:color="auto" w:fill="FFFFFF" w:themeFill="background1"/>
            <w:vAlign w:val="bottom"/>
          </w:tcPr>
          <w:p w14:paraId="2E6AF317"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2</w:t>
            </w:r>
          </w:p>
        </w:tc>
        <w:tc>
          <w:tcPr>
            <w:tcW w:w="1522" w:type="dxa"/>
            <w:shd w:val="clear" w:color="auto" w:fill="FFFFFF" w:themeFill="background1"/>
          </w:tcPr>
          <w:p w14:paraId="57FC8016" w14:textId="77777777" w:rsidR="00602FE4" w:rsidRPr="0041168C" w:rsidRDefault="00602FE4" w:rsidP="00602FE4">
            <w:pPr>
              <w:jc w:val="right"/>
              <w:rPr>
                <w:rFonts w:cstheme="minorHAnsi"/>
                <w:sz w:val="20"/>
                <w:szCs w:val="20"/>
              </w:rPr>
            </w:pPr>
          </w:p>
        </w:tc>
      </w:tr>
      <w:tr w:rsidR="00602FE4" w:rsidRPr="0041168C" w14:paraId="6E684D26" w14:textId="77777777" w:rsidTr="00225CDB">
        <w:trPr>
          <w:trHeight w:val="247"/>
        </w:trPr>
        <w:tc>
          <w:tcPr>
            <w:tcW w:w="4980" w:type="dxa"/>
            <w:tcBorders>
              <w:left w:val="single" w:sz="12" w:space="0" w:color="auto"/>
            </w:tcBorders>
            <w:shd w:val="clear" w:color="auto" w:fill="FFFFFF" w:themeFill="background1"/>
          </w:tcPr>
          <w:p w14:paraId="57FA8F03" w14:textId="77777777" w:rsidR="00602FE4" w:rsidRPr="00F40C05" w:rsidRDefault="00602FE4" w:rsidP="00602FE4">
            <w:pPr>
              <w:ind w:left="330"/>
              <w:rPr>
                <w:rFonts w:ascii="Arial" w:hAnsi="Arial" w:cs="Arial"/>
                <w:sz w:val="20"/>
                <w:szCs w:val="20"/>
              </w:rPr>
            </w:pPr>
            <w:r w:rsidRPr="00F40C05">
              <w:rPr>
                <w:rFonts w:ascii="Arial" w:hAnsi="Arial" w:cs="Arial"/>
                <w:sz w:val="20"/>
                <w:szCs w:val="20"/>
              </w:rPr>
              <w:t>No CHIP grant in last 10 years</w:t>
            </w:r>
          </w:p>
        </w:tc>
        <w:tc>
          <w:tcPr>
            <w:tcW w:w="1683" w:type="dxa"/>
            <w:shd w:val="clear" w:color="auto" w:fill="FFFFFF" w:themeFill="background1"/>
            <w:vAlign w:val="bottom"/>
          </w:tcPr>
          <w:p w14:paraId="424D47DF" w14:textId="77777777" w:rsidR="00602FE4" w:rsidRPr="00901EDE" w:rsidRDefault="00602FE4" w:rsidP="00602FE4">
            <w:pPr>
              <w:jc w:val="right"/>
              <w:rPr>
                <w:rFonts w:ascii="Arial" w:hAnsi="Arial" w:cs="Arial"/>
                <w:sz w:val="20"/>
                <w:szCs w:val="20"/>
              </w:rPr>
            </w:pPr>
            <w:r>
              <w:rPr>
                <w:rFonts w:ascii="Arial" w:hAnsi="Arial" w:cs="Arial"/>
                <w:sz w:val="20"/>
                <w:szCs w:val="20"/>
              </w:rPr>
              <w:t>4</w:t>
            </w:r>
          </w:p>
        </w:tc>
        <w:tc>
          <w:tcPr>
            <w:tcW w:w="1522" w:type="dxa"/>
            <w:shd w:val="clear" w:color="auto" w:fill="FFFFFF" w:themeFill="background1"/>
          </w:tcPr>
          <w:p w14:paraId="29CB116D" w14:textId="77777777" w:rsidR="00602FE4" w:rsidRPr="0041168C" w:rsidRDefault="00602FE4" w:rsidP="00602FE4">
            <w:pPr>
              <w:jc w:val="right"/>
              <w:rPr>
                <w:rFonts w:cstheme="minorHAnsi"/>
                <w:sz w:val="20"/>
                <w:szCs w:val="20"/>
              </w:rPr>
            </w:pPr>
          </w:p>
        </w:tc>
      </w:tr>
      <w:tr w:rsidR="00602FE4" w:rsidRPr="0041168C" w14:paraId="1B1A0AA5" w14:textId="77777777" w:rsidTr="00225CDB">
        <w:trPr>
          <w:trHeight w:val="247"/>
        </w:trPr>
        <w:tc>
          <w:tcPr>
            <w:tcW w:w="4980" w:type="dxa"/>
            <w:tcBorders>
              <w:left w:val="single" w:sz="12" w:space="0" w:color="auto"/>
            </w:tcBorders>
            <w:shd w:val="clear" w:color="auto" w:fill="FFFFFF" w:themeFill="background1"/>
          </w:tcPr>
          <w:p w14:paraId="3264A0BE" w14:textId="77777777" w:rsidR="00602FE4" w:rsidRPr="00F40C05" w:rsidRDefault="00602FE4" w:rsidP="00602FE4">
            <w:pPr>
              <w:ind w:left="330"/>
              <w:rPr>
                <w:rFonts w:ascii="Arial" w:hAnsi="Arial" w:cs="Arial"/>
                <w:sz w:val="20"/>
                <w:szCs w:val="20"/>
              </w:rPr>
            </w:pPr>
            <w:r w:rsidRPr="00F40C05">
              <w:rPr>
                <w:rFonts w:ascii="Arial" w:hAnsi="Arial" w:cs="Arial"/>
                <w:sz w:val="20"/>
                <w:szCs w:val="20"/>
              </w:rPr>
              <w:t xml:space="preserve">In Federally designated disaster area </w:t>
            </w:r>
          </w:p>
        </w:tc>
        <w:tc>
          <w:tcPr>
            <w:tcW w:w="1683" w:type="dxa"/>
            <w:shd w:val="clear" w:color="auto" w:fill="FFFFFF" w:themeFill="background1"/>
            <w:vAlign w:val="bottom"/>
          </w:tcPr>
          <w:p w14:paraId="59776F44"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w:t>
            </w:r>
          </w:p>
        </w:tc>
        <w:tc>
          <w:tcPr>
            <w:tcW w:w="1522" w:type="dxa"/>
            <w:shd w:val="clear" w:color="auto" w:fill="FFFFFF" w:themeFill="background1"/>
          </w:tcPr>
          <w:p w14:paraId="55F4602A" w14:textId="77777777" w:rsidR="00602FE4" w:rsidRPr="0041168C" w:rsidRDefault="00602FE4" w:rsidP="00602FE4">
            <w:pPr>
              <w:jc w:val="right"/>
              <w:rPr>
                <w:rFonts w:cstheme="minorHAnsi"/>
                <w:sz w:val="20"/>
                <w:szCs w:val="20"/>
              </w:rPr>
            </w:pPr>
          </w:p>
        </w:tc>
      </w:tr>
      <w:tr w:rsidR="00602FE4" w:rsidRPr="0041168C" w14:paraId="2ABDC891" w14:textId="77777777" w:rsidTr="00225CDB">
        <w:trPr>
          <w:trHeight w:val="247"/>
        </w:trPr>
        <w:tc>
          <w:tcPr>
            <w:tcW w:w="4980" w:type="dxa"/>
            <w:tcBorders>
              <w:left w:val="single" w:sz="12" w:space="0" w:color="auto"/>
            </w:tcBorders>
            <w:shd w:val="clear" w:color="auto" w:fill="FFFFFF" w:themeFill="background1"/>
          </w:tcPr>
          <w:p w14:paraId="5117182F" w14:textId="77777777" w:rsidR="00602FE4" w:rsidRPr="004F1487" w:rsidRDefault="00602FE4" w:rsidP="00602FE4">
            <w:pPr>
              <w:rPr>
                <w:rFonts w:ascii="Arial" w:hAnsi="Arial" w:cs="Arial"/>
                <w:b/>
                <w:sz w:val="20"/>
                <w:szCs w:val="20"/>
              </w:rPr>
            </w:pPr>
            <w:r w:rsidRPr="004F1487">
              <w:rPr>
                <w:rFonts w:ascii="Arial" w:hAnsi="Arial" w:cs="Arial"/>
                <w:b/>
                <w:sz w:val="20"/>
                <w:szCs w:val="20"/>
              </w:rPr>
              <w:t>Poverty rate</w:t>
            </w:r>
          </w:p>
        </w:tc>
        <w:tc>
          <w:tcPr>
            <w:tcW w:w="1683" w:type="dxa"/>
            <w:shd w:val="clear" w:color="auto" w:fill="FFFFFF" w:themeFill="background1"/>
            <w:vAlign w:val="bottom"/>
          </w:tcPr>
          <w:p w14:paraId="7E079E69" w14:textId="77777777" w:rsidR="00602FE4" w:rsidRPr="00901EDE" w:rsidRDefault="00602FE4" w:rsidP="00602FE4">
            <w:pPr>
              <w:jc w:val="right"/>
              <w:rPr>
                <w:rFonts w:ascii="Arial" w:hAnsi="Arial" w:cs="Arial"/>
                <w:sz w:val="20"/>
                <w:szCs w:val="20"/>
              </w:rPr>
            </w:pPr>
          </w:p>
        </w:tc>
        <w:tc>
          <w:tcPr>
            <w:tcW w:w="1522" w:type="dxa"/>
            <w:shd w:val="clear" w:color="auto" w:fill="FFFFFF" w:themeFill="background1"/>
          </w:tcPr>
          <w:p w14:paraId="05550C19" w14:textId="77777777" w:rsidR="00602FE4" w:rsidRPr="0041168C" w:rsidRDefault="00602FE4" w:rsidP="00602FE4">
            <w:pPr>
              <w:jc w:val="right"/>
              <w:rPr>
                <w:rFonts w:cstheme="minorHAnsi"/>
                <w:sz w:val="20"/>
                <w:szCs w:val="20"/>
              </w:rPr>
            </w:pPr>
          </w:p>
        </w:tc>
      </w:tr>
      <w:tr w:rsidR="00602FE4" w:rsidRPr="0041168C" w14:paraId="52822CEC" w14:textId="77777777" w:rsidTr="00225CDB">
        <w:trPr>
          <w:trHeight w:val="247"/>
        </w:trPr>
        <w:tc>
          <w:tcPr>
            <w:tcW w:w="4980" w:type="dxa"/>
            <w:tcBorders>
              <w:left w:val="single" w:sz="12" w:space="0" w:color="auto"/>
            </w:tcBorders>
            <w:shd w:val="clear" w:color="auto" w:fill="FFFFFF" w:themeFill="background1"/>
          </w:tcPr>
          <w:p w14:paraId="4DC41FF7" w14:textId="77777777" w:rsidR="00602FE4" w:rsidRPr="004F1487" w:rsidRDefault="00602FE4" w:rsidP="00602FE4">
            <w:pPr>
              <w:ind w:left="330"/>
              <w:rPr>
                <w:rFonts w:ascii="Arial" w:hAnsi="Arial" w:cs="Arial"/>
                <w:sz w:val="20"/>
                <w:szCs w:val="20"/>
              </w:rPr>
            </w:pPr>
            <w:r w:rsidRPr="004F1487">
              <w:rPr>
                <w:rFonts w:ascii="Arial" w:hAnsi="Arial" w:cs="Arial"/>
                <w:sz w:val="20"/>
                <w:szCs w:val="20"/>
              </w:rPr>
              <w:t>0-10%</w:t>
            </w:r>
          </w:p>
        </w:tc>
        <w:tc>
          <w:tcPr>
            <w:tcW w:w="1683" w:type="dxa"/>
            <w:shd w:val="clear" w:color="auto" w:fill="FFFFFF" w:themeFill="background1"/>
            <w:vAlign w:val="bottom"/>
          </w:tcPr>
          <w:p w14:paraId="780B36E5"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w:t>
            </w:r>
          </w:p>
        </w:tc>
        <w:tc>
          <w:tcPr>
            <w:tcW w:w="1522" w:type="dxa"/>
            <w:shd w:val="clear" w:color="auto" w:fill="FFFFFF" w:themeFill="background1"/>
          </w:tcPr>
          <w:p w14:paraId="6145EC2C" w14:textId="77777777" w:rsidR="00602FE4" w:rsidRPr="0041168C" w:rsidRDefault="00602FE4" w:rsidP="00602FE4">
            <w:pPr>
              <w:jc w:val="right"/>
              <w:rPr>
                <w:rFonts w:cstheme="minorHAnsi"/>
                <w:sz w:val="20"/>
                <w:szCs w:val="20"/>
              </w:rPr>
            </w:pPr>
          </w:p>
        </w:tc>
      </w:tr>
      <w:tr w:rsidR="00602FE4" w:rsidRPr="0041168C" w14:paraId="79618487" w14:textId="77777777" w:rsidTr="00225CDB">
        <w:trPr>
          <w:trHeight w:val="247"/>
        </w:trPr>
        <w:tc>
          <w:tcPr>
            <w:tcW w:w="4980" w:type="dxa"/>
            <w:tcBorders>
              <w:left w:val="single" w:sz="12" w:space="0" w:color="auto"/>
            </w:tcBorders>
            <w:shd w:val="clear" w:color="auto" w:fill="FFFFFF" w:themeFill="background1"/>
          </w:tcPr>
          <w:p w14:paraId="67024AE0" w14:textId="77777777" w:rsidR="00602FE4" w:rsidRPr="004F1487" w:rsidRDefault="00602FE4" w:rsidP="00602FE4">
            <w:pPr>
              <w:ind w:left="330"/>
              <w:rPr>
                <w:rFonts w:ascii="Arial" w:hAnsi="Arial" w:cs="Arial"/>
                <w:sz w:val="20"/>
                <w:szCs w:val="20"/>
              </w:rPr>
            </w:pPr>
            <w:r w:rsidRPr="004F1487">
              <w:rPr>
                <w:rFonts w:ascii="Arial" w:hAnsi="Arial" w:cs="Arial"/>
                <w:sz w:val="20"/>
                <w:szCs w:val="20"/>
              </w:rPr>
              <w:t>10.1-20%</w:t>
            </w:r>
          </w:p>
        </w:tc>
        <w:tc>
          <w:tcPr>
            <w:tcW w:w="1683" w:type="dxa"/>
            <w:shd w:val="clear" w:color="auto" w:fill="FFFFFF" w:themeFill="background1"/>
            <w:vAlign w:val="bottom"/>
          </w:tcPr>
          <w:p w14:paraId="5DFF57DA"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2</w:t>
            </w:r>
          </w:p>
        </w:tc>
        <w:tc>
          <w:tcPr>
            <w:tcW w:w="1522" w:type="dxa"/>
            <w:shd w:val="clear" w:color="auto" w:fill="FFFFFF" w:themeFill="background1"/>
          </w:tcPr>
          <w:p w14:paraId="27DA364A" w14:textId="77777777" w:rsidR="00602FE4" w:rsidRPr="0041168C" w:rsidRDefault="00602FE4" w:rsidP="00602FE4">
            <w:pPr>
              <w:jc w:val="right"/>
              <w:rPr>
                <w:rFonts w:cstheme="minorHAnsi"/>
                <w:sz w:val="20"/>
                <w:szCs w:val="20"/>
              </w:rPr>
            </w:pPr>
          </w:p>
        </w:tc>
      </w:tr>
      <w:tr w:rsidR="00602FE4" w:rsidRPr="0041168C" w14:paraId="5C20AC54" w14:textId="77777777" w:rsidTr="00225CDB">
        <w:trPr>
          <w:trHeight w:val="247"/>
        </w:trPr>
        <w:tc>
          <w:tcPr>
            <w:tcW w:w="4980" w:type="dxa"/>
            <w:tcBorders>
              <w:left w:val="single" w:sz="12" w:space="0" w:color="auto"/>
            </w:tcBorders>
            <w:shd w:val="clear" w:color="auto" w:fill="FFFFFF" w:themeFill="background1"/>
          </w:tcPr>
          <w:p w14:paraId="2D263278" w14:textId="77777777" w:rsidR="00602FE4" w:rsidRPr="004F1487" w:rsidRDefault="00602FE4" w:rsidP="00602FE4">
            <w:pPr>
              <w:ind w:left="330"/>
              <w:rPr>
                <w:rFonts w:ascii="Arial" w:hAnsi="Arial" w:cs="Arial"/>
                <w:sz w:val="20"/>
                <w:szCs w:val="20"/>
              </w:rPr>
            </w:pPr>
            <w:r w:rsidRPr="004F1487">
              <w:rPr>
                <w:rFonts w:ascii="Arial" w:hAnsi="Arial" w:cs="Arial"/>
                <w:sz w:val="20"/>
                <w:szCs w:val="20"/>
              </w:rPr>
              <w:t>20.1-30%</w:t>
            </w:r>
          </w:p>
        </w:tc>
        <w:tc>
          <w:tcPr>
            <w:tcW w:w="1683" w:type="dxa"/>
            <w:shd w:val="clear" w:color="auto" w:fill="FFFFFF" w:themeFill="background1"/>
            <w:vAlign w:val="bottom"/>
          </w:tcPr>
          <w:p w14:paraId="2D6AF026"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3</w:t>
            </w:r>
          </w:p>
        </w:tc>
        <w:tc>
          <w:tcPr>
            <w:tcW w:w="1522" w:type="dxa"/>
            <w:shd w:val="clear" w:color="auto" w:fill="FFFFFF" w:themeFill="background1"/>
          </w:tcPr>
          <w:p w14:paraId="7A8BB160" w14:textId="77777777" w:rsidR="00602FE4" w:rsidRPr="0041168C" w:rsidRDefault="00602FE4" w:rsidP="00602FE4">
            <w:pPr>
              <w:jc w:val="right"/>
              <w:rPr>
                <w:rFonts w:cstheme="minorHAnsi"/>
                <w:sz w:val="20"/>
                <w:szCs w:val="20"/>
              </w:rPr>
            </w:pPr>
          </w:p>
        </w:tc>
      </w:tr>
      <w:tr w:rsidR="00602FE4" w:rsidRPr="0041168C" w14:paraId="223E5AC8" w14:textId="77777777" w:rsidTr="00225CDB">
        <w:trPr>
          <w:trHeight w:val="247"/>
        </w:trPr>
        <w:tc>
          <w:tcPr>
            <w:tcW w:w="4980" w:type="dxa"/>
            <w:tcBorders>
              <w:left w:val="single" w:sz="12" w:space="0" w:color="auto"/>
            </w:tcBorders>
            <w:shd w:val="clear" w:color="auto" w:fill="FFFFFF" w:themeFill="background1"/>
          </w:tcPr>
          <w:p w14:paraId="6C80077A" w14:textId="77777777" w:rsidR="00602FE4" w:rsidRPr="004F1487" w:rsidRDefault="00602FE4" w:rsidP="00602FE4">
            <w:pPr>
              <w:ind w:left="330"/>
              <w:rPr>
                <w:rFonts w:ascii="Arial" w:hAnsi="Arial" w:cs="Arial"/>
                <w:sz w:val="20"/>
                <w:szCs w:val="20"/>
              </w:rPr>
            </w:pPr>
            <w:r w:rsidRPr="004F1487">
              <w:rPr>
                <w:rFonts w:ascii="Arial" w:hAnsi="Arial" w:cs="Arial"/>
                <w:sz w:val="20"/>
                <w:szCs w:val="20"/>
              </w:rPr>
              <w:t>30.1% +</w:t>
            </w:r>
          </w:p>
        </w:tc>
        <w:tc>
          <w:tcPr>
            <w:tcW w:w="1683" w:type="dxa"/>
            <w:shd w:val="clear" w:color="auto" w:fill="FFFFFF" w:themeFill="background1"/>
            <w:vAlign w:val="bottom"/>
          </w:tcPr>
          <w:p w14:paraId="06ABC1EB"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4</w:t>
            </w:r>
          </w:p>
        </w:tc>
        <w:tc>
          <w:tcPr>
            <w:tcW w:w="1522" w:type="dxa"/>
            <w:shd w:val="clear" w:color="auto" w:fill="FFFFFF" w:themeFill="background1"/>
          </w:tcPr>
          <w:p w14:paraId="063B0BBF" w14:textId="77777777" w:rsidR="00602FE4" w:rsidRPr="0041168C" w:rsidRDefault="00602FE4" w:rsidP="00602FE4">
            <w:pPr>
              <w:jc w:val="right"/>
              <w:rPr>
                <w:rFonts w:cstheme="minorHAnsi"/>
                <w:sz w:val="20"/>
                <w:szCs w:val="20"/>
              </w:rPr>
            </w:pPr>
          </w:p>
        </w:tc>
      </w:tr>
      <w:tr w:rsidR="00602FE4" w:rsidRPr="0041168C" w14:paraId="1F092C09" w14:textId="77777777" w:rsidTr="00225CDB">
        <w:trPr>
          <w:trHeight w:val="260"/>
        </w:trPr>
        <w:tc>
          <w:tcPr>
            <w:tcW w:w="4980" w:type="dxa"/>
            <w:tcBorders>
              <w:left w:val="single" w:sz="12" w:space="0" w:color="auto"/>
            </w:tcBorders>
            <w:shd w:val="clear" w:color="auto" w:fill="FFFFFF" w:themeFill="background1"/>
          </w:tcPr>
          <w:p w14:paraId="4D2D6D91" w14:textId="77777777" w:rsidR="00602FE4" w:rsidRPr="004F1487" w:rsidRDefault="00602FE4" w:rsidP="00602FE4">
            <w:pPr>
              <w:rPr>
                <w:rFonts w:ascii="Arial" w:hAnsi="Arial" w:cs="Arial"/>
                <w:b/>
                <w:sz w:val="20"/>
                <w:szCs w:val="20"/>
              </w:rPr>
            </w:pPr>
            <w:r w:rsidRPr="004F1487">
              <w:rPr>
                <w:rFonts w:ascii="Arial" w:hAnsi="Arial" w:cs="Arial"/>
                <w:b/>
                <w:sz w:val="20"/>
                <w:szCs w:val="20"/>
              </w:rPr>
              <w:lastRenderedPageBreak/>
              <w:t>Housing Need: Owner-occupied rehabilitation applications</w:t>
            </w:r>
          </w:p>
        </w:tc>
        <w:tc>
          <w:tcPr>
            <w:tcW w:w="1683" w:type="dxa"/>
            <w:shd w:val="clear" w:color="auto" w:fill="FFFFFF" w:themeFill="background1"/>
            <w:vAlign w:val="bottom"/>
          </w:tcPr>
          <w:p w14:paraId="62D13561" w14:textId="77777777" w:rsidR="00602FE4" w:rsidRPr="00901EDE" w:rsidRDefault="00602FE4" w:rsidP="00602FE4">
            <w:pPr>
              <w:jc w:val="right"/>
              <w:rPr>
                <w:rFonts w:ascii="Arial" w:hAnsi="Arial" w:cs="Arial"/>
                <w:sz w:val="20"/>
                <w:szCs w:val="20"/>
              </w:rPr>
            </w:pPr>
          </w:p>
        </w:tc>
        <w:tc>
          <w:tcPr>
            <w:tcW w:w="1522" w:type="dxa"/>
            <w:shd w:val="clear" w:color="auto" w:fill="FFFFFF" w:themeFill="background1"/>
          </w:tcPr>
          <w:p w14:paraId="0EF9C50D" w14:textId="77777777" w:rsidR="00602FE4" w:rsidRPr="0041168C" w:rsidRDefault="00602FE4" w:rsidP="00602FE4">
            <w:pPr>
              <w:jc w:val="right"/>
              <w:rPr>
                <w:rFonts w:cstheme="minorHAnsi"/>
                <w:sz w:val="20"/>
                <w:szCs w:val="20"/>
              </w:rPr>
            </w:pPr>
          </w:p>
        </w:tc>
      </w:tr>
      <w:tr w:rsidR="00602FE4" w:rsidRPr="0041168C" w14:paraId="18528A5C" w14:textId="77777777" w:rsidTr="00225CDB">
        <w:trPr>
          <w:trHeight w:val="350"/>
        </w:trPr>
        <w:tc>
          <w:tcPr>
            <w:tcW w:w="4980" w:type="dxa"/>
            <w:tcBorders>
              <w:left w:val="single" w:sz="12" w:space="0" w:color="auto"/>
            </w:tcBorders>
            <w:shd w:val="clear" w:color="auto" w:fill="FFFFFF" w:themeFill="background1"/>
          </w:tcPr>
          <w:p w14:paraId="3DEB2478" w14:textId="77777777" w:rsidR="00602FE4" w:rsidRPr="00AA5E69" w:rsidRDefault="00602FE4" w:rsidP="00602FE4">
            <w:pPr>
              <w:ind w:left="341"/>
              <w:rPr>
                <w:rFonts w:ascii="Arial" w:hAnsi="Arial" w:cs="Arial"/>
                <w:sz w:val="20"/>
                <w:szCs w:val="20"/>
                <w:highlight w:val="yellow"/>
              </w:rPr>
            </w:pPr>
            <w:r w:rsidRPr="00040EE3">
              <w:rPr>
                <w:rFonts w:ascii="Arial" w:hAnsi="Arial" w:cs="Arial"/>
                <w:sz w:val="20"/>
                <w:szCs w:val="20"/>
              </w:rPr>
              <w:t xml:space="preserve">Detailed Narrative and photos included to demonstrate need </w:t>
            </w:r>
          </w:p>
        </w:tc>
        <w:tc>
          <w:tcPr>
            <w:tcW w:w="1683" w:type="dxa"/>
            <w:shd w:val="clear" w:color="auto" w:fill="FFFFFF" w:themeFill="background1"/>
            <w:vAlign w:val="bottom"/>
          </w:tcPr>
          <w:p w14:paraId="00E2E936" w14:textId="77777777" w:rsidR="00602FE4" w:rsidRPr="00901EDE" w:rsidRDefault="00602FE4" w:rsidP="00602FE4">
            <w:pPr>
              <w:jc w:val="right"/>
              <w:rPr>
                <w:rFonts w:ascii="Arial" w:hAnsi="Arial" w:cs="Arial"/>
                <w:sz w:val="20"/>
                <w:szCs w:val="20"/>
              </w:rPr>
            </w:pPr>
            <w:r>
              <w:rPr>
                <w:rFonts w:ascii="Arial" w:hAnsi="Arial" w:cs="Arial"/>
                <w:sz w:val="20"/>
                <w:szCs w:val="20"/>
              </w:rPr>
              <w:t>16</w:t>
            </w:r>
          </w:p>
        </w:tc>
        <w:tc>
          <w:tcPr>
            <w:tcW w:w="1522" w:type="dxa"/>
            <w:shd w:val="clear" w:color="auto" w:fill="FFFFFF" w:themeFill="background1"/>
          </w:tcPr>
          <w:p w14:paraId="1C197963" w14:textId="77777777" w:rsidR="00602FE4" w:rsidRPr="0041168C" w:rsidRDefault="00602FE4" w:rsidP="00602FE4">
            <w:pPr>
              <w:jc w:val="right"/>
              <w:rPr>
                <w:rFonts w:cstheme="minorHAnsi"/>
                <w:sz w:val="20"/>
                <w:szCs w:val="20"/>
              </w:rPr>
            </w:pPr>
          </w:p>
        </w:tc>
      </w:tr>
      <w:tr w:rsidR="00602FE4" w:rsidRPr="0041168C" w14:paraId="2354DAC9" w14:textId="77777777" w:rsidTr="00225CDB">
        <w:trPr>
          <w:trHeight w:val="440"/>
        </w:trPr>
        <w:tc>
          <w:tcPr>
            <w:tcW w:w="4980" w:type="dxa"/>
            <w:tcBorders>
              <w:left w:val="single" w:sz="12" w:space="0" w:color="auto"/>
            </w:tcBorders>
            <w:shd w:val="clear" w:color="auto" w:fill="FFFFFF" w:themeFill="background1"/>
            <w:vAlign w:val="bottom"/>
          </w:tcPr>
          <w:p w14:paraId="31929DAA" w14:textId="77777777" w:rsidR="00602FE4" w:rsidRPr="00121BC4" w:rsidRDefault="00602FE4" w:rsidP="00602FE4">
            <w:pPr>
              <w:ind w:left="346"/>
              <w:rPr>
                <w:rFonts w:ascii="Arial" w:hAnsi="Arial" w:cs="Arial"/>
                <w:sz w:val="20"/>
                <w:szCs w:val="20"/>
              </w:rPr>
            </w:pPr>
            <w:r w:rsidRPr="00121BC4">
              <w:rPr>
                <w:rFonts w:ascii="Arial" w:hAnsi="Arial" w:cs="Arial"/>
                <w:sz w:val="20"/>
                <w:szCs w:val="20"/>
              </w:rPr>
              <w:t>The proposed program design sets-aside 100% of funding for households at or below 50% AMI.</w:t>
            </w:r>
          </w:p>
        </w:tc>
        <w:tc>
          <w:tcPr>
            <w:tcW w:w="1683" w:type="dxa"/>
            <w:shd w:val="clear" w:color="auto" w:fill="FFFFFF" w:themeFill="background1"/>
            <w:vAlign w:val="bottom"/>
          </w:tcPr>
          <w:p w14:paraId="60B7415C" w14:textId="181ED192" w:rsidR="00602FE4" w:rsidRPr="005E3AEC" w:rsidRDefault="00602FE4" w:rsidP="00602FE4">
            <w:pPr>
              <w:jc w:val="right"/>
              <w:rPr>
                <w:rFonts w:ascii="Arial" w:hAnsi="Arial" w:cs="Arial"/>
                <w:sz w:val="20"/>
                <w:szCs w:val="20"/>
              </w:rPr>
            </w:pPr>
            <w:r>
              <w:rPr>
                <w:rFonts w:ascii="Arial" w:hAnsi="Arial" w:cs="Arial"/>
                <w:sz w:val="20"/>
                <w:szCs w:val="20"/>
              </w:rPr>
              <w:t>5</w:t>
            </w:r>
          </w:p>
        </w:tc>
        <w:tc>
          <w:tcPr>
            <w:tcW w:w="1522" w:type="dxa"/>
            <w:shd w:val="clear" w:color="auto" w:fill="FFFFFF" w:themeFill="background1"/>
          </w:tcPr>
          <w:p w14:paraId="71534A43" w14:textId="77777777" w:rsidR="00602FE4" w:rsidRPr="005E3AEC" w:rsidRDefault="00602FE4" w:rsidP="00602FE4">
            <w:pPr>
              <w:jc w:val="right"/>
              <w:rPr>
                <w:rFonts w:cstheme="minorHAnsi"/>
                <w:sz w:val="20"/>
                <w:szCs w:val="20"/>
              </w:rPr>
            </w:pPr>
          </w:p>
        </w:tc>
      </w:tr>
      <w:tr w:rsidR="00602FE4" w:rsidRPr="0041168C" w14:paraId="66669721" w14:textId="77777777" w:rsidTr="00225CDB">
        <w:trPr>
          <w:trHeight w:val="279"/>
        </w:trPr>
        <w:tc>
          <w:tcPr>
            <w:tcW w:w="4980" w:type="dxa"/>
            <w:tcBorders>
              <w:top w:val="single" w:sz="4" w:space="0" w:color="auto"/>
              <w:left w:val="single" w:sz="12" w:space="0" w:color="auto"/>
              <w:bottom w:val="single" w:sz="12" w:space="0" w:color="auto"/>
            </w:tcBorders>
            <w:shd w:val="clear" w:color="auto" w:fill="FFF2CC" w:themeFill="accent4" w:themeFillTint="33"/>
          </w:tcPr>
          <w:p w14:paraId="095A20F9" w14:textId="77777777" w:rsidR="00602FE4" w:rsidRPr="00121BC4" w:rsidRDefault="00602FE4" w:rsidP="00602FE4">
            <w:pPr>
              <w:rPr>
                <w:rFonts w:ascii="Arial" w:hAnsi="Arial" w:cs="Arial"/>
                <w:b/>
              </w:rPr>
            </w:pPr>
            <w:r w:rsidRPr="00121BC4">
              <w:rPr>
                <w:rFonts w:ascii="Arial" w:hAnsi="Arial" w:cs="Arial"/>
                <w:b/>
              </w:rPr>
              <w:t xml:space="preserve">Need Subtotal </w:t>
            </w:r>
          </w:p>
        </w:tc>
        <w:tc>
          <w:tcPr>
            <w:tcW w:w="1683" w:type="dxa"/>
            <w:tcBorders>
              <w:top w:val="single" w:sz="4" w:space="0" w:color="auto"/>
              <w:bottom w:val="single" w:sz="12" w:space="0" w:color="auto"/>
            </w:tcBorders>
            <w:shd w:val="clear" w:color="auto" w:fill="FFF2CC" w:themeFill="accent4" w:themeFillTint="33"/>
            <w:vAlign w:val="bottom"/>
          </w:tcPr>
          <w:p w14:paraId="61AF9CAA" w14:textId="381BF725" w:rsidR="00602FE4" w:rsidRPr="00121BC4" w:rsidRDefault="00602FE4" w:rsidP="00602FE4">
            <w:pPr>
              <w:jc w:val="right"/>
              <w:rPr>
                <w:rFonts w:ascii="Arial" w:hAnsi="Arial" w:cs="Arial"/>
                <w:b/>
              </w:rPr>
            </w:pPr>
            <w:r w:rsidRPr="00121BC4">
              <w:rPr>
                <w:rFonts w:ascii="Arial" w:hAnsi="Arial" w:cs="Arial"/>
                <w:b/>
              </w:rPr>
              <w:t>3</w:t>
            </w:r>
            <w:r>
              <w:rPr>
                <w:rFonts w:ascii="Arial" w:hAnsi="Arial" w:cs="Arial"/>
                <w:b/>
              </w:rPr>
              <w:t>0</w:t>
            </w:r>
          </w:p>
        </w:tc>
        <w:tc>
          <w:tcPr>
            <w:tcW w:w="1522" w:type="dxa"/>
            <w:tcBorders>
              <w:top w:val="single" w:sz="4" w:space="0" w:color="auto"/>
              <w:bottom w:val="single" w:sz="12" w:space="0" w:color="auto"/>
            </w:tcBorders>
            <w:shd w:val="clear" w:color="auto" w:fill="FFF2CC" w:themeFill="accent4" w:themeFillTint="33"/>
          </w:tcPr>
          <w:p w14:paraId="291A060B" w14:textId="77777777" w:rsidR="00602FE4" w:rsidRPr="00121BC4" w:rsidRDefault="00602FE4" w:rsidP="00602FE4">
            <w:pPr>
              <w:jc w:val="right"/>
              <w:rPr>
                <w:rFonts w:cstheme="minorHAnsi"/>
                <w:b/>
              </w:rPr>
            </w:pPr>
          </w:p>
        </w:tc>
      </w:tr>
      <w:tr w:rsidR="00602FE4" w:rsidRPr="0041168C" w14:paraId="661CB306" w14:textId="77777777" w:rsidTr="00225CDB">
        <w:trPr>
          <w:trHeight w:val="505"/>
        </w:trPr>
        <w:tc>
          <w:tcPr>
            <w:tcW w:w="8185" w:type="dxa"/>
            <w:gridSpan w:val="3"/>
            <w:tcBorders>
              <w:top w:val="single" w:sz="12" w:space="0" w:color="auto"/>
              <w:left w:val="single" w:sz="12" w:space="0" w:color="auto"/>
            </w:tcBorders>
            <w:shd w:val="clear" w:color="auto" w:fill="DEEAF6" w:themeFill="accent5" w:themeFillTint="33"/>
          </w:tcPr>
          <w:p w14:paraId="08C0C39A" w14:textId="77777777" w:rsidR="00602FE4" w:rsidRPr="0041168C" w:rsidRDefault="00602FE4" w:rsidP="00602FE4">
            <w:pPr>
              <w:rPr>
                <w:rFonts w:cstheme="minorHAnsi"/>
                <w:b/>
                <w:sz w:val="20"/>
                <w:szCs w:val="20"/>
              </w:rPr>
            </w:pPr>
            <w:r w:rsidRPr="000939CC">
              <w:rPr>
                <w:rFonts w:ascii="Arial" w:hAnsi="Arial" w:cs="Arial"/>
                <w:b/>
                <w:sz w:val="24"/>
                <w:szCs w:val="24"/>
              </w:rPr>
              <w:t xml:space="preserve">Planning </w:t>
            </w:r>
          </w:p>
        </w:tc>
      </w:tr>
      <w:tr w:rsidR="00602FE4" w:rsidRPr="0041168C" w14:paraId="5E7EDB78" w14:textId="77777777" w:rsidTr="00225CDB">
        <w:trPr>
          <w:trHeight w:val="305"/>
        </w:trPr>
        <w:tc>
          <w:tcPr>
            <w:tcW w:w="6663" w:type="dxa"/>
            <w:gridSpan w:val="2"/>
            <w:tcBorders>
              <w:left w:val="single" w:sz="12" w:space="0" w:color="auto"/>
            </w:tcBorders>
            <w:shd w:val="clear" w:color="auto" w:fill="FFFFFF" w:themeFill="background1"/>
          </w:tcPr>
          <w:p w14:paraId="760CE357" w14:textId="77777777" w:rsidR="00602FE4" w:rsidRPr="000939CC" w:rsidRDefault="00602FE4" w:rsidP="00602FE4">
            <w:pPr>
              <w:rPr>
                <w:rFonts w:ascii="Arial" w:hAnsi="Arial" w:cs="Arial"/>
                <w:sz w:val="20"/>
                <w:szCs w:val="20"/>
              </w:rPr>
            </w:pPr>
            <w:r w:rsidRPr="000939CC">
              <w:rPr>
                <w:rFonts w:ascii="Arial" w:hAnsi="Arial" w:cs="Arial"/>
                <w:b/>
                <w:sz w:val="20"/>
                <w:szCs w:val="20"/>
              </w:rPr>
              <w:t>Participation in the Georgia Initiative for Community Housing (GICH)</w:t>
            </w:r>
          </w:p>
        </w:tc>
        <w:tc>
          <w:tcPr>
            <w:tcW w:w="1522" w:type="dxa"/>
            <w:shd w:val="clear" w:color="auto" w:fill="FFFFFF" w:themeFill="background1"/>
          </w:tcPr>
          <w:p w14:paraId="677A6B9A" w14:textId="77777777" w:rsidR="00602FE4" w:rsidRPr="0041168C" w:rsidRDefault="00602FE4" w:rsidP="00602FE4">
            <w:pPr>
              <w:jc w:val="right"/>
              <w:rPr>
                <w:rFonts w:cstheme="minorHAnsi"/>
                <w:sz w:val="20"/>
                <w:szCs w:val="20"/>
              </w:rPr>
            </w:pPr>
          </w:p>
        </w:tc>
      </w:tr>
      <w:tr w:rsidR="00602FE4" w:rsidRPr="0041168C" w14:paraId="3303421F" w14:textId="77777777" w:rsidTr="00225CDB">
        <w:trPr>
          <w:trHeight w:val="258"/>
        </w:trPr>
        <w:tc>
          <w:tcPr>
            <w:tcW w:w="4980" w:type="dxa"/>
            <w:tcBorders>
              <w:left w:val="single" w:sz="12" w:space="0" w:color="auto"/>
            </w:tcBorders>
            <w:shd w:val="clear" w:color="auto" w:fill="FFFFFF" w:themeFill="background1"/>
          </w:tcPr>
          <w:p w14:paraId="43B67358"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Not a GICH community </w:t>
            </w:r>
          </w:p>
        </w:tc>
        <w:tc>
          <w:tcPr>
            <w:tcW w:w="1683" w:type="dxa"/>
            <w:shd w:val="clear" w:color="auto" w:fill="FFFFFF" w:themeFill="background1"/>
            <w:vAlign w:val="bottom"/>
          </w:tcPr>
          <w:p w14:paraId="4973CE43"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0</w:t>
            </w:r>
          </w:p>
        </w:tc>
        <w:tc>
          <w:tcPr>
            <w:tcW w:w="1522" w:type="dxa"/>
            <w:shd w:val="clear" w:color="auto" w:fill="FFFFFF" w:themeFill="background1"/>
          </w:tcPr>
          <w:p w14:paraId="7ABCAB44" w14:textId="77777777" w:rsidR="00602FE4" w:rsidRPr="0041168C" w:rsidRDefault="00602FE4" w:rsidP="00602FE4">
            <w:pPr>
              <w:jc w:val="right"/>
              <w:rPr>
                <w:rFonts w:cstheme="minorHAnsi"/>
                <w:sz w:val="20"/>
                <w:szCs w:val="20"/>
              </w:rPr>
            </w:pPr>
          </w:p>
        </w:tc>
      </w:tr>
      <w:tr w:rsidR="00602FE4" w:rsidRPr="0041168C" w14:paraId="0BE0676A" w14:textId="77777777" w:rsidTr="00225CDB">
        <w:trPr>
          <w:trHeight w:val="247"/>
        </w:trPr>
        <w:tc>
          <w:tcPr>
            <w:tcW w:w="4980" w:type="dxa"/>
            <w:tcBorders>
              <w:left w:val="single" w:sz="12" w:space="0" w:color="auto"/>
            </w:tcBorders>
            <w:shd w:val="clear" w:color="auto" w:fill="FFFFFF" w:themeFill="background1"/>
          </w:tcPr>
          <w:p w14:paraId="1F0C60D4"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Freshman </w:t>
            </w:r>
          </w:p>
        </w:tc>
        <w:tc>
          <w:tcPr>
            <w:tcW w:w="1683" w:type="dxa"/>
            <w:shd w:val="clear" w:color="auto" w:fill="FFFFFF" w:themeFill="background1"/>
            <w:vAlign w:val="bottom"/>
          </w:tcPr>
          <w:p w14:paraId="38EB5605"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w:t>
            </w:r>
          </w:p>
        </w:tc>
        <w:tc>
          <w:tcPr>
            <w:tcW w:w="1522" w:type="dxa"/>
            <w:shd w:val="clear" w:color="auto" w:fill="FFFFFF" w:themeFill="background1"/>
          </w:tcPr>
          <w:p w14:paraId="374FCFB7" w14:textId="77777777" w:rsidR="00602FE4" w:rsidRPr="0041168C" w:rsidRDefault="00602FE4" w:rsidP="00602FE4">
            <w:pPr>
              <w:jc w:val="right"/>
              <w:rPr>
                <w:rFonts w:cstheme="minorHAnsi"/>
                <w:sz w:val="20"/>
                <w:szCs w:val="20"/>
              </w:rPr>
            </w:pPr>
          </w:p>
        </w:tc>
      </w:tr>
      <w:tr w:rsidR="00602FE4" w:rsidRPr="0041168C" w14:paraId="767E4773" w14:textId="77777777" w:rsidTr="00225CDB">
        <w:trPr>
          <w:trHeight w:val="247"/>
        </w:trPr>
        <w:tc>
          <w:tcPr>
            <w:tcW w:w="4980" w:type="dxa"/>
            <w:tcBorders>
              <w:left w:val="single" w:sz="12" w:space="0" w:color="auto"/>
            </w:tcBorders>
            <w:shd w:val="clear" w:color="auto" w:fill="FFFFFF" w:themeFill="background1"/>
          </w:tcPr>
          <w:p w14:paraId="3AEC0F5F"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Sophomore </w:t>
            </w:r>
          </w:p>
        </w:tc>
        <w:tc>
          <w:tcPr>
            <w:tcW w:w="1683" w:type="dxa"/>
            <w:shd w:val="clear" w:color="auto" w:fill="FFFFFF" w:themeFill="background1"/>
            <w:vAlign w:val="bottom"/>
          </w:tcPr>
          <w:p w14:paraId="0D167C64"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2</w:t>
            </w:r>
          </w:p>
        </w:tc>
        <w:tc>
          <w:tcPr>
            <w:tcW w:w="1522" w:type="dxa"/>
            <w:shd w:val="clear" w:color="auto" w:fill="FFFFFF" w:themeFill="background1"/>
          </w:tcPr>
          <w:p w14:paraId="32AEC9BE" w14:textId="77777777" w:rsidR="00602FE4" w:rsidRPr="0041168C" w:rsidRDefault="00602FE4" w:rsidP="00602FE4">
            <w:pPr>
              <w:jc w:val="right"/>
              <w:rPr>
                <w:rFonts w:cstheme="minorHAnsi"/>
                <w:sz w:val="20"/>
                <w:szCs w:val="20"/>
              </w:rPr>
            </w:pPr>
          </w:p>
        </w:tc>
      </w:tr>
      <w:tr w:rsidR="00602FE4" w:rsidRPr="0041168C" w14:paraId="17A22135" w14:textId="77777777" w:rsidTr="00225CDB">
        <w:trPr>
          <w:trHeight w:val="247"/>
        </w:trPr>
        <w:tc>
          <w:tcPr>
            <w:tcW w:w="4980" w:type="dxa"/>
            <w:tcBorders>
              <w:left w:val="single" w:sz="12" w:space="0" w:color="auto"/>
            </w:tcBorders>
            <w:shd w:val="clear" w:color="auto" w:fill="FFFFFF" w:themeFill="background1"/>
          </w:tcPr>
          <w:p w14:paraId="65880747"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Junior </w:t>
            </w:r>
          </w:p>
        </w:tc>
        <w:tc>
          <w:tcPr>
            <w:tcW w:w="1683" w:type="dxa"/>
            <w:shd w:val="clear" w:color="auto" w:fill="FFFFFF" w:themeFill="background1"/>
            <w:vAlign w:val="bottom"/>
          </w:tcPr>
          <w:p w14:paraId="2E8C1C6A"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3</w:t>
            </w:r>
          </w:p>
        </w:tc>
        <w:tc>
          <w:tcPr>
            <w:tcW w:w="1522" w:type="dxa"/>
            <w:shd w:val="clear" w:color="auto" w:fill="FFFFFF" w:themeFill="background1"/>
          </w:tcPr>
          <w:p w14:paraId="502ADE61" w14:textId="77777777" w:rsidR="00602FE4" w:rsidRPr="0041168C" w:rsidRDefault="00602FE4" w:rsidP="00602FE4">
            <w:pPr>
              <w:jc w:val="right"/>
              <w:rPr>
                <w:rFonts w:cstheme="minorHAnsi"/>
                <w:sz w:val="20"/>
                <w:szCs w:val="20"/>
              </w:rPr>
            </w:pPr>
          </w:p>
        </w:tc>
      </w:tr>
      <w:tr w:rsidR="00602FE4" w:rsidRPr="0041168C" w14:paraId="0013A8D9" w14:textId="77777777" w:rsidTr="00225CDB">
        <w:trPr>
          <w:trHeight w:val="247"/>
        </w:trPr>
        <w:tc>
          <w:tcPr>
            <w:tcW w:w="4980" w:type="dxa"/>
            <w:tcBorders>
              <w:left w:val="single" w:sz="12" w:space="0" w:color="auto"/>
            </w:tcBorders>
            <w:shd w:val="clear" w:color="auto" w:fill="FFFFFF" w:themeFill="background1"/>
          </w:tcPr>
          <w:p w14:paraId="41E0AC4B"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Active Alumni </w:t>
            </w:r>
          </w:p>
        </w:tc>
        <w:tc>
          <w:tcPr>
            <w:tcW w:w="1683" w:type="dxa"/>
            <w:shd w:val="clear" w:color="auto" w:fill="FFFFFF" w:themeFill="background1"/>
            <w:vAlign w:val="bottom"/>
          </w:tcPr>
          <w:p w14:paraId="633EA25E"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4</w:t>
            </w:r>
          </w:p>
        </w:tc>
        <w:tc>
          <w:tcPr>
            <w:tcW w:w="1522" w:type="dxa"/>
            <w:shd w:val="clear" w:color="auto" w:fill="FFFFFF" w:themeFill="background1"/>
          </w:tcPr>
          <w:p w14:paraId="74E7EA47" w14:textId="77777777" w:rsidR="00602FE4" w:rsidRPr="0041168C" w:rsidRDefault="00602FE4" w:rsidP="00602FE4">
            <w:pPr>
              <w:jc w:val="right"/>
              <w:rPr>
                <w:rFonts w:cstheme="minorHAnsi"/>
                <w:sz w:val="20"/>
                <w:szCs w:val="20"/>
              </w:rPr>
            </w:pPr>
          </w:p>
        </w:tc>
      </w:tr>
      <w:tr w:rsidR="00602FE4" w:rsidRPr="0041168C" w14:paraId="40C09589" w14:textId="77777777" w:rsidTr="00225CDB">
        <w:trPr>
          <w:trHeight w:val="247"/>
        </w:trPr>
        <w:tc>
          <w:tcPr>
            <w:tcW w:w="4980" w:type="dxa"/>
            <w:tcBorders>
              <w:left w:val="single" w:sz="12" w:space="0" w:color="auto"/>
            </w:tcBorders>
            <w:shd w:val="clear" w:color="auto" w:fill="FFFFFF" w:themeFill="background1"/>
          </w:tcPr>
          <w:p w14:paraId="0D413479"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GICH team met at least quarterly </w:t>
            </w:r>
          </w:p>
        </w:tc>
        <w:tc>
          <w:tcPr>
            <w:tcW w:w="1683" w:type="dxa"/>
            <w:shd w:val="clear" w:color="auto" w:fill="FFFFFF" w:themeFill="background1"/>
            <w:vAlign w:val="bottom"/>
          </w:tcPr>
          <w:p w14:paraId="1986BCCF"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w:t>
            </w:r>
          </w:p>
        </w:tc>
        <w:tc>
          <w:tcPr>
            <w:tcW w:w="1522" w:type="dxa"/>
            <w:shd w:val="clear" w:color="auto" w:fill="FFFFFF" w:themeFill="background1"/>
          </w:tcPr>
          <w:p w14:paraId="610610D5" w14:textId="77777777" w:rsidR="00602FE4" w:rsidRPr="0041168C" w:rsidRDefault="00602FE4" w:rsidP="00602FE4">
            <w:pPr>
              <w:jc w:val="right"/>
              <w:rPr>
                <w:rFonts w:cstheme="minorHAnsi"/>
                <w:sz w:val="20"/>
                <w:szCs w:val="20"/>
              </w:rPr>
            </w:pPr>
          </w:p>
        </w:tc>
      </w:tr>
      <w:tr w:rsidR="00602FE4" w:rsidRPr="0041168C" w14:paraId="37F028AF" w14:textId="77777777" w:rsidTr="00225CDB">
        <w:trPr>
          <w:trHeight w:val="247"/>
        </w:trPr>
        <w:tc>
          <w:tcPr>
            <w:tcW w:w="4980" w:type="dxa"/>
            <w:tcBorders>
              <w:left w:val="single" w:sz="12" w:space="0" w:color="auto"/>
            </w:tcBorders>
            <w:shd w:val="clear" w:color="auto" w:fill="FFFFFF" w:themeFill="background1"/>
          </w:tcPr>
          <w:p w14:paraId="37358E73" w14:textId="48919A92" w:rsidR="00602FE4" w:rsidRPr="00BA07F3" w:rsidRDefault="00602FE4" w:rsidP="00602FE4">
            <w:pPr>
              <w:rPr>
                <w:rFonts w:ascii="Arial" w:hAnsi="Arial" w:cs="Arial"/>
                <w:b/>
                <w:sz w:val="20"/>
                <w:szCs w:val="20"/>
              </w:rPr>
            </w:pPr>
            <w:r w:rsidRPr="00BA07F3">
              <w:rPr>
                <w:rFonts w:ascii="Arial" w:hAnsi="Arial" w:cs="Arial"/>
                <w:b/>
                <w:sz w:val="20"/>
                <w:szCs w:val="20"/>
              </w:rPr>
              <w:t>Affordable Housing Plan</w:t>
            </w:r>
            <w:r>
              <w:rPr>
                <w:rFonts w:ascii="Arial" w:hAnsi="Arial" w:cs="Arial"/>
                <w:b/>
                <w:sz w:val="20"/>
                <w:szCs w:val="20"/>
              </w:rPr>
              <w:t>- refer to application for criteria description based on applicant type</w:t>
            </w:r>
          </w:p>
        </w:tc>
        <w:tc>
          <w:tcPr>
            <w:tcW w:w="1683" w:type="dxa"/>
            <w:shd w:val="clear" w:color="auto" w:fill="FFFFFF" w:themeFill="background1"/>
            <w:vAlign w:val="bottom"/>
          </w:tcPr>
          <w:p w14:paraId="1CA697EA" w14:textId="77777777" w:rsidR="00602FE4" w:rsidRPr="00901EDE" w:rsidRDefault="00602FE4" w:rsidP="00602FE4">
            <w:pPr>
              <w:jc w:val="right"/>
              <w:rPr>
                <w:rFonts w:ascii="Arial" w:hAnsi="Arial" w:cs="Arial"/>
                <w:sz w:val="20"/>
                <w:szCs w:val="20"/>
              </w:rPr>
            </w:pPr>
          </w:p>
        </w:tc>
        <w:tc>
          <w:tcPr>
            <w:tcW w:w="1522" w:type="dxa"/>
            <w:shd w:val="clear" w:color="auto" w:fill="FFFFFF" w:themeFill="background1"/>
          </w:tcPr>
          <w:p w14:paraId="3E1EA015" w14:textId="77777777" w:rsidR="00602FE4" w:rsidRPr="0041168C" w:rsidRDefault="00602FE4" w:rsidP="00602FE4">
            <w:pPr>
              <w:jc w:val="right"/>
              <w:rPr>
                <w:rFonts w:cstheme="minorHAnsi"/>
                <w:sz w:val="20"/>
                <w:szCs w:val="20"/>
              </w:rPr>
            </w:pPr>
          </w:p>
        </w:tc>
      </w:tr>
      <w:tr w:rsidR="00602FE4" w:rsidRPr="0041168C" w14:paraId="024EC20F" w14:textId="77777777" w:rsidTr="00225CDB">
        <w:trPr>
          <w:trHeight w:val="247"/>
        </w:trPr>
        <w:tc>
          <w:tcPr>
            <w:tcW w:w="4980" w:type="dxa"/>
            <w:tcBorders>
              <w:left w:val="single" w:sz="12" w:space="0" w:color="auto"/>
            </w:tcBorders>
            <w:shd w:val="clear" w:color="auto" w:fill="FFFFFF" w:themeFill="background1"/>
          </w:tcPr>
          <w:p w14:paraId="1355A05D"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 xml:space="preserve">Met 1 criteria </w:t>
            </w:r>
          </w:p>
        </w:tc>
        <w:tc>
          <w:tcPr>
            <w:tcW w:w="1683" w:type="dxa"/>
            <w:shd w:val="clear" w:color="auto" w:fill="FFFFFF" w:themeFill="background1"/>
            <w:vAlign w:val="bottom"/>
          </w:tcPr>
          <w:p w14:paraId="56F5BAA5"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2</w:t>
            </w:r>
          </w:p>
        </w:tc>
        <w:tc>
          <w:tcPr>
            <w:tcW w:w="1522" w:type="dxa"/>
            <w:shd w:val="clear" w:color="auto" w:fill="FFFFFF" w:themeFill="background1"/>
          </w:tcPr>
          <w:p w14:paraId="2C0621E3" w14:textId="77777777" w:rsidR="00602FE4" w:rsidRPr="0041168C" w:rsidRDefault="00602FE4" w:rsidP="00602FE4">
            <w:pPr>
              <w:jc w:val="right"/>
              <w:rPr>
                <w:rFonts w:cstheme="minorHAnsi"/>
                <w:sz w:val="20"/>
                <w:szCs w:val="20"/>
              </w:rPr>
            </w:pPr>
          </w:p>
        </w:tc>
      </w:tr>
      <w:tr w:rsidR="00602FE4" w:rsidRPr="0041168C" w14:paraId="6768B052" w14:textId="77777777" w:rsidTr="00225CDB">
        <w:trPr>
          <w:trHeight w:val="247"/>
        </w:trPr>
        <w:tc>
          <w:tcPr>
            <w:tcW w:w="4980" w:type="dxa"/>
            <w:tcBorders>
              <w:left w:val="single" w:sz="12" w:space="0" w:color="auto"/>
            </w:tcBorders>
            <w:shd w:val="clear" w:color="auto" w:fill="FFFFFF" w:themeFill="background1"/>
          </w:tcPr>
          <w:p w14:paraId="22775C98"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Met 2 criteria</w:t>
            </w:r>
          </w:p>
        </w:tc>
        <w:tc>
          <w:tcPr>
            <w:tcW w:w="1683" w:type="dxa"/>
            <w:shd w:val="clear" w:color="auto" w:fill="FFFFFF" w:themeFill="background1"/>
            <w:vAlign w:val="bottom"/>
          </w:tcPr>
          <w:p w14:paraId="5827EDF7"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4</w:t>
            </w:r>
          </w:p>
        </w:tc>
        <w:tc>
          <w:tcPr>
            <w:tcW w:w="1522" w:type="dxa"/>
            <w:shd w:val="clear" w:color="auto" w:fill="FFFFFF" w:themeFill="background1"/>
          </w:tcPr>
          <w:p w14:paraId="0EE0F6CC" w14:textId="77777777" w:rsidR="00602FE4" w:rsidRPr="0041168C" w:rsidRDefault="00602FE4" w:rsidP="00602FE4">
            <w:pPr>
              <w:jc w:val="right"/>
              <w:rPr>
                <w:rFonts w:cstheme="minorHAnsi"/>
                <w:sz w:val="20"/>
                <w:szCs w:val="20"/>
              </w:rPr>
            </w:pPr>
          </w:p>
        </w:tc>
      </w:tr>
      <w:tr w:rsidR="00602FE4" w:rsidRPr="0041168C" w14:paraId="5B223B09" w14:textId="77777777" w:rsidTr="00225CDB">
        <w:trPr>
          <w:trHeight w:val="258"/>
        </w:trPr>
        <w:tc>
          <w:tcPr>
            <w:tcW w:w="4980" w:type="dxa"/>
            <w:tcBorders>
              <w:left w:val="single" w:sz="12" w:space="0" w:color="auto"/>
            </w:tcBorders>
            <w:shd w:val="clear" w:color="auto" w:fill="FFFFFF" w:themeFill="background1"/>
          </w:tcPr>
          <w:p w14:paraId="36412D2E"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Met 3 criteria</w:t>
            </w:r>
          </w:p>
        </w:tc>
        <w:tc>
          <w:tcPr>
            <w:tcW w:w="1683" w:type="dxa"/>
            <w:shd w:val="clear" w:color="auto" w:fill="FFFFFF" w:themeFill="background1"/>
            <w:vAlign w:val="bottom"/>
          </w:tcPr>
          <w:p w14:paraId="7D6F0D0E"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6</w:t>
            </w:r>
          </w:p>
        </w:tc>
        <w:tc>
          <w:tcPr>
            <w:tcW w:w="1522" w:type="dxa"/>
            <w:shd w:val="clear" w:color="auto" w:fill="FFFFFF" w:themeFill="background1"/>
          </w:tcPr>
          <w:p w14:paraId="2854E000" w14:textId="77777777" w:rsidR="00602FE4" w:rsidRPr="0041168C" w:rsidRDefault="00602FE4" w:rsidP="00602FE4">
            <w:pPr>
              <w:jc w:val="right"/>
              <w:rPr>
                <w:rFonts w:cstheme="minorHAnsi"/>
                <w:sz w:val="20"/>
                <w:szCs w:val="20"/>
              </w:rPr>
            </w:pPr>
          </w:p>
        </w:tc>
      </w:tr>
      <w:tr w:rsidR="00602FE4" w:rsidRPr="0041168C" w14:paraId="04F87E22" w14:textId="77777777" w:rsidTr="00225CDB">
        <w:trPr>
          <w:trHeight w:val="247"/>
        </w:trPr>
        <w:tc>
          <w:tcPr>
            <w:tcW w:w="4980" w:type="dxa"/>
            <w:tcBorders>
              <w:left w:val="single" w:sz="12" w:space="0" w:color="auto"/>
            </w:tcBorders>
            <w:shd w:val="clear" w:color="auto" w:fill="FFFFFF" w:themeFill="background1"/>
          </w:tcPr>
          <w:p w14:paraId="4B3FBCB5"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Met 4 criteria</w:t>
            </w:r>
          </w:p>
        </w:tc>
        <w:tc>
          <w:tcPr>
            <w:tcW w:w="1683" w:type="dxa"/>
            <w:shd w:val="clear" w:color="auto" w:fill="FFFFFF" w:themeFill="background1"/>
            <w:vAlign w:val="bottom"/>
          </w:tcPr>
          <w:p w14:paraId="67374FEE"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8</w:t>
            </w:r>
          </w:p>
        </w:tc>
        <w:tc>
          <w:tcPr>
            <w:tcW w:w="1522" w:type="dxa"/>
            <w:shd w:val="clear" w:color="auto" w:fill="FFFFFF" w:themeFill="background1"/>
          </w:tcPr>
          <w:p w14:paraId="5002580B" w14:textId="77777777" w:rsidR="00602FE4" w:rsidRPr="0041168C" w:rsidRDefault="00602FE4" w:rsidP="00602FE4">
            <w:pPr>
              <w:jc w:val="right"/>
              <w:rPr>
                <w:rFonts w:cstheme="minorHAnsi"/>
                <w:sz w:val="20"/>
                <w:szCs w:val="20"/>
              </w:rPr>
            </w:pPr>
          </w:p>
        </w:tc>
      </w:tr>
      <w:tr w:rsidR="00602FE4" w:rsidRPr="0041168C" w14:paraId="49EBE967" w14:textId="77777777" w:rsidTr="00225CDB">
        <w:trPr>
          <w:trHeight w:val="247"/>
        </w:trPr>
        <w:tc>
          <w:tcPr>
            <w:tcW w:w="4980" w:type="dxa"/>
            <w:tcBorders>
              <w:left w:val="single" w:sz="12" w:space="0" w:color="auto"/>
              <w:bottom w:val="single" w:sz="4" w:space="0" w:color="auto"/>
            </w:tcBorders>
            <w:shd w:val="clear" w:color="auto" w:fill="FFFFFF" w:themeFill="background1"/>
          </w:tcPr>
          <w:p w14:paraId="4C0B938D" w14:textId="77777777" w:rsidR="00602FE4" w:rsidRPr="001E2749" w:rsidRDefault="00602FE4" w:rsidP="00602FE4">
            <w:pPr>
              <w:ind w:left="240"/>
              <w:rPr>
                <w:rFonts w:ascii="Arial" w:hAnsi="Arial" w:cs="Arial"/>
                <w:sz w:val="20"/>
                <w:szCs w:val="20"/>
              </w:rPr>
            </w:pPr>
            <w:r w:rsidRPr="001E2749">
              <w:rPr>
                <w:rFonts w:ascii="Arial" w:hAnsi="Arial" w:cs="Arial"/>
                <w:sz w:val="20"/>
                <w:szCs w:val="20"/>
              </w:rPr>
              <w:t>Met 5 criteria</w:t>
            </w:r>
          </w:p>
        </w:tc>
        <w:tc>
          <w:tcPr>
            <w:tcW w:w="1683" w:type="dxa"/>
            <w:tcBorders>
              <w:bottom w:val="single" w:sz="4" w:space="0" w:color="auto"/>
            </w:tcBorders>
            <w:shd w:val="clear" w:color="auto" w:fill="FFFFFF" w:themeFill="background1"/>
            <w:vAlign w:val="bottom"/>
          </w:tcPr>
          <w:p w14:paraId="732860B6" w14:textId="77777777" w:rsidR="00602FE4" w:rsidRPr="00901EDE" w:rsidRDefault="00602FE4" w:rsidP="00602FE4">
            <w:pPr>
              <w:jc w:val="right"/>
              <w:rPr>
                <w:rFonts w:ascii="Arial" w:hAnsi="Arial" w:cs="Arial"/>
                <w:sz w:val="20"/>
                <w:szCs w:val="20"/>
              </w:rPr>
            </w:pPr>
            <w:r w:rsidRPr="00901EDE">
              <w:rPr>
                <w:rFonts w:ascii="Arial" w:hAnsi="Arial" w:cs="Arial"/>
                <w:sz w:val="20"/>
                <w:szCs w:val="20"/>
              </w:rPr>
              <w:t>10</w:t>
            </w:r>
          </w:p>
        </w:tc>
        <w:tc>
          <w:tcPr>
            <w:tcW w:w="1522" w:type="dxa"/>
            <w:tcBorders>
              <w:bottom w:val="single" w:sz="4" w:space="0" w:color="auto"/>
            </w:tcBorders>
            <w:shd w:val="clear" w:color="auto" w:fill="FFFFFF" w:themeFill="background1"/>
          </w:tcPr>
          <w:p w14:paraId="6F1313CF" w14:textId="77777777" w:rsidR="00602FE4" w:rsidRPr="0041168C" w:rsidRDefault="00602FE4" w:rsidP="00602FE4">
            <w:pPr>
              <w:jc w:val="right"/>
              <w:rPr>
                <w:rFonts w:cstheme="minorHAnsi"/>
                <w:sz w:val="20"/>
                <w:szCs w:val="20"/>
              </w:rPr>
            </w:pPr>
          </w:p>
        </w:tc>
      </w:tr>
      <w:tr w:rsidR="00602FE4" w:rsidRPr="0041168C" w14:paraId="489E28F9" w14:textId="77777777" w:rsidTr="00225CDB">
        <w:trPr>
          <w:trHeight w:val="279"/>
        </w:trPr>
        <w:tc>
          <w:tcPr>
            <w:tcW w:w="4980" w:type="dxa"/>
            <w:tcBorders>
              <w:top w:val="single" w:sz="4" w:space="0" w:color="auto"/>
              <w:left w:val="single" w:sz="12" w:space="0" w:color="auto"/>
              <w:bottom w:val="single" w:sz="4" w:space="0" w:color="auto"/>
            </w:tcBorders>
            <w:shd w:val="clear" w:color="auto" w:fill="DEEAF6" w:themeFill="accent5" w:themeFillTint="33"/>
          </w:tcPr>
          <w:p w14:paraId="7A660256" w14:textId="77777777" w:rsidR="00602FE4" w:rsidRPr="00121BC4" w:rsidRDefault="00602FE4" w:rsidP="00602FE4">
            <w:pPr>
              <w:rPr>
                <w:rFonts w:ascii="Arial" w:hAnsi="Arial" w:cs="Arial"/>
                <w:b/>
              </w:rPr>
            </w:pPr>
            <w:r w:rsidRPr="00121BC4">
              <w:rPr>
                <w:rFonts w:ascii="Arial" w:hAnsi="Arial" w:cs="Arial"/>
                <w:b/>
              </w:rPr>
              <w:t>Planning Subtotal</w:t>
            </w:r>
          </w:p>
        </w:tc>
        <w:tc>
          <w:tcPr>
            <w:tcW w:w="1683" w:type="dxa"/>
            <w:tcBorders>
              <w:top w:val="single" w:sz="4" w:space="0" w:color="auto"/>
              <w:bottom w:val="single" w:sz="4" w:space="0" w:color="auto"/>
            </w:tcBorders>
            <w:shd w:val="clear" w:color="auto" w:fill="DEEAF6" w:themeFill="accent5" w:themeFillTint="33"/>
            <w:vAlign w:val="bottom"/>
          </w:tcPr>
          <w:p w14:paraId="367488FD" w14:textId="77777777" w:rsidR="00602FE4" w:rsidRPr="00121BC4" w:rsidRDefault="00602FE4" w:rsidP="00602FE4">
            <w:pPr>
              <w:jc w:val="right"/>
              <w:rPr>
                <w:rFonts w:ascii="Arial" w:hAnsi="Arial" w:cs="Arial"/>
                <w:b/>
              </w:rPr>
            </w:pPr>
            <w:r w:rsidRPr="00121BC4">
              <w:rPr>
                <w:rFonts w:ascii="Arial" w:hAnsi="Arial" w:cs="Arial"/>
                <w:b/>
              </w:rPr>
              <w:t>15</w:t>
            </w:r>
          </w:p>
        </w:tc>
        <w:tc>
          <w:tcPr>
            <w:tcW w:w="1522" w:type="dxa"/>
            <w:tcBorders>
              <w:top w:val="single" w:sz="4" w:space="0" w:color="auto"/>
              <w:bottom w:val="single" w:sz="4" w:space="0" w:color="auto"/>
            </w:tcBorders>
            <w:shd w:val="clear" w:color="auto" w:fill="DEEAF6" w:themeFill="accent5" w:themeFillTint="33"/>
          </w:tcPr>
          <w:p w14:paraId="2FB8338B" w14:textId="77777777" w:rsidR="00602FE4" w:rsidRPr="00121BC4" w:rsidRDefault="00602FE4" w:rsidP="00602FE4">
            <w:pPr>
              <w:jc w:val="right"/>
              <w:rPr>
                <w:rFonts w:cstheme="minorHAnsi"/>
                <w:b/>
              </w:rPr>
            </w:pPr>
          </w:p>
        </w:tc>
      </w:tr>
      <w:tr w:rsidR="00602FE4" w:rsidRPr="0041168C" w14:paraId="3108A407" w14:textId="77777777" w:rsidTr="00225CDB">
        <w:trPr>
          <w:trHeight w:val="290"/>
        </w:trPr>
        <w:tc>
          <w:tcPr>
            <w:tcW w:w="4980" w:type="dxa"/>
            <w:tcBorders>
              <w:top w:val="single" w:sz="4" w:space="0" w:color="auto"/>
              <w:left w:val="single" w:sz="12" w:space="0" w:color="auto"/>
              <w:bottom w:val="single" w:sz="12" w:space="0" w:color="auto"/>
            </w:tcBorders>
            <w:shd w:val="clear" w:color="auto" w:fill="E2EFD9" w:themeFill="accent6" w:themeFillTint="33"/>
          </w:tcPr>
          <w:p w14:paraId="7696AB40" w14:textId="77777777" w:rsidR="00602FE4" w:rsidRPr="00644680" w:rsidRDefault="00602FE4" w:rsidP="00602FE4">
            <w:pPr>
              <w:rPr>
                <w:rFonts w:ascii="Arial" w:hAnsi="Arial" w:cs="Arial"/>
                <w:b/>
                <w:sz w:val="24"/>
                <w:szCs w:val="24"/>
              </w:rPr>
            </w:pPr>
            <w:r w:rsidRPr="00644680">
              <w:rPr>
                <w:rFonts w:ascii="Arial" w:hAnsi="Arial" w:cs="Arial"/>
                <w:b/>
                <w:sz w:val="24"/>
                <w:szCs w:val="24"/>
              </w:rPr>
              <w:t xml:space="preserve">TOTAL POINTS </w:t>
            </w:r>
          </w:p>
        </w:tc>
        <w:tc>
          <w:tcPr>
            <w:tcW w:w="1683" w:type="dxa"/>
            <w:tcBorders>
              <w:top w:val="single" w:sz="4" w:space="0" w:color="auto"/>
              <w:bottom w:val="single" w:sz="12" w:space="0" w:color="auto"/>
            </w:tcBorders>
            <w:shd w:val="clear" w:color="auto" w:fill="E2EFD9" w:themeFill="accent6" w:themeFillTint="33"/>
            <w:vAlign w:val="bottom"/>
          </w:tcPr>
          <w:p w14:paraId="0D34AB71" w14:textId="24C1621C" w:rsidR="00602FE4" w:rsidRPr="00644680" w:rsidRDefault="00602FE4" w:rsidP="00602FE4">
            <w:pPr>
              <w:jc w:val="right"/>
              <w:rPr>
                <w:rFonts w:ascii="Arial" w:hAnsi="Arial" w:cs="Arial"/>
                <w:b/>
                <w:sz w:val="24"/>
                <w:szCs w:val="24"/>
              </w:rPr>
            </w:pPr>
            <w:r w:rsidRPr="00644680">
              <w:rPr>
                <w:rFonts w:ascii="Arial" w:hAnsi="Arial" w:cs="Arial"/>
                <w:b/>
                <w:sz w:val="24"/>
                <w:szCs w:val="24"/>
              </w:rPr>
              <w:t>8</w:t>
            </w:r>
            <w:r>
              <w:rPr>
                <w:rFonts w:ascii="Arial" w:hAnsi="Arial" w:cs="Arial"/>
                <w:b/>
                <w:sz w:val="24"/>
                <w:szCs w:val="24"/>
              </w:rPr>
              <w:t>0</w:t>
            </w:r>
          </w:p>
        </w:tc>
        <w:tc>
          <w:tcPr>
            <w:tcW w:w="1522" w:type="dxa"/>
            <w:tcBorders>
              <w:top w:val="single" w:sz="4" w:space="0" w:color="auto"/>
              <w:bottom w:val="single" w:sz="12" w:space="0" w:color="auto"/>
            </w:tcBorders>
            <w:shd w:val="clear" w:color="auto" w:fill="E2EFD9" w:themeFill="accent6" w:themeFillTint="33"/>
          </w:tcPr>
          <w:p w14:paraId="38A1C4D3" w14:textId="77777777" w:rsidR="00602FE4" w:rsidRPr="00644680" w:rsidRDefault="00602FE4" w:rsidP="00602FE4">
            <w:pPr>
              <w:jc w:val="right"/>
              <w:rPr>
                <w:rFonts w:ascii="Arial" w:hAnsi="Arial" w:cs="Arial"/>
                <w:b/>
                <w:sz w:val="20"/>
                <w:szCs w:val="20"/>
              </w:rPr>
            </w:pPr>
          </w:p>
        </w:tc>
      </w:tr>
      <w:tr w:rsidR="00602FE4" w:rsidRPr="0041168C" w14:paraId="3145A326" w14:textId="77777777" w:rsidTr="00225CDB">
        <w:trPr>
          <w:trHeight w:val="494"/>
        </w:trPr>
        <w:tc>
          <w:tcPr>
            <w:tcW w:w="6663" w:type="dxa"/>
            <w:gridSpan w:val="2"/>
            <w:tcBorders>
              <w:left w:val="single" w:sz="12" w:space="0" w:color="auto"/>
            </w:tcBorders>
            <w:shd w:val="clear" w:color="auto" w:fill="FFFFFF" w:themeFill="background1"/>
            <w:vAlign w:val="bottom"/>
          </w:tcPr>
          <w:p w14:paraId="33895E0F" w14:textId="77777777" w:rsidR="00602FE4" w:rsidRPr="0002767F" w:rsidRDefault="00602FE4" w:rsidP="00602FE4">
            <w:pPr>
              <w:rPr>
                <w:rFonts w:ascii="Arial" w:hAnsi="Arial" w:cs="Arial"/>
                <w:b/>
                <w:bCs/>
                <w:sz w:val="24"/>
                <w:szCs w:val="24"/>
              </w:rPr>
            </w:pPr>
            <w:r w:rsidRPr="0002767F">
              <w:rPr>
                <w:rFonts w:ascii="Arial" w:hAnsi="Arial" w:cs="Arial"/>
                <w:b/>
                <w:bCs/>
                <w:sz w:val="24"/>
                <w:szCs w:val="24"/>
              </w:rPr>
              <w:t>Bonus point</w:t>
            </w:r>
            <w:r>
              <w:rPr>
                <w:rFonts w:ascii="Arial" w:hAnsi="Arial" w:cs="Arial"/>
                <w:b/>
                <w:bCs/>
                <w:sz w:val="24"/>
                <w:szCs w:val="24"/>
              </w:rPr>
              <w:t>s</w:t>
            </w:r>
          </w:p>
        </w:tc>
        <w:tc>
          <w:tcPr>
            <w:tcW w:w="1522" w:type="dxa"/>
            <w:tcBorders>
              <w:top w:val="single" w:sz="4" w:space="0" w:color="auto"/>
            </w:tcBorders>
            <w:shd w:val="clear" w:color="auto" w:fill="FFFFFF" w:themeFill="background1"/>
          </w:tcPr>
          <w:p w14:paraId="37EA4429" w14:textId="77777777" w:rsidR="00602FE4" w:rsidRPr="0041168C" w:rsidRDefault="00602FE4" w:rsidP="00602FE4">
            <w:pPr>
              <w:jc w:val="right"/>
              <w:rPr>
                <w:rFonts w:cstheme="minorHAnsi"/>
                <w:sz w:val="20"/>
                <w:szCs w:val="20"/>
              </w:rPr>
            </w:pPr>
          </w:p>
        </w:tc>
      </w:tr>
      <w:tr w:rsidR="00602FE4" w:rsidRPr="0041168C" w14:paraId="57F5E16E" w14:textId="77777777" w:rsidTr="00225CDB">
        <w:trPr>
          <w:trHeight w:val="258"/>
        </w:trPr>
        <w:tc>
          <w:tcPr>
            <w:tcW w:w="4980" w:type="dxa"/>
            <w:tcBorders>
              <w:left w:val="single" w:sz="12" w:space="0" w:color="auto"/>
            </w:tcBorders>
            <w:shd w:val="clear" w:color="auto" w:fill="FFFFFF" w:themeFill="background1"/>
          </w:tcPr>
          <w:p w14:paraId="5790C2DE" w14:textId="7B106091" w:rsidR="00602FE4" w:rsidRPr="00121BC4" w:rsidRDefault="00602FE4" w:rsidP="00602FE4">
            <w:pPr>
              <w:ind w:left="150"/>
              <w:rPr>
                <w:rFonts w:ascii="Arial" w:hAnsi="Arial" w:cs="Arial"/>
                <w:sz w:val="20"/>
                <w:szCs w:val="20"/>
              </w:rPr>
            </w:pPr>
            <w:r w:rsidRPr="00121BC4">
              <w:rPr>
                <w:rFonts w:ascii="Arial" w:hAnsi="Arial" w:cs="Arial"/>
                <w:sz w:val="20"/>
                <w:szCs w:val="20"/>
              </w:rPr>
              <w:t xml:space="preserve">No remaining fund balances as of January 31, 2021 in CHIP grants awarded in </w:t>
            </w:r>
            <w:r>
              <w:rPr>
                <w:rFonts w:ascii="Arial" w:hAnsi="Arial" w:cs="Arial"/>
                <w:sz w:val="20"/>
                <w:szCs w:val="20"/>
              </w:rPr>
              <w:t>2016-2018</w:t>
            </w:r>
            <w:r w:rsidRPr="00121BC4">
              <w:rPr>
                <w:rFonts w:ascii="Arial" w:hAnsi="Arial" w:cs="Arial"/>
                <w:sz w:val="20"/>
                <w:szCs w:val="20"/>
              </w:rPr>
              <w:t xml:space="preserve"> administered by this grant administrator (excludes fund balances in 2019 CHIP grants)</w:t>
            </w:r>
          </w:p>
        </w:tc>
        <w:tc>
          <w:tcPr>
            <w:tcW w:w="1683" w:type="dxa"/>
            <w:shd w:val="clear" w:color="auto" w:fill="FFFFFF" w:themeFill="background1"/>
            <w:vAlign w:val="bottom"/>
          </w:tcPr>
          <w:p w14:paraId="6790A539" w14:textId="3E55897F" w:rsidR="00602FE4" w:rsidRPr="00121BC4" w:rsidRDefault="00602FE4" w:rsidP="00602FE4">
            <w:pPr>
              <w:jc w:val="right"/>
              <w:rPr>
                <w:rFonts w:ascii="Arial" w:hAnsi="Arial" w:cs="Arial"/>
                <w:sz w:val="20"/>
                <w:szCs w:val="20"/>
              </w:rPr>
            </w:pPr>
            <w:r>
              <w:rPr>
                <w:rFonts w:ascii="Arial" w:hAnsi="Arial" w:cs="Arial"/>
                <w:sz w:val="20"/>
                <w:szCs w:val="20"/>
              </w:rPr>
              <w:t>3</w:t>
            </w:r>
          </w:p>
        </w:tc>
        <w:tc>
          <w:tcPr>
            <w:tcW w:w="1522" w:type="dxa"/>
            <w:shd w:val="clear" w:color="auto" w:fill="FFFFFF" w:themeFill="background1"/>
          </w:tcPr>
          <w:p w14:paraId="331F6F19" w14:textId="77777777" w:rsidR="00602FE4" w:rsidRPr="0041168C" w:rsidRDefault="00602FE4" w:rsidP="00602FE4">
            <w:pPr>
              <w:jc w:val="right"/>
              <w:rPr>
                <w:rFonts w:cstheme="minorHAnsi"/>
                <w:sz w:val="20"/>
                <w:szCs w:val="20"/>
              </w:rPr>
            </w:pPr>
          </w:p>
        </w:tc>
      </w:tr>
      <w:tr w:rsidR="00602FE4" w:rsidRPr="0041168C" w14:paraId="64135AD2" w14:textId="77777777" w:rsidTr="00225CDB">
        <w:trPr>
          <w:trHeight w:val="258"/>
        </w:trPr>
        <w:tc>
          <w:tcPr>
            <w:tcW w:w="6663" w:type="dxa"/>
            <w:gridSpan w:val="2"/>
            <w:tcBorders>
              <w:left w:val="single" w:sz="12" w:space="0" w:color="auto"/>
            </w:tcBorders>
            <w:shd w:val="clear" w:color="auto" w:fill="FFFFFF" w:themeFill="background1"/>
          </w:tcPr>
          <w:p w14:paraId="0ED62084" w14:textId="77777777" w:rsidR="00602FE4" w:rsidRPr="00121BC4" w:rsidRDefault="00602FE4" w:rsidP="00602FE4">
            <w:pPr>
              <w:rPr>
                <w:rFonts w:ascii="Arial" w:hAnsi="Arial" w:cs="Arial"/>
                <w:sz w:val="20"/>
                <w:szCs w:val="20"/>
              </w:rPr>
            </w:pPr>
            <w:r w:rsidRPr="00140109">
              <w:rPr>
                <w:rFonts w:ascii="Arial" w:hAnsi="Arial" w:cs="Arial"/>
                <w:b/>
                <w:bCs/>
                <w:sz w:val="20"/>
                <w:szCs w:val="20"/>
              </w:rPr>
              <w:t xml:space="preserve">Rank by number of proposed units rehabilitated </w:t>
            </w:r>
          </w:p>
        </w:tc>
        <w:tc>
          <w:tcPr>
            <w:tcW w:w="1522" w:type="dxa"/>
            <w:shd w:val="clear" w:color="auto" w:fill="FFFFFF" w:themeFill="background1"/>
          </w:tcPr>
          <w:p w14:paraId="47AA1C7A" w14:textId="77777777" w:rsidR="00602FE4" w:rsidRPr="0041168C" w:rsidRDefault="00602FE4" w:rsidP="00602FE4">
            <w:pPr>
              <w:jc w:val="right"/>
              <w:rPr>
                <w:rFonts w:cstheme="minorHAnsi"/>
                <w:sz w:val="20"/>
                <w:szCs w:val="20"/>
              </w:rPr>
            </w:pPr>
          </w:p>
        </w:tc>
      </w:tr>
      <w:tr w:rsidR="00602FE4" w:rsidRPr="0041168C" w14:paraId="2A57CA88" w14:textId="77777777" w:rsidTr="00225CDB">
        <w:trPr>
          <w:trHeight w:val="247"/>
        </w:trPr>
        <w:tc>
          <w:tcPr>
            <w:tcW w:w="4980" w:type="dxa"/>
            <w:tcBorders>
              <w:left w:val="single" w:sz="12" w:space="0" w:color="auto"/>
            </w:tcBorders>
            <w:shd w:val="clear" w:color="auto" w:fill="FFFFFF" w:themeFill="background1"/>
          </w:tcPr>
          <w:p w14:paraId="559016B6" w14:textId="77777777" w:rsidR="00602FE4" w:rsidRPr="00121BC4" w:rsidRDefault="00602FE4" w:rsidP="00602FE4">
            <w:pPr>
              <w:ind w:left="150"/>
              <w:rPr>
                <w:rFonts w:ascii="Arial" w:hAnsi="Arial" w:cs="Arial"/>
                <w:sz w:val="20"/>
                <w:szCs w:val="20"/>
              </w:rPr>
            </w:pPr>
            <w:r w:rsidRPr="00121BC4">
              <w:rPr>
                <w:rFonts w:ascii="Arial" w:hAnsi="Arial" w:cs="Arial"/>
                <w:sz w:val="20"/>
                <w:szCs w:val="20"/>
              </w:rPr>
              <w:t xml:space="preserve">Applicant with the highest number of units </w:t>
            </w:r>
          </w:p>
        </w:tc>
        <w:tc>
          <w:tcPr>
            <w:tcW w:w="1683" w:type="dxa"/>
            <w:shd w:val="clear" w:color="auto" w:fill="FFFFFF" w:themeFill="background1"/>
            <w:vAlign w:val="bottom"/>
          </w:tcPr>
          <w:p w14:paraId="13C41797" w14:textId="77777777" w:rsidR="00602FE4" w:rsidRPr="00121BC4" w:rsidRDefault="00602FE4" w:rsidP="00602FE4">
            <w:pPr>
              <w:jc w:val="right"/>
              <w:rPr>
                <w:rFonts w:ascii="Arial" w:hAnsi="Arial" w:cs="Arial"/>
                <w:sz w:val="20"/>
                <w:szCs w:val="20"/>
              </w:rPr>
            </w:pPr>
            <w:r w:rsidRPr="00121BC4">
              <w:rPr>
                <w:rFonts w:ascii="Arial" w:hAnsi="Arial" w:cs="Arial"/>
                <w:sz w:val="20"/>
                <w:szCs w:val="20"/>
              </w:rPr>
              <w:t>3</w:t>
            </w:r>
          </w:p>
        </w:tc>
        <w:tc>
          <w:tcPr>
            <w:tcW w:w="1522" w:type="dxa"/>
            <w:shd w:val="clear" w:color="auto" w:fill="FFFFFF" w:themeFill="background1"/>
          </w:tcPr>
          <w:p w14:paraId="64C9BCAB" w14:textId="77777777" w:rsidR="00602FE4" w:rsidRPr="0041168C" w:rsidRDefault="00602FE4" w:rsidP="00602FE4">
            <w:pPr>
              <w:jc w:val="right"/>
              <w:rPr>
                <w:rFonts w:cstheme="minorHAnsi"/>
                <w:sz w:val="20"/>
                <w:szCs w:val="20"/>
              </w:rPr>
            </w:pPr>
          </w:p>
        </w:tc>
      </w:tr>
      <w:tr w:rsidR="00602FE4" w:rsidRPr="0041168C" w14:paraId="60B6380A" w14:textId="77777777" w:rsidTr="00225CDB">
        <w:trPr>
          <w:trHeight w:val="247"/>
        </w:trPr>
        <w:tc>
          <w:tcPr>
            <w:tcW w:w="4980" w:type="dxa"/>
            <w:tcBorders>
              <w:left w:val="single" w:sz="12" w:space="0" w:color="auto"/>
              <w:bottom w:val="single" w:sz="4" w:space="0" w:color="auto"/>
            </w:tcBorders>
            <w:shd w:val="clear" w:color="auto" w:fill="FFFFFF" w:themeFill="background1"/>
          </w:tcPr>
          <w:p w14:paraId="05019827" w14:textId="77777777" w:rsidR="00602FE4" w:rsidRPr="00121BC4" w:rsidRDefault="00602FE4" w:rsidP="00602FE4">
            <w:pPr>
              <w:ind w:left="150"/>
              <w:rPr>
                <w:rFonts w:ascii="Arial" w:hAnsi="Arial" w:cs="Arial"/>
                <w:sz w:val="20"/>
                <w:szCs w:val="20"/>
              </w:rPr>
            </w:pPr>
            <w:r w:rsidRPr="00121BC4">
              <w:rPr>
                <w:rFonts w:ascii="Arial" w:hAnsi="Arial" w:cs="Arial"/>
                <w:sz w:val="20"/>
                <w:szCs w:val="20"/>
              </w:rPr>
              <w:t xml:space="preserve">Applicant with the second highest number of units </w:t>
            </w:r>
          </w:p>
        </w:tc>
        <w:tc>
          <w:tcPr>
            <w:tcW w:w="1683" w:type="dxa"/>
            <w:tcBorders>
              <w:bottom w:val="single" w:sz="4" w:space="0" w:color="auto"/>
            </w:tcBorders>
            <w:shd w:val="clear" w:color="auto" w:fill="FFFFFF" w:themeFill="background1"/>
            <w:vAlign w:val="bottom"/>
          </w:tcPr>
          <w:p w14:paraId="2936D45B" w14:textId="77777777" w:rsidR="00602FE4" w:rsidRPr="00121BC4" w:rsidRDefault="00602FE4" w:rsidP="00602FE4">
            <w:pPr>
              <w:jc w:val="right"/>
              <w:rPr>
                <w:rFonts w:ascii="Arial" w:hAnsi="Arial" w:cs="Arial"/>
                <w:sz w:val="20"/>
                <w:szCs w:val="20"/>
              </w:rPr>
            </w:pPr>
            <w:r w:rsidRPr="00121BC4">
              <w:rPr>
                <w:rFonts w:ascii="Arial" w:hAnsi="Arial" w:cs="Arial"/>
                <w:sz w:val="20"/>
                <w:szCs w:val="20"/>
              </w:rPr>
              <w:t>2</w:t>
            </w:r>
          </w:p>
        </w:tc>
        <w:tc>
          <w:tcPr>
            <w:tcW w:w="1522" w:type="dxa"/>
            <w:tcBorders>
              <w:bottom w:val="single" w:sz="4" w:space="0" w:color="auto"/>
            </w:tcBorders>
            <w:shd w:val="clear" w:color="auto" w:fill="FFFFFF" w:themeFill="background1"/>
          </w:tcPr>
          <w:p w14:paraId="377D65C6" w14:textId="77777777" w:rsidR="00602FE4" w:rsidRPr="0041168C" w:rsidRDefault="00602FE4" w:rsidP="00602FE4">
            <w:pPr>
              <w:jc w:val="right"/>
              <w:rPr>
                <w:rFonts w:cstheme="minorHAnsi"/>
                <w:sz w:val="20"/>
                <w:szCs w:val="20"/>
              </w:rPr>
            </w:pPr>
          </w:p>
        </w:tc>
      </w:tr>
      <w:tr w:rsidR="00602FE4" w:rsidRPr="000939CC" w14:paraId="08EE95CE" w14:textId="77777777" w:rsidTr="00225CDB">
        <w:trPr>
          <w:trHeight w:val="215"/>
        </w:trPr>
        <w:tc>
          <w:tcPr>
            <w:tcW w:w="4980" w:type="dxa"/>
            <w:tcBorders>
              <w:left w:val="single" w:sz="12" w:space="0" w:color="auto"/>
            </w:tcBorders>
            <w:shd w:val="clear" w:color="auto" w:fill="FFFFFF" w:themeFill="background1"/>
          </w:tcPr>
          <w:p w14:paraId="4990D30A" w14:textId="77777777" w:rsidR="00602FE4" w:rsidRPr="00121BC4" w:rsidRDefault="00602FE4" w:rsidP="00602FE4">
            <w:pPr>
              <w:ind w:left="150"/>
              <w:rPr>
                <w:rFonts w:ascii="Arial" w:hAnsi="Arial" w:cs="Arial"/>
                <w:sz w:val="20"/>
                <w:szCs w:val="20"/>
              </w:rPr>
            </w:pPr>
            <w:r w:rsidRPr="00121BC4">
              <w:rPr>
                <w:rFonts w:ascii="Arial" w:hAnsi="Arial" w:cs="Arial"/>
                <w:sz w:val="20"/>
                <w:szCs w:val="20"/>
              </w:rPr>
              <w:t xml:space="preserve">Applicant with the third highest number of units </w:t>
            </w:r>
          </w:p>
        </w:tc>
        <w:tc>
          <w:tcPr>
            <w:tcW w:w="1683" w:type="dxa"/>
            <w:tcBorders>
              <w:top w:val="single" w:sz="4" w:space="0" w:color="auto"/>
              <w:bottom w:val="single" w:sz="4" w:space="0" w:color="auto"/>
            </w:tcBorders>
            <w:shd w:val="clear" w:color="auto" w:fill="FFFFFF" w:themeFill="background1"/>
            <w:vAlign w:val="bottom"/>
          </w:tcPr>
          <w:p w14:paraId="53FD06B1" w14:textId="77777777" w:rsidR="00602FE4" w:rsidRPr="00121BC4" w:rsidRDefault="00602FE4" w:rsidP="00602FE4">
            <w:pPr>
              <w:jc w:val="right"/>
              <w:rPr>
                <w:rFonts w:ascii="Arial" w:hAnsi="Arial" w:cs="Arial"/>
                <w:sz w:val="20"/>
                <w:szCs w:val="20"/>
              </w:rPr>
            </w:pPr>
            <w:r>
              <w:rPr>
                <w:rFonts w:ascii="Arial" w:hAnsi="Arial" w:cs="Arial"/>
                <w:sz w:val="20"/>
                <w:szCs w:val="20"/>
              </w:rPr>
              <w:t>1</w:t>
            </w:r>
          </w:p>
        </w:tc>
        <w:tc>
          <w:tcPr>
            <w:tcW w:w="1522" w:type="dxa"/>
          </w:tcPr>
          <w:p w14:paraId="2CF688E5" w14:textId="77777777" w:rsidR="00602FE4" w:rsidRPr="000939CC" w:rsidRDefault="00602FE4" w:rsidP="00602FE4">
            <w:pPr>
              <w:rPr>
                <w:rFonts w:ascii="Arial" w:hAnsi="Arial" w:cs="Arial"/>
              </w:rPr>
            </w:pPr>
          </w:p>
        </w:tc>
      </w:tr>
      <w:tr w:rsidR="00602FE4" w:rsidRPr="000939CC" w14:paraId="06B587E3" w14:textId="77777777" w:rsidTr="00225CDB">
        <w:trPr>
          <w:trHeight w:val="170"/>
        </w:trPr>
        <w:tc>
          <w:tcPr>
            <w:tcW w:w="4980" w:type="dxa"/>
            <w:tcBorders>
              <w:left w:val="single" w:sz="12" w:space="0" w:color="auto"/>
              <w:bottom w:val="single" w:sz="4" w:space="0" w:color="auto"/>
            </w:tcBorders>
            <w:shd w:val="clear" w:color="auto" w:fill="FFFFFF" w:themeFill="background1"/>
          </w:tcPr>
          <w:p w14:paraId="69D66821" w14:textId="77777777" w:rsidR="00602FE4" w:rsidRDefault="00602FE4" w:rsidP="00602FE4">
            <w:pPr>
              <w:ind w:left="150"/>
              <w:rPr>
                <w:rFonts w:ascii="Arial" w:hAnsi="Arial" w:cs="Arial"/>
                <w:sz w:val="20"/>
                <w:szCs w:val="20"/>
              </w:rPr>
            </w:pPr>
          </w:p>
          <w:p w14:paraId="00BB45B8" w14:textId="7D2AB108" w:rsidR="00602FE4" w:rsidRPr="00121BC4" w:rsidRDefault="00602FE4" w:rsidP="00602FE4">
            <w:pPr>
              <w:ind w:left="150"/>
              <w:rPr>
                <w:rFonts w:ascii="Arial" w:hAnsi="Arial" w:cs="Arial"/>
                <w:sz w:val="20"/>
                <w:szCs w:val="20"/>
              </w:rPr>
            </w:pPr>
          </w:p>
        </w:tc>
        <w:tc>
          <w:tcPr>
            <w:tcW w:w="1683" w:type="dxa"/>
            <w:tcBorders>
              <w:top w:val="single" w:sz="4" w:space="0" w:color="auto"/>
              <w:bottom w:val="single" w:sz="4" w:space="0" w:color="auto"/>
            </w:tcBorders>
            <w:shd w:val="clear" w:color="auto" w:fill="FFFFFF" w:themeFill="background1"/>
            <w:vAlign w:val="bottom"/>
          </w:tcPr>
          <w:p w14:paraId="2B6E5320" w14:textId="77777777" w:rsidR="00602FE4" w:rsidRDefault="00602FE4" w:rsidP="00602FE4">
            <w:pPr>
              <w:jc w:val="right"/>
              <w:rPr>
                <w:rFonts w:ascii="Arial" w:hAnsi="Arial" w:cs="Arial"/>
                <w:sz w:val="20"/>
                <w:szCs w:val="20"/>
              </w:rPr>
            </w:pPr>
          </w:p>
        </w:tc>
        <w:tc>
          <w:tcPr>
            <w:tcW w:w="1522" w:type="dxa"/>
          </w:tcPr>
          <w:p w14:paraId="4277BDB4" w14:textId="77777777" w:rsidR="00602FE4" w:rsidRPr="000939CC" w:rsidRDefault="00602FE4" w:rsidP="00602FE4">
            <w:pPr>
              <w:rPr>
                <w:rFonts w:ascii="Arial" w:hAnsi="Arial" w:cs="Arial"/>
              </w:rPr>
            </w:pPr>
          </w:p>
        </w:tc>
      </w:tr>
    </w:tbl>
    <w:p w14:paraId="0A102811" w14:textId="5A58C33F" w:rsidR="00EC59A6" w:rsidRDefault="00EC59A6" w:rsidP="00827CDB">
      <w:pPr>
        <w:spacing w:before="42" w:after="0" w:line="240" w:lineRule="auto"/>
        <w:ind w:right="-20"/>
        <w:rPr>
          <w:b/>
          <w:bCs/>
          <w:color w:val="538135"/>
          <w:sz w:val="28"/>
          <w:szCs w:val="28"/>
        </w:rPr>
      </w:pPr>
    </w:p>
    <w:p w14:paraId="38879702" w14:textId="5B7E0466" w:rsidR="00DB7612" w:rsidRDefault="00DB7612" w:rsidP="00827CDB">
      <w:pPr>
        <w:spacing w:before="42" w:after="0" w:line="240" w:lineRule="auto"/>
        <w:ind w:right="-20"/>
        <w:rPr>
          <w:b/>
          <w:bCs/>
          <w:color w:val="538135"/>
          <w:sz w:val="28"/>
          <w:szCs w:val="28"/>
        </w:rPr>
      </w:pPr>
    </w:p>
    <w:p w14:paraId="3EB563A7" w14:textId="1D1D9105" w:rsidR="00696EF9" w:rsidRDefault="00696EF9" w:rsidP="00EC59A6">
      <w:pPr>
        <w:spacing w:after="0" w:line="240" w:lineRule="auto"/>
        <w:ind w:left="1263" w:right="1263"/>
        <w:jc w:val="center"/>
        <w:rPr>
          <w:b/>
          <w:bCs/>
          <w:color w:val="538135"/>
          <w:sz w:val="28"/>
          <w:szCs w:val="28"/>
        </w:rPr>
      </w:pPr>
    </w:p>
    <w:p w14:paraId="1984F4D5" w14:textId="0D4AC921" w:rsidR="00696EF9" w:rsidRDefault="00696EF9" w:rsidP="00EC59A6">
      <w:pPr>
        <w:spacing w:after="0" w:line="240" w:lineRule="auto"/>
        <w:ind w:left="1263" w:right="1263"/>
        <w:jc w:val="center"/>
        <w:rPr>
          <w:b/>
          <w:bCs/>
          <w:color w:val="538135"/>
          <w:sz w:val="28"/>
          <w:szCs w:val="28"/>
        </w:rPr>
      </w:pPr>
    </w:p>
    <w:p w14:paraId="39012162" w14:textId="79FDAA11" w:rsidR="003308EB" w:rsidRDefault="003308EB" w:rsidP="00EC59A6">
      <w:pPr>
        <w:spacing w:after="0" w:line="240" w:lineRule="auto"/>
        <w:ind w:left="1263" w:right="1263"/>
        <w:jc w:val="center"/>
        <w:rPr>
          <w:b/>
          <w:bCs/>
          <w:color w:val="538135"/>
          <w:sz w:val="28"/>
          <w:szCs w:val="28"/>
        </w:rPr>
      </w:pPr>
      <w:r w:rsidRPr="0020008C">
        <w:rPr>
          <w:noProof/>
        </w:rPr>
        <w:lastRenderedPageBreak/>
        <w:drawing>
          <wp:anchor distT="0" distB="0" distL="114300" distR="114300" simplePos="0" relativeHeight="251655168" behindDoc="1" locked="0" layoutInCell="1" allowOverlap="1" wp14:anchorId="5DEC5C8B" wp14:editId="224719C1">
            <wp:simplePos x="0" y="0"/>
            <wp:positionH relativeFrom="margin">
              <wp:align>center</wp:align>
            </wp:positionH>
            <wp:positionV relativeFrom="paragraph">
              <wp:posOffset>-362954</wp:posOffset>
            </wp:positionV>
            <wp:extent cx="2399887" cy="681990"/>
            <wp:effectExtent l="0" t="0" r="635" b="3810"/>
            <wp:wrapNone/>
            <wp:docPr id="15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99887" cy="681990"/>
                    </a:xfrm>
                    <a:prstGeom prst="rect">
                      <a:avLst/>
                    </a:prstGeom>
                    <a:noFill/>
                  </pic:spPr>
                </pic:pic>
              </a:graphicData>
            </a:graphic>
            <wp14:sizeRelH relativeFrom="page">
              <wp14:pctWidth>0</wp14:pctWidth>
            </wp14:sizeRelH>
            <wp14:sizeRelV relativeFrom="page">
              <wp14:pctHeight>0</wp14:pctHeight>
            </wp14:sizeRelV>
          </wp:anchor>
        </w:drawing>
      </w:r>
    </w:p>
    <w:p w14:paraId="60EC0022" w14:textId="408E0D68" w:rsidR="00EC59A6" w:rsidRPr="00454148" w:rsidRDefault="00EC59A6" w:rsidP="00EC59A6">
      <w:pPr>
        <w:spacing w:after="0" w:line="240" w:lineRule="auto"/>
        <w:ind w:left="1263" w:right="1263"/>
        <w:jc w:val="center"/>
        <w:rPr>
          <w:rFonts w:asciiTheme="minorHAnsi" w:hAnsiTheme="minorHAnsi" w:cstheme="minorHAnsi"/>
          <w:b/>
          <w:bCs/>
          <w:color w:val="538135" w:themeColor="accent6" w:themeShade="BF"/>
          <w:sz w:val="28"/>
          <w:szCs w:val="28"/>
        </w:rPr>
      </w:pPr>
      <w:r w:rsidRPr="00454148">
        <w:rPr>
          <w:rFonts w:asciiTheme="minorHAnsi" w:hAnsiTheme="minorHAnsi" w:cstheme="minorHAnsi"/>
          <w:b/>
          <w:bCs/>
          <w:color w:val="538135" w:themeColor="accent6" w:themeShade="BF"/>
          <w:sz w:val="28"/>
          <w:szCs w:val="28"/>
        </w:rPr>
        <w:t xml:space="preserve">Community HOME Investment Program (CHIP) </w:t>
      </w:r>
    </w:p>
    <w:p w14:paraId="4FE5FE51" w14:textId="77777777" w:rsidR="00AF692D" w:rsidRPr="00454148" w:rsidRDefault="00EC59A6" w:rsidP="00AF692D">
      <w:pPr>
        <w:pStyle w:val="Heading1"/>
        <w:spacing w:after="0"/>
        <w:jc w:val="center"/>
        <w:rPr>
          <w:rFonts w:asciiTheme="minorHAnsi" w:eastAsia="Calibri" w:hAnsiTheme="minorHAnsi" w:cstheme="minorHAnsi"/>
          <w:b/>
          <w:bCs/>
          <w:color w:val="538135" w:themeColor="accent6" w:themeShade="BF"/>
          <w:sz w:val="28"/>
          <w:szCs w:val="28"/>
        </w:rPr>
      </w:pPr>
      <w:bookmarkStart w:id="12" w:name="_Toc17648840"/>
      <w:bookmarkStart w:id="13" w:name="_Toc17721383"/>
      <w:r w:rsidRPr="00454148">
        <w:rPr>
          <w:rFonts w:asciiTheme="minorHAnsi" w:eastAsia="Calibri" w:hAnsiTheme="minorHAnsi" w:cstheme="minorHAnsi"/>
          <w:b/>
          <w:bCs/>
          <w:color w:val="538135" w:themeColor="accent6" w:themeShade="BF"/>
          <w:sz w:val="28"/>
          <w:szCs w:val="28"/>
        </w:rPr>
        <w:t>2021 Grant Application</w:t>
      </w:r>
      <w:bookmarkStart w:id="14" w:name="_Toc17721384"/>
      <w:bookmarkEnd w:id="12"/>
      <w:bookmarkEnd w:id="13"/>
    </w:p>
    <w:p w14:paraId="72E61FEF" w14:textId="2B0A943F" w:rsidR="00EC59A6" w:rsidRPr="00454148" w:rsidRDefault="00EC59A6" w:rsidP="00AF692D">
      <w:pPr>
        <w:pStyle w:val="Heading1"/>
        <w:spacing w:after="0"/>
        <w:jc w:val="center"/>
        <w:rPr>
          <w:rFonts w:asciiTheme="minorHAnsi" w:eastAsia="Calibri" w:hAnsiTheme="minorHAnsi" w:cstheme="minorHAnsi"/>
          <w:b/>
          <w:bCs/>
          <w:color w:val="538135" w:themeColor="accent6" w:themeShade="BF"/>
          <w:sz w:val="28"/>
          <w:szCs w:val="28"/>
        </w:rPr>
      </w:pPr>
      <w:r w:rsidRPr="00454148">
        <w:rPr>
          <w:rFonts w:asciiTheme="minorHAnsi" w:eastAsia="Calibri" w:hAnsiTheme="minorHAnsi" w:cstheme="minorHAnsi"/>
          <w:b/>
          <w:bCs/>
          <w:color w:val="538135" w:themeColor="accent6" w:themeShade="BF"/>
          <w:sz w:val="28"/>
          <w:szCs w:val="28"/>
        </w:rPr>
        <w:t>Single-Family New Construction Activities</w:t>
      </w:r>
      <w:bookmarkEnd w:id="14"/>
    </w:p>
    <w:p w14:paraId="535E1B38" w14:textId="77777777" w:rsidR="00EA1026" w:rsidRDefault="00EA1026" w:rsidP="00EC59A6">
      <w:pPr>
        <w:spacing w:after="0" w:line="384" w:lineRule="exact"/>
        <w:ind w:left="100" w:right="-20"/>
        <w:rPr>
          <w:rFonts w:ascii="Arial Narrow" w:eastAsia="Calibri Light" w:hAnsi="Arial Narrow" w:cs="Calibri Light"/>
          <w:color w:val="525252" w:themeColor="accent3" w:themeShade="80"/>
          <w:sz w:val="28"/>
          <w:szCs w:val="28"/>
        </w:rPr>
      </w:pPr>
    </w:p>
    <w:p w14:paraId="73FD0958" w14:textId="36897BC6" w:rsidR="00EC59A6" w:rsidRPr="00454148" w:rsidRDefault="00EC59A6" w:rsidP="00EC59A6">
      <w:pPr>
        <w:spacing w:after="0" w:line="384" w:lineRule="exact"/>
        <w:ind w:left="100" w:right="-20"/>
        <w:rPr>
          <w:rFonts w:ascii="Arial Narrow" w:eastAsia="Calibri Light" w:hAnsi="Arial Narrow" w:cs="Calibri Light"/>
          <w:color w:val="538135" w:themeColor="accent6" w:themeShade="BF"/>
          <w:sz w:val="32"/>
          <w:szCs w:val="32"/>
        </w:rPr>
      </w:pPr>
      <w:r w:rsidRPr="00454148">
        <w:rPr>
          <w:rFonts w:ascii="Arial Narrow" w:eastAsia="Calibri Light" w:hAnsi="Arial Narrow" w:cs="Calibri Light"/>
          <w:color w:val="538135" w:themeColor="accent6" w:themeShade="BF"/>
          <w:sz w:val="32"/>
          <w:szCs w:val="32"/>
        </w:rPr>
        <w:t>Section 1 GENERAL INFORMATION/ PROPOSED BUDGET</w:t>
      </w:r>
    </w:p>
    <w:tbl>
      <w:tblPr>
        <w:tblW w:w="8271" w:type="dxa"/>
        <w:tblInd w:w="94" w:type="dxa"/>
        <w:tblLayout w:type="fixed"/>
        <w:tblCellMar>
          <w:left w:w="0" w:type="dxa"/>
          <w:right w:w="0" w:type="dxa"/>
        </w:tblCellMar>
        <w:tblLook w:val="01E0" w:firstRow="1" w:lastRow="1" w:firstColumn="1" w:lastColumn="1" w:noHBand="0" w:noVBand="0"/>
      </w:tblPr>
      <w:tblGrid>
        <w:gridCol w:w="8271"/>
      </w:tblGrid>
      <w:tr w:rsidR="00EC59A6" w:rsidRPr="0020008C" w14:paraId="2C55806B"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4D5C6643" w14:textId="77777777" w:rsidR="00EC59A6" w:rsidRDefault="00EC59A6" w:rsidP="00483FEC">
            <w:pPr>
              <w:spacing w:after="0" w:line="264" w:lineRule="exact"/>
              <w:ind w:left="102" w:right="-20"/>
            </w:pPr>
            <w:r w:rsidRPr="0020008C">
              <w:t xml:space="preserve">Name of Applicant: </w:t>
            </w:r>
          </w:p>
          <w:p w14:paraId="6CCBEFEE" w14:textId="77777777" w:rsidR="00EC59A6" w:rsidRDefault="00EC59A6" w:rsidP="00483FEC">
            <w:pPr>
              <w:spacing w:after="0" w:line="264" w:lineRule="exact"/>
              <w:ind w:left="102" w:right="-20"/>
            </w:pPr>
          </w:p>
          <w:p w14:paraId="66C06443" w14:textId="77777777" w:rsidR="00EC59A6" w:rsidRDefault="00EC59A6" w:rsidP="00483FEC">
            <w:pPr>
              <w:spacing w:after="0" w:line="264" w:lineRule="exact"/>
              <w:ind w:left="102" w:right="-20"/>
            </w:pPr>
          </w:p>
          <w:p w14:paraId="7DD34045" w14:textId="77777777" w:rsidR="00EC59A6" w:rsidRPr="0020008C" w:rsidRDefault="00EC59A6" w:rsidP="00483FEC">
            <w:pPr>
              <w:spacing w:after="0" w:line="264" w:lineRule="exact"/>
              <w:ind w:left="102" w:right="-20"/>
            </w:pPr>
          </w:p>
        </w:tc>
      </w:tr>
      <w:tr w:rsidR="00EC59A6" w:rsidRPr="0020008C" w14:paraId="0B0374B1" w14:textId="77777777" w:rsidTr="00696EF9">
        <w:trPr>
          <w:trHeight w:hRule="exact" w:val="1680"/>
        </w:trPr>
        <w:tc>
          <w:tcPr>
            <w:tcW w:w="8271" w:type="dxa"/>
            <w:tcBorders>
              <w:top w:val="single" w:sz="4" w:space="0" w:color="000000"/>
              <w:left w:val="single" w:sz="4" w:space="0" w:color="000000"/>
              <w:bottom w:val="single" w:sz="4" w:space="0" w:color="000000"/>
              <w:right w:val="single" w:sz="4" w:space="0" w:color="000000"/>
            </w:tcBorders>
          </w:tcPr>
          <w:p w14:paraId="672C4B55" w14:textId="77777777" w:rsidR="00EC59A6" w:rsidRPr="0020008C" w:rsidRDefault="00EC59A6" w:rsidP="00483FEC">
            <w:pPr>
              <w:spacing w:after="0" w:line="264" w:lineRule="exact"/>
              <w:ind w:left="102" w:right="-20"/>
            </w:pPr>
            <w:r w:rsidRPr="0020008C">
              <w:t>Applicant Type</w:t>
            </w:r>
          </w:p>
          <w:p w14:paraId="2952DA24" w14:textId="77777777" w:rsidR="00EC59A6" w:rsidRPr="0020008C" w:rsidRDefault="00EC59A6" w:rsidP="00483FEC">
            <w:pPr>
              <w:spacing w:before="42" w:after="0" w:line="240" w:lineRule="auto"/>
              <w:ind w:left="102" w:right="-20"/>
            </w:pPr>
            <w:r w:rsidRPr="0020008C">
              <w:rPr>
                <w:rFonts w:ascii="Segoe UI Symbol" w:eastAsia="Segoe UI Symbol" w:hAnsi="Segoe UI Symbol" w:cs="Segoe UI Symbol"/>
              </w:rPr>
              <w:t xml:space="preserve">☐ </w:t>
            </w:r>
            <w:r w:rsidRPr="0020008C">
              <w:t>City</w:t>
            </w:r>
          </w:p>
          <w:p w14:paraId="6A875DE2" w14:textId="77777777" w:rsidR="00EC59A6" w:rsidRPr="0020008C" w:rsidRDefault="00EC59A6" w:rsidP="00483FEC">
            <w:pPr>
              <w:spacing w:before="44" w:after="0" w:line="240" w:lineRule="auto"/>
              <w:ind w:left="102" w:right="-20"/>
            </w:pPr>
            <w:r w:rsidRPr="0020008C">
              <w:rPr>
                <w:rFonts w:ascii="Segoe UI Symbol" w:eastAsia="Segoe UI Symbol" w:hAnsi="Segoe UI Symbol" w:cs="Segoe UI Symbol"/>
              </w:rPr>
              <w:t xml:space="preserve">☐ </w:t>
            </w:r>
            <w:r w:rsidRPr="0020008C">
              <w:t>County</w:t>
            </w:r>
          </w:p>
          <w:p w14:paraId="662999E4" w14:textId="77777777" w:rsidR="00EC59A6" w:rsidRPr="0020008C" w:rsidRDefault="00EC59A6" w:rsidP="00483FEC">
            <w:pPr>
              <w:spacing w:before="44" w:after="0" w:line="240" w:lineRule="auto"/>
              <w:ind w:left="102" w:right="-20"/>
            </w:pPr>
            <w:r w:rsidRPr="0020008C">
              <w:rPr>
                <w:rFonts w:ascii="Segoe UI Symbol" w:eastAsia="Segoe UI Symbol" w:hAnsi="Segoe UI Symbol" w:cs="Segoe UI Symbol"/>
              </w:rPr>
              <w:t xml:space="preserve">☐ </w:t>
            </w:r>
            <w:r w:rsidRPr="0020008C">
              <w:t>Nonprofit 501(c)(3) or 501 (c)(4)</w:t>
            </w:r>
          </w:p>
          <w:p w14:paraId="6501A428" w14:textId="77777777" w:rsidR="00EC59A6" w:rsidRPr="0020008C" w:rsidRDefault="00EC59A6" w:rsidP="00483FEC">
            <w:pPr>
              <w:spacing w:before="42" w:after="0" w:line="240" w:lineRule="auto"/>
              <w:ind w:left="102" w:right="-20"/>
            </w:pPr>
            <w:r w:rsidRPr="0020008C">
              <w:rPr>
                <w:rFonts w:ascii="Segoe UI Symbol" w:eastAsia="Segoe UI Symbol" w:hAnsi="Segoe UI Symbol" w:cs="Segoe UI Symbol"/>
              </w:rPr>
              <w:t xml:space="preserve">☐ </w:t>
            </w:r>
            <w:r w:rsidRPr="0020008C">
              <w:t>Public Housing Authority</w:t>
            </w:r>
          </w:p>
        </w:tc>
      </w:tr>
      <w:tr w:rsidR="00EC59A6" w:rsidRPr="0020008C" w14:paraId="08EFB055"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1EA05BD5" w14:textId="77777777" w:rsidR="00EC59A6" w:rsidRPr="0020008C" w:rsidRDefault="002E4D1C" w:rsidP="00483FEC">
            <w:pPr>
              <w:spacing w:after="0" w:line="264" w:lineRule="exact"/>
              <w:ind w:left="102" w:right="-20"/>
            </w:pPr>
            <w:hyperlink r:id="rId37">
              <w:r w:rsidR="00EC59A6" w:rsidRPr="0020008C">
                <w:rPr>
                  <w:color w:val="0563C1"/>
                  <w:u w:val="single" w:color="0563C1"/>
                </w:rPr>
                <w:t>DUNS Number</w:t>
              </w:r>
            </w:hyperlink>
            <w:r w:rsidR="00EC59A6" w:rsidRPr="0020008C">
              <w:rPr>
                <w:color w:val="0563C1"/>
                <w:u w:val="single" w:color="0563C1"/>
              </w:rPr>
              <w:t>:</w:t>
            </w:r>
          </w:p>
        </w:tc>
      </w:tr>
      <w:tr w:rsidR="00EC59A6" w:rsidRPr="0020008C" w14:paraId="01D76338"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6E4C57F6" w14:textId="77777777" w:rsidR="00EC59A6" w:rsidRPr="0020008C" w:rsidRDefault="00EC59A6" w:rsidP="00483FEC">
            <w:pPr>
              <w:spacing w:after="0" w:line="264" w:lineRule="exact"/>
              <w:ind w:left="102" w:right="-20"/>
            </w:pPr>
            <w:r w:rsidRPr="0020008C">
              <w:t>Applicant Tax ID Number:</w:t>
            </w:r>
          </w:p>
        </w:tc>
      </w:tr>
    </w:tbl>
    <w:p w14:paraId="3F060FB8" w14:textId="77777777" w:rsidR="00EC59A6" w:rsidRDefault="00EC59A6" w:rsidP="00EC59A6">
      <w:pPr>
        <w:spacing w:before="11" w:after="0" w:line="240" w:lineRule="auto"/>
        <w:ind w:left="100" w:right="-20"/>
        <w:rPr>
          <w:b/>
          <w:bCs/>
          <w:color w:val="538135"/>
          <w:sz w:val="24"/>
          <w:szCs w:val="24"/>
        </w:rPr>
      </w:pPr>
    </w:p>
    <w:p w14:paraId="6695DE69" w14:textId="77777777" w:rsidR="00EC59A6" w:rsidRPr="006732B4" w:rsidRDefault="00EC59A6" w:rsidP="00EC59A6">
      <w:pPr>
        <w:spacing w:before="11" w:after="0" w:line="240" w:lineRule="auto"/>
        <w:ind w:left="100" w:right="-20"/>
        <w:rPr>
          <w:rFonts w:ascii="Arial Narrow" w:hAnsi="Arial Narrow"/>
          <w:sz w:val="24"/>
          <w:szCs w:val="24"/>
        </w:rPr>
      </w:pPr>
      <w:r w:rsidRPr="006732B4">
        <w:rPr>
          <w:rFonts w:ascii="Arial Narrow" w:hAnsi="Arial Narrow"/>
          <w:b/>
          <w:bCs/>
          <w:color w:val="538135"/>
          <w:sz w:val="24"/>
          <w:szCs w:val="24"/>
        </w:rPr>
        <w:t>A.  Contact Information</w:t>
      </w:r>
    </w:p>
    <w:p w14:paraId="1E824773" w14:textId="77777777" w:rsidR="00EC59A6" w:rsidRPr="0020008C" w:rsidRDefault="00EC59A6" w:rsidP="00EC59A6">
      <w:pPr>
        <w:spacing w:before="43" w:after="0" w:line="265" w:lineRule="exact"/>
        <w:ind w:left="100" w:right="-20"/>
      </w:pPr>
      <w:r w:rsidRPr="0020008C">
        <w:rPr>
          <w:b/>
          <w:bCs/>
        </w:rPr>
        <w:t>Executive Officer of the City, County, Public Housing Authority, or Nonprofit</w:t>
      </w:r>
    </w:p>
    <w:p w14:paraId="06FBD070" w14:textId="77777777" w:rsidR="00EC59A6" w:rsidRPr="0020008C" w:rsidRDefault="00EC59A6" w:rsidP="00EC59A6">
      <w:pPr>
        <w:spacing w:before="7" w:after="0" w:line="40" w:lineRule="exact"/>
        <w:rPr>
          <w:sz w:val="4"/>
          <w:szCs w:val="4"/>
        </w:rPr>
      </w:pPr>
    </w:p>
    <w:tbl>
      <w:tblPr>
        <w:tblW w:w="8271" w:type="dxa"/>
        <w:tblInd w:w="94" w:type="dxa"/>
        <w:tblLayout w:type="fixed"/>
        <w:tblCellMar>
          <w:left w:w="0" w:type="dxa"/>
          <w:right w:w="0" w:type="dxa"/>
        </w:tblCellMar>
        <w:tblLook w:val="01E0" w:firstRow="1" w:lastRow="1" w:firstColumn="1" w:lastColumn="1" w:noHBand="0" w:noVBand="0"/>
      </w:tblPr>
      <w:tblGrid>
        <w:gridCol w:w="8271"/>
      </w:tblGrid>
      <w:tr w:rsidR="00EC59A6" w:rsidRPr="0020008C" w14:paraId="66E5368B" w14:textId="77777777" w:rsidTr="00696EF9">
        <w:trPr>
          <w:trHeight w:hRule="exact" w:val="317"/>
        </w:trPr>
        <w:tc>
          <w:tcPr>
            <w:tcW w:w="8271" w:type="dxa"/>
            <w:tcBorders>
              <w:top w:val="single" w:sz="4" w:space="0" w:color="000000"/>
              <w:left w:val="single" w:sz="4" w:space="0" w:color="000000"/>
              <w:bottom w:val="single" w:sz="4" w:space="0" w:color="000000"/>
              <w:right w:val="single" w:sz="4" w:space="0" w:color="000000"/>
            </w:tcBorders>
          </w:tcPr>
          <w:p w14:paraId="0577FB02" w14:textId="77777777" w:rsidR="00EC59A6" w:rsidRPr="0020008C" w:rsidRDefault="00EC59A6" w:rsidP="00483FEC">
            <w:pPr>
              <w:spacing w:after="0" w:line="264" w:lineRule="exact"/>
              <w:ind w:left="102" w:right="-20"/>
            </w:pPr>
            <w:r w:rsidRPr="0020008C">
              <w:t>Name:</w:t>
            </w:r>
          </w:p>
        </w:tc>
      </w:tr>
      <w:tr w:rsidR="00EC59A6" w:rsidRPr="0020008C" w14:paraId="466089FD"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026A62E5" w14:textId="77777777" w:rsidR="00EC59A6" w:rsidRPr="0020008C" w:rsidRDefault="00EC59A6" w:rsidP="00483FEC">
            <w:pPr>
              <w:spacing w:after="0" w:line="267" w:lineRule="exact"/>
              <w:ind w:left="102" w:right="-20"/>
            </w:pPr>
            <w:r w:rsidRPr="0020008C">
              <w:t>Title:</w:t>
            </w:r>
          </w:p>
        </w:tc>
      </w:tr>
      <w:tr w:rsidR="00EC59A6" w:rsidRPr="0020008C" w14:paraId="41804D51"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009A7B7E" w14:textId="77777777" w:rsidR="00EC59A6" w:rsidRPr="0020008C" w:rsidRDefault="00EC59A6" w:rsidP="00483FEC">
            <w:pPr>
              <w:spacing w:after="0" w:line="264" w:lineRule="exact"/>
              <w:ind w:left="102" w:right="-20"/>
            </w:pPr>
            <w:r w:rsidRPr="0020008C">
              <w:t>Mailing Address:</w:t>
            </w:r>
          </w:p>
        </w:tc>
      </w:tr>
      <w:tr w:rsidR="00EC59A6" w:rsidRPr="0020008C" w14:paraId="40F57B5C"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7222ED46" w14:textId="77777777" w:rsidR="00EC59A6" w:rsidRPr="0020008C" w:rsidRDefault="00EC59A6" w:rsidP="00483FEC">
            <w:pPr>
              <w:spacing w:after="0" w:line="264" w:lineRule="exact"/>
              <w:ind w:left="102" w:right="-20"/>
            </w:pPr>
            <w:r w:rsidRPr="0020008C">
              <w:t>Phone Number:</w:t>
            </w:r>
          </w:p>
        </w:tc>
      </w:tr>
      <w:tr w:rsidR="00EC59A6" w:rsidRPr="0020008C" w14:paraId="679FBBBD"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248A45AD" w14:textId="77777777" w:rsidR="00EC59A6" w:rsidRPr="0020008C" w:rsidRDefault="00EC59A6" w:rsidP="00483FEC">
            <w:pPr>
              <w:spacing w:after="0" w:line="264" w:lineRule="exact"/>
              <w:ind w:left="102" w:right="-20"/>
            </w:pPr>
            <w:r w:rsidRPr="0020008C">
              <w:t>Email Address:</w:t>
            </w:r>
          </w:p>
        </w:tc>
      </w:tr>
    </w:tbl>
    <w:p w14:paraId="75F21CD8" w14:textId="77777777" w:rsidR="00EC59A6" w:rsidRPr="0020008C" w:rsidRDefault="00EC59A6" w:rsidP="00EC59A6">
      <w:pPr>
        <w:spacing w:before="16" w:after="0" w:line="265" w:lineRule="exact"/>
        <w:ind w:left="100" w:right="-20"/>
      </w:pPr>
      <w:r w:rsidRPr="0020008C">
        <w:rPr>
          <w:b/>
          <w:bCs/>
        </w:rPr>
        <w:t>Primary contact who can answer questions about this application:</w:t>
      </w:r>
    </w:p>
    <w:p w14:paraId="64498CD8" w14:textId="77777777" w:rsidR="00EC59A6" w:rsidRPr="0020008C" w:rsidRDefault="00EC59A6" w:rsidP="00EC59A6">
      <w:pPr>
        <w:spacing w:before="5" w:after="0" w:line="40" w:lineRule="exact"/>
        <w:rPr>
          <w:sz w:val="4"/>
          <w:szCs w:val="4"/>
        </w:rPr>
      </w:pPr>
    </w:p>
    <w:tbl>
      <w:tblPr>
        <w:tblW w:w="8271" w:type="dxa"/>
        <w:tblInd w:w="94" w:type="dxa"/>
        <w:tblLayout w:type="fixed"/>
        <w:tblCellMar>
          <w:left w:w="0" w:type="dxa"/>
          <w:right w:w="0" w:type="dxa"/>
        </w:tblCellMar>
        <w:tblLook w:val="01E0" w:firstRow="1" w:lastRow="1" w:firstColumn="1" w:lastColumn="1" w:noHBand="0" w:noVBand="0"/>
      </w:tblPr>
      <w:tblGrid>
        <w:gridCol w:w="8271"/>
      </w:tblGrid>
      <w:tr w:rsidR="00EC59A6" w:rsidRPr="0020008C" w14:paraId="2F4168C0"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74AD1667" w14:textId="77777777" w:rsidR="00EC59A6" w:rsidRPr="0020008C" w:rsidRDefault="00EC59A6" w:rsidP="00696EF9">
            <w:pPr>
              <w:tabs>
                <w:tab w:val="left" w:pos="8175"/>
              </w:tabs>
              <w:spacing w:after="0" w:line="264" w:lineRule="exact"/>
              <w:ind w:left="102" w:right="-20"/>
            </w:pPr>
            <w:r w:rsidRPr="0020008C">
              <w:t>Name:</w:t>
            </w:r>
          </w:p>
        </w:tc>
      </w:tr>
      <w:tr w:rsidR="00EC59A6" w:rsidRPr="0020008C" w14:paraId="22E7DE90"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7B5C66FC" w14:textId="77777777" w:rsidR="00EC59A6" w:rsidRPr="0020008C" w:rsidRDefault="00EC59A6" w:rsidP="00483FEC">
            <w:pPr>
              <w:spacing w:after="0" w:line="264" w:lineRule="exact"/>
              <w:ind w:left="102" w:right="-20"/>
            </w:pPr>
            <w:r w:rsidRPr="0020008C">
              <w:t>Title:</w:t>
            </w:r>
          </w:p>
        </w:tc>
      </w:tr>
      <w:tr w:rsidR="00EC59A6" w:rsidRPr="0020008C" w14:paraId="4B0177AB"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34520E75" w14:textId="77777777" w:rsidR="00EC59A6" w:rsidRPr="0020008C" w:rsidRDefault="00EC59A6" w:rsidP="00483FEC">
            <w:pPr>
              <w:spacing w:after="0" w:line="264" w:lineRule="exact"/>
              <w:ind w:left="102" w:right="-20"/>
            </w:pPr>
            <w:r w:rsidRPr="0020008C">
              <w:t>Phone Number:</w:t>
            </w:r>
          </w:p>
        </w:tc>
      </w:tr>
      <w:tr w:rsidR="00EC59A6" w:rsidRPr="0020008C" w14:paraId="710348F3"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1258BACF" w14:textId="77777777" w:rsidR="00EC59A6" w:rsidRPr="0020008C" w:rsidRDefault="00EC59A6" w:rsidP="00483FEC">
            <w:pPr>
              <w:spacing w:after="0" w:line="264" w:lineRule="exact"/>
              <w:ind w:left="102" w:right="-20"/>
            </w:pPr>
            <w:r w:rsidRPr="0020008C">
              <w:t>Email Address:</w:t>
            </w:r>
          </w:p>
        </w:tc>
      </w:tr>
    </w:tbl>
    <w:p w14:paraId="2612837F" w14:textId="77777777" w:rsidR="00EC59A6" w:rsidRPr="0020008C" w:rsidRDefault="00EC59A6" w:rsidP="00EC59A6">
      <w:pPr>
        <w:spacing w:before="16" w:after="0" w:line="240" w:lineRule="auto"/>
        <w:ind w:left="100" w:right="-20"/>
        <w:rPr>
          <w:b/>
          <w:bCs/>
        </w:rPr>
      </w:pPr>
      <w:r w:rsidRPr="0020008C">
        <w:rPr>
          <w:b/>
          <w:bCs/>
        </w:rPr>
        <w:t>Grant Administrator (if applicable):</w:t>
      </w:r>
    </w:p>
    <w:tbl>
      <w:tblPr>
        <w:tblW w:w="8271" w:type="dxa"/>
        <w:tblInd w:w="94" w:type="dxa"/>
        <w:tblLayout w:type="fixed"/>
        <w:tblCellMar>
          <w:left w:w="0" w:type="dxa"/>
          <w:right w:w="0" w:type="dxa"/>
        </w:tblCellMar>
        <w:tblLook w:val="01E0" w:firstRow="1" w:lastRow="1" w:firstColumn="1" w:lastColumn="1" w:noHBand="0" w:noVBand="0"/>
      </w:tblPr>
      <w:tblGrid>
        <w:gridCol w:w="8271"/>
      </w:tblGrid>
      <w:tr w:rsidR="00EC59A6" w:rsidRPr="0020008C" w14:paraId="7A53842F"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2F4B644C" w14:textId="77777777" w:rsidR="00EC59A6" w:rsidRPr="0020008C" w:rsidRDefault="00EC59A6" w:rsidP="00483FEC">
            <w:pPr>
              <w:spacing w:after="0" w:line="264" w:lineRule="exact"/>
              <w:ind w:left="102" w:right="-20"/>
            </w:pPr>
            <w:r w:rsidRPr="0020008C">
              <w:t>Name:</w:t>
            </w:r>
          </w:p>
        </w:tc>
      </w:tr>
      <w:tr w:rsidR="00EC59A6" w:rsidRPr="0020008C" w14:paraId="18F17099"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7102F156" w14:textId="77777777" w:rsidR="00EC59A6" w:rsidRPr="0020008C" w:rsidRDefault="00EC59A6" w:rsidP="00483FEC">
            <w:pPr>
              <w:spacing w:after="0" w:line="264" w:lineRule="exact"/>
              <w:ind w:left="102" w:right="-20"/>
            </w:pPr>
            <w:r w:rsidRPr="0020008C">
              <w:t>Title:</w:t>
            </w:r>
          </w:p>
        </w:tc>
      </w:tr>
      <w:tr w:rsidR="00EC59A6" w:rsidRPr="0020008C" w14:paraId="2707B409"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017956E8" w14:textId="77777777" w:rsidR="00EC59A6" w:rsidRPr="0020008C" w:rsidRDefault="00EC59A6" w:rsidP="00483FEC">
            <w:pPr>
              <w:spacing w:after="0" w:line="264" w:lineRule="exact"/>
              <w:ind w:left="102" w:right="-20"/>
            </w:pPr>
            <w:r w:rsidRPr="0020008C">
              <w:t xml:space="preserve">Company/Organization: </w:t>
            </w:r>
          </w:p>
        </w:tc>
      </w:tr>
      <w:tr w:rsidR="00EC59A6" w:rsidRPr="0020008C" w14:paraId="297D0436"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6D92881F" w14:textId="77777777" w:rsidR="00EC59A6" w:rsidRPr="0020008C" w:rsidRDefault="00EC59A6" w:rsidP="00483FEC">
            <w:pPr>
              <w:spacing w:after="0" w:line="264" w:lineRule="exact"/>
              <w:ind w:left="102" w:right="-20"/>
            </w:pPr>
            <w:r w:rsidRPr="0020008C">
              <w:t>Phone Number:</w:t>
            </w:r>
          </w:p>
        </w:tc>
      </w:tr>
      <w:tr w:rsidR="00EC59A6" w:rsidRPr="0020008C" w14:paraId="67C754BE" w14:textId="77777777" w:rsidTr="00696EF9">
        <w:trPr>
          <w:trHeight w:hRule="exact" w:val="319"/>
        </w:trPr>
        <w:tc>
          <w:tcPr>
            <w:tcW w:w="8271" w:type="dxa"/>
            <w:tcBorders>
              <w:top w:val="single" w:sz="4" w:space="0" w:color="000000"/>
              <w:left w:val="single" w:sz="4" w:space="0" w:color="000000"/>
              <w:bottom w:val="single" w:sz="4" w:space="0" w:color="000000"/>
              <w:right w:val="single" w:sz="4" w:space="0" w:color="000000"/>
            </w:tcBorders>
          </w:tcPr>
          <w:p w14:paraId="3C175FE9" w14:textId="77777777" w:rsidR="00EC59A6" w:rsidRPr="0020008C" w:rsidRDefault="00EC59A6" w:rsidP="00483FEC">
            <w:pPr>
              <w:spacing w:after="0" w:line="264" w:lineRule="exact"/>
              <w:ind w:left="102" w:right="-20"/>
            </w:pPr>
            <w:r w:rsidRPr="0020008C">
              <w:t>Email Address:</w:t>
            </w:r>
          </w:p>
        </w:tc>
      </w:tr>
    </w:tbl>
    <w:p w14:paraId="6399BCF7" w14:textId="77777777" w:rsidR="00F2564F" w:rsidRDefault="00F2564F" w:rsidP="00EC59A6">
      <w:pPr>
        <w:spacing w:before="11" w:after="0" w:line="289" w:lineRule="exact"/>
        <w:ind w:left="100" w:right="-20"/>
        <w:rPr>
          <w:b/>
          <w:bCs/>
          <w:color w:val="538135"/>
          <w:sz w:val="24"/>
          <w:szCs w:val="24"/>
        </w:rPr>
      </w:pPr>
    </w:p>
    <w:p w14:paraId="71456FE1" w14:textId="44A0B056" w:rsidR="00EC59A6" w:rsidRPr="0020008C" w:rsidRDefault="00EC59A6" w:rsidP="00EC59A6">
      <w:pPr>
        <w:spacing w:before="11" w:after="0" w:line="289" w:lineRule="exact"/>
        <w:ind w:left="100" w:right="-20"/>
        <w:rPr>
          <w:b/>
          <w:bCs/>
          <w:color w:val="538135"/>
          <w:sz w:val="24"/>
          <w:szCs w:val="24"/>
        </w:rPr>
      </w:pPr>
      <w:r w:rsidRPr="0020008C">
        <w:rPr>
          <w:b/>
          <w:bCs/>
          <w:color w:val="538135"/>
          <w:sz w:val="24"/>
          <w:szCs w:val="24"/>
        </w:rPr>
        <w:t>B</w:t>
      </w:r>
      <w:r w:rsidRPr="006732B4">
        <w:rPr>
          <w:rFonts w:ascii="Arial Narrow" w:hAnsi="Arial Narrow"/>
          <w:b/>
          <w:bCs/>
          <w:color w:val="538135"/>
          <w:sz w:val="24"/>
          <w:szCs w:val="24"/>
        </w:rPr>
        <w:t>.  Proposed Activities</w:t>
      </w:r>
    </w:p>
    <w:tbl>
      <w:tblPr>
        <w:tblStyle w:val="TableGrid0"/>
        <w:tblW w:w="8265" w:type="dxa"/>
        <w:tblInd w:w="100" w:type="dxa"/>
        <w:tblLook w:val="04A0" w:firstRow="1" w:lastRow="0" w:firstColumn="1" w:lastColumn="0" w:noHBand="0" w:noVBand="1"/>
      </w:tblPr>
      <w:tblGrid>
        <w:gridCol w:w="8265"/>
      </w:tblGrid>
      <w:tr w:rsidR="00EC59A6" w:rsidRPr="0020008C" w14:paraId="6A7D7751" w14:textId="77777777" w:rsidTr="00696EF9">
        <w:trPr>
          <w:trHeight w:val="597"/>
        </w:trPr>
        <w:tc>
          <w:tcPr>
            <w:tcW w:w="8265" w:type="dxa"/>
          </w:tcPr>
          <w:p w14:paraId="0FE1F4EA" w14:textId="77777777" w:rsidR="00EC59A6" w:rsidRPr="00342B73" w:rsidRDefault="00EC59A6" w:rsidP="00483FEC">
            <w:pPr>
              <w:spacing w:before="11" w:line="289" w:lineRule="exact"/>
              <w:ind w:right="-20"/>
              <w:rPr>
                <w:sz w:val="20"/>
                <w:szCs w:val="20"/>
                <w:u w:val="single"/>
              </w:rPr>
            </w:pPr>
            <w:r w:rsidRPr="0020008C">
              <w:rPr>
                <w:sz w:val="20"/>
                <w:szCs w:val="20"/>
              </w:rPr>
              <w:lastRenderedPageBreak/>
              <w:t>Number of new single-family homes to be constructed and sold to eligible homebuyers:</w:t>
            </w:r>
            <w:r>
              <w:rPr>
                <w:sz w:val="20"/>
                <w:szCs w:val="20"/>
                <w:u w:val="single"/>
              </w:rPr>
              <w:t xml:space="preserve">                                 </w:t>
            </w:r>
          </w:p>
        </w:tc>
      </w:tr>
      <w:tr w:rsidR="00EC59A6" w:rsidRPr="0020008C" w14:paraId="33690896" w14:textId="77777777" w:rsidTr="00696EF9">
        <w:trPr>
          <w:trHeight w:val="534"/>
        </w:trPr>
        <w:tc>
          <w:tcPr>
            <w:tcW w:w="8265" w:type="dxa"/>
          </w:tcPr>
          <w:p w14:paraId="6A57551C" w14:textId="77777777" w:rsidR="00EC59A6" w:rsidRPr="00342B73" w:rsidRDefault="00EC59A6" w:rsidP="00483FEC">
            <w:pPr>
              <w:spacing w:before="11" w:line="289" w:lineRule="exact"/>
              <w:ind w:right="-20"/>
              <w:rPr>
                <w:sz w:val="20"/>
                <w:szCs w:val="20"/>
                <w:u w:val="single"/>
              </w:rPr>
            </w:pPr>
            <w:r w:rsidRPr="0020008C">
              <w:rPr>
                <w:sz w:val="20"/>
                <w:szCs w:val="20"/>
              </w:rPr>
              <w:t>Number of existing single-family homes to be purchased and rehabilitated/reconstructed and sold to eligible homebuyers:</w:t>
            </w:r>
            <w:r>
              <w:rPr>
                <w:sz w:val="20"/>
                <w:szCs w:val="20"/>
                <w:u w:val="single"/>
              </w:rPr>
              <w:t xml:space="preserve">                          </w:t>
            </w:r>
          </w:p>
        </w:tc>
      </w:tr>
    </w:tbl>
    <w:p w14:paraId="5F7B2E2B" w14:textId="77777777" w:rsidR="00EC59A6" w:rsidRPr="0020008C" w:rsidRDefault="00EC59A6" w:rsidP="00EC59A6">
      <w:pPr>
        <w:spacing w:before="11" w:after="0" w:line="289" w:lineRule="exact"/>
        <w:ind w:left="100" w:right="-20"/>
        <w:rPr>
          <w:sz w:val="20"/>
          <w:szCs w:val="20"/>
        </w:rPr>
      </w:pPr>
    </w:p>
    <w:p w14:paraId="13A712FF" w14:textId="77777777" w:rsidR="00EC59A6" w:rsidRPr="006732B4" w:rsidRDefault="00EC59A6" w:rsidP="00EC59A6">
      <w:pPr>
        <w:spacing w:before="11" w:after="0" w:line="289" w:lineRule="exact"/>
        <w:ind w:right="-20"/>
        <w:rPr>
          <w:rFonts w:ascii="Arial Narrow" w:hAnsi="Arial Narrow"/>
          <w:sz w:val="24"/>
          <w:szCs w:val="24"/>
        </w:rPr>
      </w:pPr>
      <w:r w:rsidRPr="006732B4">
        <w:rPr>
          <w:rFonts w:ascii="Arial Narrow" w:hAnsi="Arial Narrow"/>
          <w:b/>
          <w:bCs/>
          <w:color w:val="538135"/>
          <w:sz w:val="24"/>
          <w:szCs w:val="24"/>
        </w:rPr>
        <w:t xml:space="preserve">C.   Proposed Budget </w:t>
      </w:r>
    </w:p>
    <w:p w14:paraId="0B907F48" w14:textId="77777777" w:rsidR="00EC59A6" w:rsidRPr="0020008C" w:rsidRDefault="00EC59A6" w:rsidP="00EC59A6">
      <w:pPr>
        <w:spacing w:before="9" w:after="0" w:line="40" w:lineRule="exact"/>
        <w:rPr>
          <w:sz w:val="4"/>
          <w:szCs w:val="4"/>
        </w:rPr>
      </w:pPr>
    </w:p>
    <w:tbl>
      <w:tblPr>
        <w:tblW w:w="8278" w:type="dxa"/>
        <w:tblInd w:w="94" w:type="dxa"/>
        <w:tblLayout w:type="fixed"/>
        <w:tblCellMar>
          <w:left w:w="0" w:type="dxa"/>
          <w:right w:w="0" w:type="dxa"/>
        </w:tblCellMar>
        <w:tblLook w:val="01E0" w:firstRow="1" w:lastRow="1" w:firstColumn="1" w:lastColumn="1" w:noHBand="0" w:noVBand="0"/>
      </w:tblPr>
      <w:tblGrid>
        <w:gridCol w:w="6561"/>
        <w:gridCol w:w="1717"/>
      </w:tblGrid>
      <w:tr w:rsidR="00EC59A6" w:rsidRPr="0020008C" w14:paraId="7197C259" w14:textId="77777777" w:rsidTr="00696EF9">
        <w:trPr>
          <w:gridAfter w:val="1"/>
          <w:wAfter w:w="1717" w:type="dxa"/>
          <w:trHeight w:hRule="exact" w:val="372"/>
        </w:trPr>
        <w:tc>
          <w:tcPr>
            <w:tcW w:w="656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16F9AF0" w14:textId="77777777" w:rsidR="00EC59A6" w:rsidRPr="00C330DD" w:rsidRDefault="00EC59A6" w:rsidP="00483FEC">
            <w:pPr>
              <w:jc w:val="center"/>
              <w:rPr>
                <w:b/>
                <w:bCs/>
              </w:rPr>
            </w:pPr>
            <w:r w:rsidRPr="00C330DD">
              <w:rPr>
                <w:b/>
                <w:bCs/>
              </w:rPr>
              <w:t>Proposed Project Budget</w:t>
            </w:r>
          </w:p>
        </w:tc>
      </w:tr>
      <w:tr w:rsidR="00EC59A6" w:rsidRPr="0020008C" w14:paraId="478A9C88" w14:textId="77777777" w:rsidTr="00442FBC">
        <w:trPr>
          <w:trHeight w:hRule="exact" w:val="910"/>
        </w:trPr>
        <w:tc>
          <w:tcPr>
            <w:tcW w:w="656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6607D660" w14:textId="77777777" w:rsidR="00EC59A6" w:rsidRDefault="00EC59A6" w:rsidP="00483FEC">
            <w:pPr>
              <w:spacing w:after="0" w:line="264" w:lineRule="exact"/>
              <w:ind w:right="-20"/>
            </w:pPr>
            <w:r w:rsidRPr="0020008C">
              <w:rPr>
                <w:b/>
                <w:bCs/>
              </w:rPr>
              <w:t>Description</w:t>
            </w:r>
            <w:r>
              <w:rPr>
                <w:b/>
                <w:bCs/>
              </w:rPr>
              <w:t xml:space="preserve"> of CHIP Project-</w:t>
            </w:r>
            <w:r w:rsidRPr="0020008C">
              <w:t xml:space="preserve"> Funds for </w:t>
            </w:r>
            <w:r>
              <w:t>New construction</w:t>
            </w:r>
            <w:r w:rsidRPr="0020008C">
              <w:t xml:space="preserve"> services</w:t>
            </w:r>
            <w:r>
              <w:t xml:space="preserve"> </w:t>
            </w:r>
          </w:p>
          <w:p w14:paraId="55B81F6E" w14:textId="77777777" w:rsidR="00EC59A6" w:rsidRPr="008106F6" w:rsidRDefault="00EC59A6" w:rsidP="00483FEC">
            <w:pPr>
              <w:spacing w:after="0" w:line="264" w:lineRule="exact"/>
              <w:ind w:right="-20"/>
              <w:rPr>
                <w:i/>
                <w:iCs/>
              </w:rPr>
            </w:pPr>
            <w:r w:rsidRPr="008106F6">
              <w:rPr>
                <w:i/>
                <w:iCs/>
              </w:rPr>
              <w:t xml:space="preserve">(Provide description- For example, </w:t>
            </w:r>
            <w:r>
              <w:rPr>
                <w:i/>
                <w:iCs/>
              </w:rPr>
              <w:t>$6</w:t>
            </w:r>
            <w:r w:rsidRPr="008106F6">
              <w:rPr>
                <w:i/>
                <w:iCs/>
              </w:rPr>
              <w:t>00,000 @ $</w:t>
            </w:r>
            <w:r>
              <w:rPr>
                <w:i/>
                <w:iCs/>
              </w:rPr>
              <w:t>10</w:t>
            </w:r>
            <w:r w:rsidRPr="008106F6">
              <w:rPr>
                <w:i/>
                <w:iCs/>
              </w:rPr>
              <w:t>0,000 each for 6 homes)</w:t>
            </w:r>
          </w:p>
          <w:p w14:paraId="139A90C9" w14:textId="77777777" w:rsidR="00EC59A6" w:rsidRPr="0020008C" w:rsidRDefault="00EC59A6" w:rsidP="00483FEC">
            <w:pPr>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2BB12FFC" w14:textId="77777777" w:rsidR="00EC59A6" w:rsidRPr="008106F6" w:rsidRDefault="00EC59A6" w:rsidP="00483FEC">
            <w:pPr>
              <w:jc w:val="center"/>
              <w:rPr>
                <w:b/>
                <w:bCs/>
              </w:rPr>
            </w:pPr>
            <w:r w:rsidRPr="008106F6">
              <w:rPr>
                <w:b/>
                <w:bCs/>
              </w:rPr>
              <w:t>Budget</w:t>
            </w:r>
          </w:p>
        </w:tc>
      </w:tr>
      <w:tr w:rsidR="00EC59A6" w:rsidRPr="0020008C" w14:paraId="06B8B274" w14:textId="77777777" w:rsidTr="00696EF9">
        <w:trPr>
          <w:trHeight w:hRule="exact" w:val="1108"/>
        </w:trPr>
        <w:tc>
          <w:tcPr>
            <w:tcW w:w="6561" w:type="dxa"/>
            <w:tcBorders>
              <w:top w:val="single" w:sz="4" w:space="0" w:color="000000"/>
              <w:left w:val="single" w:sz="4" w:space="0" w:color="000000"/>
              <w:bottom w:val="single" w:sz="4" w:space="0" w:color="000000"/>
              <w:right w:val="single" w:sz="4" w:space="0" w:color="000000"/>
            </w:tcBorders>
          </w:tcPr>
          <w:p w14:paraId="2BA3D9E9" w14:textId="77777777" w:rsidR="00EC59A6" w:rsidRDefault="00EC59A6" w:rsidP="00483FEC">
            <w:pPr>
              <w:spacing w:after="0" w:line="264" w:lineRule="exact"/>
              <w:ind w:right="-20"/>
              <w:jc w:val="both"/>
            </w:pPr>
            <w:r>
              <w:t>Project:</w:t>
            </w:r>
          </w:p>
          <w:p w14:paraId="47EB8494" w14:textId="77777777" w:rsidR="00EC59A6" w:rsidRDefault="00EC59A6" w:rsidP="00483FEC">
            <w:pPr>
              <w:spacing w:after="0" w:line="264" w:lineRule="exact"/>
              <w:ind w:left="779" w:right="-20"/>
            </w:pPr>
          </w:p>
          <w:p w14:paraId="3149FFCD" w14:textId="77777777" w:rsidR="00EC59A6" w:rsidRPr="0020008C" w:rsidRDefault="00EC59A6" w:rsidP="00483FEC">
            <w:pPr>
              <w:spacing w:after="0" w:line="264" w:lineRule="exact"/>
              <w:ind w:left="779" w:right="-20"/>
            </w:pPr>
          </w:p>
        </w:tc>
        <w:tc>
          <w:tcPr>
            <w:tcW w:w="1717" w:type="dxa"/>
            <w:tcBorders>
              <w:top w:val="single" w:sz="4" w:space="0" w:color="000000"/>
              <w:left w:val="single" w:sz="4" w:space="0" w:color="000000"/>
              <w:bottom w:val="single" w:sz="4" w:space="0" w:color="000000"/>
              <w:right w:val="single" w:sz="4" w:space="0" w:color="000000"/>
            </w:tcBorders>
          </w:tcPr>
          <w:p w14:paraId="7EE733BC" w14:textId="77777777" w:rsidR="00EC59A6" w:rsidRPr="0020008C" w:rsidRDefault="00EC59A6" w:rsidP="00483FEC"/>
        </w:tc>
      </w:tr>
      <w:tr w:rsidR="00EC59A6" w:rsidRPr="0020008C" w14:paraId="769EC426" w14:textId="77777777" w:rsidTr="00696EF9">
        <w:trPr>
          <w:trHeight w:hRule="exact" w:val="374"/>
        </w:trPr>
        <w:tc>
          <w:tcPr>
            <w:tcW w:w="6561" w:type="dxa"/>
            <w:tcBorders>
              <w:top w:val="single" w:sz="4" w:space="0" w:color="000000"/>
              <w:left w:val="single" w:sz="4" w:space="0" w:color="000000"/>
              <w:bottom w:val="single" w:sz="4" w:space="0" w:color="000000"/>
              <w:right w:val="single" w:sz="4" w:space="0" w:color="000000"/>
            </w:tcBorders>
          </w:tcPr>
          <w:p w14:paraId="76A2C90E" w14:textId="77777777" w:rsidR="00EC59A6" w:rsidRPr="0020008C" w:rsidRDefault="00EC59A6" w:rsidP="00483FEC">
            <w:pPr>
              <w:spacing w:after="0" w:line="264" w:lineRule="exact"/>
              <w:ind w:left="666" w:right="177"/>
              <w:jc w:val="right"/>
            </w:pPr>
            <w:r w:rsidRPr="0020008C">
              <w:rPr>
                <w:b/>
                <w:bCs/>
              </w:rPr>
              <w:t>Total CHIP</w:t>
            </w:r>
            <w:r>
              <w:rPr>
                <w:b/>
                <w:bCs/>
              </w:rPr>
              <w:t xml:space="preserve"> Funds</w:t>
            </w:r>
            <w:r w:rsidRPr="0020008C">
              <w:rPr>
                <w:b/>
                <w:bCs/>
              </w:rPr>
              <w:t xml:space="preserve"> Request</w:t>
            </w:r>
            <w:r>
              <w:rPr>
                <w:b/>
                <w:bCs/>
              </w:rPr>
              <w:t>ed</w:t>
            </w:r>
          </w:p>
        </w:tc>
        <w:tc>
          <w:tcPr>
            <w:tcW w:w="1717" w:type="dxa"/>
            <w:tcBorders>
              <w:top w:val="single" w:sz="4" w:space="0" w:color="000000"/>
              <w:left w:val="single" w:sz="4" w:space="0" w:color="000000"/>
              <w:bottom w:val="single" w:sz="4" w:space="0" w:color="000000"/>
              <w:right w:val="single" w:sz="4" w:space="0" w:color="000000"/>
            </w:tcBorders>
          </w:tcPr>
          <w:p w14:paraId="5E0811C6" w14:textId="77777777" w:rsidR="00EC59A6" w:rsidRPr="0020008C" w:rsidRDefault="00EC59A6" w:rsidP="00483FEC"/>
        </w:tc>
      </w:tr>
      <w:tr w:rsidR="00EC59A6" w:rsidRPr="0020008C" w14:paraId="14A0DE8B" w14:textId="77777777" w:rsidTr="00896F47">
        <w:trPr>
          <w:trHeight w:hRule="exact" w:val="793"/>
        </w:trPr>
        <w:tc>
          <w:tcPr>
            <w:tcW w:w="656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3D7E33C" w14:textId="77777777" w:rsidR="00EC59A6" w:rsidRDefault="00EC59A6" w:rsidP="00483FEC">
            <w:pPr>
              <w:spacing w:after="0" w:line="267" w:lineRule="exact"/>
              <w:ind w:left="102" w:right="-20"/>
              <w:jc w:val="center"/>
            </w:pPr>
            <w:r w:rsidRPr="0020008C">
              <w:rPr>
                <w:b/>
                <w:bCs/>
              </w:rPr>
              <w:t>Match</w:t>
            </w:r>
            <w:r>
              <w:rPr>
                <w:b/>
                <w:bCs/>
              </w:rPr>
              <w:t>/Leverage Funds</w:t>
            </w:r>
          </w:p>
          <w:p w14:paraId="4C355155" w14:textId="313DCA94" w:rsidR="00EC59A6" w:rsidRDefault="00EC59A6" w:rsidP="00483FEC">
            <w:pPr>
              <w:spacing w:after="0" w:line="267" w:lineRule="exact"/>
              <w:ind w:right="-20"/>
            </w:pPr>
            <w:r w:rsidRPr="0020008C">
              <w:t>(</w:t>
            </w:r>
            <w:r w:rsidRPr="0020008C">
              <w:rPr>
                <w:i/>
              </w:rPr>
              <w:t xml:space="preserve">For </w:t>
            </w:r>
            <w:r w:rsidR="00767B4F" w:rsidRPr="0020008C">
              <w:rPr>
                <w:i/>
              </w:rPr>
              <w:t>example,</w:t>
            </w:r>
            <w:r w:rsidRPr="0020008C">
              <w:rPr>
                <w:i/>
              </w:rPr>
              <w:t xml:space="preserve"> $75,000 @ $25,000 each for land value</w:t>
            </w:r>
            <w:r>
              <w:rPr>
                <w:i/>
              </w:rPr>
              <w:t xml:space="preserve"> </w:t>
            </w:r>
            <w:r w:rsidRPr="0020008C">
              <w:rPr>
                <w:i/>
              </w:rPr>
              <w:t>of 3 city-owned vacant lots</w:t>
            </w:r>
            <w:r w:rsidRPr="0020008C">
              <w:t>)</w:t>
            </w:r>
          </w:p>
          <w:p w14:paraId="347E103B" w14:textId="77777777" w:rsidR="00EC59A6" w:rsidRDefault="00EC59A6" w:rsidP="00483FEC">
            <w:pPr>
              <w:jc w:val="center"/>
              <w:rPr>
                <w:b/>
                <w:bCs/>
              </w:rPr>
            </w:pPr>
          </w:p>
          <w:p w14:paraId="634185EB" w14:textId="77777777" w:rsidR="00EC59A6" w:rsidRDefault="00EC59A6" w:rsidP="00483FEC">
            <w:pPr>
              <w:jc w:val="center"/>
              <w:rPr>
                <w:b/>
                <w:bCs/>
              </w:rPr>
            </w:pPr>
          </w:p>
          <w:p w14:paraId="63BB6415" w14:textId="77777777" w:rsidR="00EC59A6" w:rsidRPr="0020008C" w:rsidRDefault="00EC59A6" w:rsidP="00483FEC">
            <w:pPr>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6FB600F" w14:textId="77777777" w:rsidR="00EC59A6" w:rsidRPr="0020008C" w:rsidRDefault="00EC59A6" w:rsidP="00483FEC"/>
        </w:tc>
      </w:tr>
      <w:tr w:rsidR="00EC59A6" w:rsidRPr="0020008C" w14:paraId="56A611A8" w14:textId="77777777" w:rsidTr="00696EF9">
        <w:trPr>
          <w:trHeight w:hRule="exact" w:val="374"/>
        </w:trPr>
        <w:tc>
          <w:tcPr>
            <w:tcW w:w="6561" w:type="dxa"/>
            <w:tcBorders>
              <w:top w:val="single" w:sz="4" w:space="0" w:color="000000"/>
              <w:left w:val="single" w:sz="4" w:space="0" w:color="000000"/>
              <w:bottom w:val="single" w:sz="4" w:space="0" w:color="000000"/>
              <w:right w:val="single" w:sz="4" w:space="0" w:color="000000"/>
            </w:tcBorders>
          </w:tcPr>
          <w:p w14:paraId="7A862BB9" w14:textId="77777777" w:rsidR="00EC59A6" w:rsidRPr="00C330DD" w:rsidRDefault="00EC59A6" w:rsidP="00483FEC">
            <w:pPr>
              <w:ind w:right="177"/>
              <w:jc w:val="right"/>
              <w:rPr>
                <w:b/>
                <w:bCs/>
              </w:rPr>
            </w:pPr>
            <w:r w:rsidRPr="00C330DD">
              <w:rPr>
                <w:b/>
                <w:bCs/>
              </w:rPr>
              <w:t>Federal funds</w:t>
            </w:r>
          </w:p>
        </w:tc>
        <w:tc>
          <w:tcPr>
            <w:tcW w:w="1717" w:type="dxa"/>
            <w:tcBorders>
              <w:top w:val="single" w:sz="4" w:space="0" w:color="000000"/>
              <w:left w:val="single" w:sz="4" w:space="0" w:color="000000"/>
              <w:bottom w:val="single" w:sz="4" w:space="0" w:color="000000"/>
              <w:right w:val="single" w:sz="4" w:space="0" w:color="000000"/>
            </w:tcBorders>
          </w:tcPr>
          <w:p w14:paraId="08483F03" w14:textId="77777777" w:rsidR="00EC59A6" w:rsidRPr="0020008C" w:rsidRDefault="00EC59A6" w:rsidP="00483FEC"/>
        </w:tc>
      </w:tr>
      <w:tr w:rsidR="00EC59A6" w:rsidRPr="0020008C" w14:paraId="51998955" w14:textId="77777777" w:rsidTr="00696EF9">
        <w:trPr>
          <w:trHeight w:hRule="exact" w:val="372"/>
        </w:trPr>
        <w:tc>
          <w:tcPr>
            <w:tcW w:w="6561" w:type="dxa"/>
            <w:tcBorders>
              <w:top w:val="single" w:sz="4" w:space="0" w:color="000000"/>
              <w:left w:val="single" w:sz="4" w:space="0" w:color="000000"/>
              <w:bottom w:val="single" w:sz="4" w:space="0" w:color="000000"/>
              <w:right w:val="single" w:sz="4" w:space="0" w:color="000000"/>
            </w:tcBorders>
          </w:tcPr>
          <w:p w14:paraId="3C004362" w14:textId="77777777" w:rsidR="00EC59A6" w:rsidRPr="00C330DD" w:rsidRDefault="00EC59A6" w:rsidP="00483FEC">
            <w:pPr>
              <w:ind w:right="177"/>
              <w:jc w:val="right"/>
              <w:rPr>
                <w:b/>
                <w:bCs/>
              </w:rPr>
            </w:pPr>
            <w:r w:rsidRPr="00C330DD">
              <w:rPr>
                <w:b/>
                <w:bCs/>
              </w:rPr>
              <w:t>State funds</w:t>
            </w:r>
          </w:p>
        </w:tc>
        <w:tc>
          <w:tcPr>
            <w:tcW w:w="1717" w:type="dxa"/>
            <w:tcBorders>
              <w:top w:val="single" w:sz="4" w:space="0" w:color="000000"/>
              <w:left w:val="single" w:sz="4" w:space="0" w:color="000000"/>
              <w:bottom w:val="single" w:sz="4" w:space="0" w:color="000000"/>
              <w:right w:val="single" w:sz="4" w:space="0" w:color="000000"/>
            </w:tcBorders>
          </w:tcPr>
          <w:p w14:paraId="7125C8E9" w14:textId="77777777" w:rsidR="00EC59A6" w:rsidRPr="0020008C" w:rsidRDefault="00EC59A6" w:rsidP="00483FEC"/>
        </w:tc>
      </w:tr>
      <w:tr w:rsidR="00EC59A6" w:rsidRPr="0020008C" w14:paraId="609366F9" w14:textId="77777777" w:rsidTr="00696EF9">
        <w:trPr>
          <w:trHeight w:hRule="exact" w:val="347"/>
        </w:trPr>
        <w:tc>
          <w:tcPr>
            <w:tcW w:w="6561" w:type="dxa"/>
            <w:tcBorders>
              <w:top w:val="single" w:sz="4" w:space="0" w:color="000000"/>
              <w:left w:val="single" w:sz="4" w:space="0" w:color="000000"/>
              <w:bottom w:val="single" w:sz="4" w:space="0" w:color="000000"/>
              <w:right w:val="single" w:sz="4" w:space="0" w:color="000000"/>
            </w:tcBorders>
          </w:tcPr>
          <w:p w14:paraId="0A3650EF" w14:textId="77777777" w:rsidR="00EC59A6" w:rsidRPr="00C330DD" w:rsidRDefault="00EC59A6" w:rsidP="00483FEC">
            <w:pPr>
              <w:spacing w:after="0" w:line="267" w:lineRule="exact"/>
              <w:ind w:right="177"/>
              <w:jc w:val="right"/>
              <w:rPr>
                <w:b/>
                <w:bCs/>
              </w:rPr>
            </w:pPr>
            <w:r w:rsidRPr="00C330DD">
              <w:rPr>
                <w:b/>
                <w:bCs/>
              </w:rPr>
              <w:t>Local funds</w:t>
            </w:r>
          </w:p>
          <w:p w14:paraId="60CB8623" w14:textId="77777777" w:rsidR="00EC59A6" w:rsidRPr="00C330DD" w:rsidRDefault="00EC59A6" w:rsidP="00483FEC">
            <w:pPr>
              <w:spacing w:after="0" w:line="267" w:lineRule="exact"/>
              <w:ind w:left="102" w:right="-20"/>
              <w:jc w:val="right"/>
              <w:rPr>
                <w:b/>
                <w:bCs/>
              </w:rPr>
            </w:pPr>
          </w:p>
          <w:p w14:paraId="7AE5D815" w14:textId="77777777" w:rsidR="00EC59A6" w:rsidRPr="00C330DD" w:rsidRDefault="00EC59A6" w:rsidP="00483FEC">
            <w:pPr>
              <w:spacing w:after="0" w:line="267" w:lineRule="exact"/>
              <w:ind w:left="102" w:right="-20"/>
              <w:jc w:val="right"/>
              <w:rPr>
                <w:b/>
                <w:bCs/>
              </w:rPr>
            </w:pPr>
          </w:p>
          <w:p w14:paraId="5E9FA8FE" w14:textId="77777777" w:rsidR="00EC59A6" w:rsidRPr="00C330DD" w:rsidRDefault="00EC59A6" w:rsidP="00483FEC">
            <w:pPr>
              <w:spacing w:after="0" w:line="267" w:lineRule="exact"/>
              <w:ind w:left="102" w:right="-20"/>
              <w:jc w:val="right"/>
              <w:rPr>
                <w:b/>
                <w:bCs/>
              </w:rPr>
            </w:pPr>
          </w:p>
          <w:p w14:paraId="2E2312C8" w14:textId="77777777" w:rsidR="00EC59A6" w:rsidRPr="00C330DD" w:rsidRDefault="00EC59A6" w:rsidP="00483FEC">
            <w:pPr>
              <w:spacing w:after="0" w:line="267" w:lineRule="exact"/>
              <w:ind w:left="102" w:right="-20"/>
              <w:jc w:val="right"/>
              <w:rPr>
                <w:b/>
                <w:bCs/>
              </w:rPr>
            </w:pPr>
          </w:p>
        </w:tc>
        <w:tc>
          <w:tcPr>
            <w:tcW w:w="1717" w:type="dxa"/>
            <w:tcBorders>
              <w:top w:val="single" w:sz="4" w:space="0" w:color="000000"/>
              <w:left w:val="single" w:sz="4" w:space="0" w:color="000000"/>
              <w:bottom w:val="single" w:sz="4" w:space="0" w:color="000000"/>
              <w:right w:val="single" w:sz="4" w:space="0" w:color="000000"/>
            </w:tcBorders>
          </w:tcPr>
          <w:p w14:paraId="12945BD3" w14:textId="77777777" w:rsidR="00EC59A6" w:rsidRPr="0020008C" w:rsidRDefault="00EC59A6" w:rsidP="00483FEC"/>
        </w:tc>
      </w:tr>
      <w:tr w:rsidR="00EC59A6" w:rsidRPr="0020008C" w14:paraId="7863590F" w14:textId="77777777" w:rsidTr="00696EF9">
        <w:trPr>
          <w:trHeight w:hRule="exact" w:val="374"/>
        </w:trPr>
        <w:tc>
          <w:tcPr>
            <w:tcW w:w="65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E23693" w14:textId="77777777" w:rsidR="00EC59A6" w:rsidRPr="008106F6" w:rsidRDefault="00EC59A6" w:rsidP="00483FEC">
            <w:pPr>
              <w:spacing w:after="0" w:line="264" w:lineRule="exact"/>
              <w:ind w:left="666" w:right="-20"/>
              <w:rPr>
                <w:b/>
                <w:bCs/>
              </w:rPr>
            </w:pPr>
            <w:r w:rsidRPr="008106F6">
              <w:rPr>
                <w:b/>
                <w:bCs/>
              </w:rPr>
              <w:t>Total Match/Leverage Funds Added</w:t>
            </w:r>
          </w:p>
        </w:tc>
        <w:tc>
          <w:tcPr>
            <w:tcW w:w="1717" w:type="dxa"/>
            <w:tcBorders>
              <w:top w:val="single" w:sz="4" w:space="0" w:color="000000"/>
              <w:left w:val="single" w:sz="4" w:space="0" w:color="000000"/>
              <w:bottom w:val="single" w:sz="4" w:space="0" w:color="000000"/>
              <w:right w:val="single" w:sz="4" w:space="0" w:color="000000"/>
            </w:tcBorders>
          </w:tcPr>
          <w:p w14:paraId="2E547042" w14:textId="77777777" w:rsidR="00EC59A6" w:rsidRPr="0020008C" w:rsidRDefault="00EC59A6" w:rsidP="00483FEC"/>
        </w:tc>
      </w:tr>
      <w:tr w:rsidR="00EC59A6" w:rsidRPr="0020008C" w14:paraId="1B9CC064" w14:textId="77777777" w:rsidTr="00696EF9">
        <w:trPr>
          <w:trHeight w:hRule="exact" w:val="374"/>
        </w:trPr>
        <w:tc>
          <w:tcPr>
            <w:tcW w:w="6561" w:type="dxa"/>
            <w:tcBorders>
              <w:top w:val="single" w:sz="4" w:space="0" w:color="000000"/>
              <w:left w:val="single" w:sz="4" w:space="0" w:color="000000"/>
              <w:bottom w:val="single" w:sz="4" w:space="0" w:color="000000"/>
              <w:right w:val="single" w:sz="4" w:space="0" w:color="000000"/>
            </w:tcBorders>
            <w:vAlign w:val="bottom"/>
          </w:tcPr>
          <w:p w14:paraId="165C806C" w14:textId="77777777" w:rsidR="00EC59A6" w:rsidRPr="0020008C" w:rsidRDefault="00EC59A6" w:rsidP="00483FEC">
            <w:pPr>
              <w:spacing w:after="0" w:line="264" w:lineRule="exact"/>
              <w:ind w:left="666" w:right="177"/>
              <w:jc w:val="right"/>
            </w:pPr>
            <w:r w:rsidRPr="0020008C">
              <w:rPr>
                <w:b/>
                <w:bCs/>
              </w:rPr>
              <w:t>Total Proposed Budget</w:t>
            </w:r>
          </w:p>
        </w:tc>
        <w:tc>
          <w:tcPr>
            <w:tcW w:w="1717" w:type="dxa"/>
            <w:tcBorders>
              <w:top w:val="single" w:sz="4" w:space="0" w:color="000000"/>
              <w:left w:val="single" w:sz="4" w:space="0" w:color="000000"/>
              <w:bottom w:val="single" w:sz="4" w:space="0" w:color="000000"/>
              <w:right w:val="single" w:sz="4" w:space="0" w:color="000000"/>
            </w:tcBorders>
          </w:tcPr>
          <w:p w14:paraId="75B77F54" w14:textId="77777777" w:rsidR="00EC59A6" w:rsidRPr="0020008C" w:rsidRDefault="00EC59A6" w:rsidP="00483FEC"/>
        </w:tc>
      </w:tr>
    </w:tbl>
    <w:p w14:paraId="678D6E01" w14:textId="77777777" w:rsidR="00EC59A6" w:rsidRDefault="00EC59A6" w:rsidP="00EC59A6">
      <w:pPr>
        <w:spacing w:before="11" w:after="0" w:line="289" w:lineRule="exact"/>
        <w:ind w:right="-20"/>
        <w:rPr>
          <w:u w:val="single" w:color="000000"/>
        </w:rPr>
      </w:pPr>
    </w:p>
    <w:bookmarkEnd w:id="11"/>
    <w:p w14:paraId="37C2069D" w14:textId="77777777" w:rsidR="00EC59A6" w:rsidRPr="00464CCD" w:rsidRDefault="00EC59A6" w:rsidP="00EC59A6">
      <w:pPr>
        <w:spacing w:before="11" w:after="0" w:line="289" w:lineRule="exact"/>
        <w:ind w:right="-20"/>
        <w:rPr>
          <w:rFonts w:ascii="Arial Narrow" w:hAnsi="Arial Narrow"/>
          <w:b/>
          <w:bCs/>
          <w:u w:val="single"/>
        </w:rPr>
      </w:pPr>
      <w:r w:rsidRPr="00464CCD">
        <w:rPr>
          <w:rFonts w:ascii="Arial Narrow" w:hAnsi="Arial Narrow"/>
          <w:b/>
          <w:bCs/>
          <w:u w:val="single"/>
        </w:rPr>
        <w:t>Attachment 1- Proposed Budget</w:t>
      </w:r>
    </w:p>
    <w:p w14:paraId="29847E3E" w14:textId="77777777" w:rsidR="00EC59A6" w:rsidRPr="0020008C" w:rsidRDefault="00EC59A6" w:rsidP="00442FBC">
      <w:pPr>
        <w:spacing w:before="38" w:after="0"/>
        <w:ind w:right="-540"/>
        <w:jc w:val="both"/>
      </w:pPr>
      <w:r w:rsidRPr="0020008C">
        <w:t xml:space="preserve">Attach a PDF narrative detailing the applicant’s proposed budget including match.  Match may include cash or in-kind donated land or services.  Points will be awarded for more match provided and for low cost-per-unit ratio.  See the application instructions for more details. Attach this narrative as a PDF with the file name </w:t>
      </w:r>
      <w:r w:rsidRPr="0020008C">
        <w:rPr>
          <w:b/>
          <w:bCs/>
        </w:rPr>
        <w:t>Proposed Budget</w:t>
      </w:r>
      <w:r w:rsidRPr="0020008C">
        <w:t>.</w:t>
      </w:r>
    </w:p>
    <w:p w14:paraId="5AEBD5C2" w14:textId="77777777" w:rsidR="00EC59A6" w:rsidRPr="0020008C" w:rsidRDefault="00EC59A6" w:rsidP="00EC59A6">
      <w:pPr>
        <w:spacing w:after="0" w:line="240" w:lineRule="auto"/>
        <w:ind w:right="3755"/>
        <w:jc w:val="both"/>
        <w:rPr>
          <w:rFonts w:ascii="Calibri Light" w:eastAsia="Calibri Light" w:hAnsi="Calibri Light" w:cs="Calibri Light"/>
          <w:color w:val="538135"/>
          <w:sz w:val="32"/>
          <w:szCs w:val="32"/>
        </w:rPr>
      </w:pPr>
    </w:p>
    <w:p w14:paraId="24744706" w14:textId="141D2DD4" w:rsidR="00EC59A6" w:rsidRPr="00454148" w:rsidRDefault="00EC59A6" w:rsidP="00EC59A6">
      <w:pPr>
        <w:spacing w:after="0" w:line="240" w:lineRule="auto"/>
        <w:ind w:right="3755"/>
        <w:jc w:val="both"/>
        <w:rPr>
          <w:rFonts w:ascii="Arial Narrow" w:eastAsia="Calibri Light" w:hAnsi="Arial Narrow" w:cs="Calibri Light"/>
          <w:b/>
          <w:bCs/>
          <w:color w:val="538135" w:themeColor="accent6" w:themeShade="BF"/>
          <w:sz w:val="32"/>
          <w:szCs w:val="32"/>
        </w:rPr>
      </w:pPr>
      <w:r w:rsidRPr="00454148">
        <w:rPr>
          <w:rFonts w:ascii="Arial Narrow" w:eastAsia="Calibri Light" w:hAnsi="Arial Narrow" w:cs="Calibri Light"/>
          <w:b/>
          <w:bCs/>
          <w:color w:val="538135" w:themeColor="accent6" w:themeShade="BF"/>
          <w:sz w:val="32"/>
          <w:szCs w:val="32"/>
        </w:rPr>
        <w:t xml:space="preserve">Section 2 CAPACITY </w:t>
      </w:r>
    </w:p>
    <w:p w14:paraId="1BD578F7" w14:textId="77777777" w:rsidR="00EC59A6" w:rsidRPr="006732B4" w:rsidRDefault="00EC59A6" w:rsidP="00EC59A6">
      <w:pPr>
        <w:spacing w:after="0" w:line="240" w:lineRule="auto"/>
        <w:ind w:right="-20"/>
        <w:rPr>
          <w:rFonts w:ascii="Arial Narrow" w:hAnsi="Arial Narrow"/>
          <w:sz w:val="24"/>
          <w:szCs w:val="24"/>
        </w:rPr>
      </w:pPr>
      <w:r w:rsidRPr="006732B4">
        <w:rPr>
          <w:rFonts w:ascii="Arial Narrow" w:hAnsi="Arial Narrow"/>
          <w:b/>
          <w:bCs/>
          <w:color w:val="538135"/>
          <w:sz w:val="24"/>
          <w:szCs w:val="24"/>
        </w:rPr>
        <w:t>A.  Project Experience</w:t>
      </w:r>
    </w:p>
    <w:p w14:paraId="678E4FA7" w14:textId="77777777" w:rsidR="00EC59A6" w:rsidRPr="0020008C" w:rsidRDefault="00EC59A6" w:rsidP="00EC59A6">
      <w:pPr>
        <w:spacing w:after="0" w:line="240" w:lineRule="auto"/>
        <w:ind w:right="4881"/>
        <w:jc w:val="both"/>
      </w:pPr>
      <w:r w:rsidRPr="0020008C">
        <w:t>Has the applicant received CHIP grants in the past?</w:t>
      </w:r>
    </w:p>
    <w:p w14:paraId="5992B526" w14:textId="77777777" w:rsidR="00EC59A6" w:rsidRPr="0020008C" w:rsidRDefault="00EC59A6" w:rsidP="00EC59A6">
      <w:pPr>
        <w:spacing w:before="37" w:after="0" w:line="240" w:lineRule="auto"/>
        <w:ind w:right="-20"/>
      </w:pPr>
      <w:r w:rsidRPr="0020008C">
        <w:rPr>
          <w:rFonts w:ascii="Segoe UI Symbol" w:eastAsia="Segoe UI Symbol" w:hAnsi="Segoe UI Symbol" w:cs="Segoe UI Symbol"/>
        </w:rPr>
        <w:t xml:space="preserve">☐ </w:t>
      </w:r>
      <w:r w:rsidRPr="0020008C">
        <w:t xml:space="preserve">Yes  </w:t>
      </w:r>
      <w:r w:rsidRPr="0020008C">
        <w:rPr>
          <w:rFonts w:ascii="Segoe UI Symbol" w:eastAsia="Segoe UI Symbol" w:hAnsi="Segoe UI Symbol" w:cs="Segoe UI Symbol"/>
        </w:rPr>
        <w:t xml:space="preserve">☐ </w:t>
      </w:r>
      <w:r w:rsidRPr="0020008C">
        <w:t>No</w:t>
      </w:r>
    </w:p>
    <w:p w14:paraId="6C3C59D4" w14:textId="77777777" w:rsidR="00EC59A6" w:rsidRDefault="00EC59A6" w:rsidP="00EC59A6">
      <w:pPr>
        <w:spacing w:after="0" w:line="265" w:lineRule="exact"/>
        <w:ind w:right="-20"/>
      </w:pPr>
    </w:p>
    <w:p w14:paraId="7935987A" w14:textId="77777777" w:rsidR="00C76D24" w:rsidRPr="00225CDB" w:rsidRDefault="00C76D24" w:rsidP="00C76D24">
      <w:pPr>
        <w:spacing w:after="0" w:line="265" w:lineRule="exact"/>
        <w:ind w:left="0" w:right="-20"/>
        <w:rPr>
          <w:sz w:val="20"/>
          <w:szCs w:val="20"/>
          <w:u w:val="single"/>
        </w:rPr>
      </w:pPr>
      <w:r w:rsidRPr="0020008C">
        <w:t>List the CHIP award years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465856" w14:textId="77777777" w:rsidR="00EC59A6" w:rsidRPr="0020008C" w:rsidRDefault="00EC59A6" w:rsidP="00EC59A6">
      <w:pPr>
        <w:spacing w:after="0" w:line="200" w:lineRule="exact"/>
        <w:rPr>
          <w:sz w:val="20"/>
          <w:szCs w:val="20"/>
        </w:rPr>
      </w:pPr>
    </w:p>
    <w:p w14:paraId="3BB78640" w14:textId="77777777" w:rsidR="00EC59A6" w:rsidRPr="0020008C" w:rsidRDefault="00EC59A6" w:rsidP="00EC59A6">
      <w:pPr>
        <w:spacing w:before="4" w:after="0" w:line="260" w:lineRule="exact"/>
        <w:rPr>
          <w:sz w:val="26"/>
          <w:szCs w:val="26"/>
        </w:rPr>
      </w:pPr>
    </w:p>
    <w:p w14:paraId="0AA62922" w14:textId="77777777" w:rsidR="00EC59A6" w:rsidRPr="0020008C" w:rsidRDefault="00EC59A6" w:rsidP="00EC59A6">
      <w:pPr>
        <w:spacing w:before="16" w:after="0" w:line="240" w:lineRule="auto"/>
        <w:ind w:right="-20"/>
      </w:pPr>
      <w:r w:rsidRPr="0020008C">
        <w:t>Type of assistance provided with CHIP funds</w:t>
      </w:r>
    </w:p>
    <w:p w14:paraId="2384B5B3" w14:textId="77777777" w:rsidR="00EC59A6" w:rsidRPr="0020008C" w:rsidRDefault="00EC59A6" w:rsidP="00EC59A6">
      <w:pPr>
        <w:spacing w:before="1" w:after="0" w:line="240" w:lineRule="auto"/>
        <w:ind w:right="-20"/>
      </w:pPr>
      <w:r w:rsidRPr="0020008C">
        <w:rPr>
          <w:rFonts w:ascii="Segoe UI Symbol" w:eastAsia="Segoe UI Symbol" w:hAnsi="Segoe UI Symbol" w:cs="Segoe UI Symbol"/>
        </w:rPr>
        <w:t xml:space="preserve">☐ </w:t>
      </w:r>
      <w:r w:rsidRPr="0020008C">
        <w:t>Down Payment Assistance</w:t>
      </w:r>
    </w:p>
    <w:p w14:paraId="353B5E48" w14:textId="77777777" w:rsidR="00EC59A6" w:rsidRPr="0020008C" w:rsidRDefault="00EC59A6" w:rsidP="00EC59A6">
      <w:pPr>
        <w:spacing w:before="1" w:after="0" w:line="240" w:lineRule="auto"/>
        <w:ind w:right="-20"/>
      </w:pPr>
      <w:r w:rsidRPr="0020008C">
        <w:rPr>
          <w:rFonts w:ascii="Segoe UI Symbol" w:eastAsia="Segoe UI Symbol" w:hAnsi="Segoe UI Symbol" w:cs="Segoe UI Symbol"/>
        </w:rPr>
        <w:t xml:space="preserve">☐ </w:t>
      </w:r>
      <w:r w:rsidRPr="0020008C">
        <w:t>Housing Rehabilitation</w:t>
      </w:r>
    </w:p>
    <w:p w14:paraId="419CCA38" w14:textId="77777777" w:rsidR="00EC59A6" w:rsidRPr="0020008C" w:rsidRDefault="00EC59A6" w:rsidP="00EC59A6">
      <w:pPr>
        <w:spacing w:after="0" w:line="295" w:lineRule="exact"/>
        <w:ind w:right="-20"/>
      </w:pPr>
      <w:r w:rsidRPr="0020008C">
        <w:rPr>
          <w:rFonts w:ascii="Segoe UI Symbol" w:eastAsia="Segoe UI Symbol" w:hAnsi="Segoe UI Symbol" w:cs="Segoe UI Symbol"/>
        </w:rPr>
        <w:t xml:space="preserve">☐ </w:t>
      </w:r>
      <w:r w:rsidRPr="0020008C">
        <w:t>New Construction</w:t>
      </w:r>
    </w:p>
    <w:p w14:paraId="3706ACEC" w14:textId="77777777" w:rsidR="00EC59A6" w:rsidRPr="0020008C" w:rsidRDefault="00EC59A6" w:rsidP="00EC59A6">
      <w:pPr>
        <w:spacing w:after="0" w:line="200" w:lineRule="exact"/>
        <w:rPr>
          <w:sz w:val="20"/>
          <w:szCs w:val="20"/>
        </w:rPr>
      </w:pPr>
    </w:p>
    <w:p w14:paraId="1624A6C3" w14:textId="77777777" w:rsidR="00EC59A6" w:rsidRPr="00464CCD" w:rsidRDefault="00EC59A6" w:rsidP="00EC59A6">
      <w:pPr>
        <w:spacing w:after="0" w:line="240" w:lineRule="auto"/>
        <w:ind w:right="-20"/>
        <w:rPr>
          <w:rFonts w:ascii="Arial Narrow" w:hAnsi="Arial Narrow"/>
          <w:b/>
          <w:bCs/>
          <w:u w:val="single"/>
        </w:rPr>
      </w:pPr>
      <w:r w:rsidRPr="00464CCD">
        <w:rPr>
          <w:rFonts w:ascii="Arial Narrow" w:hAnsi="Arial Narrow"/>
          <w:b/>
          <w:bCs/>
          <w:u w:val="single" w:color="000000"/>
        </w:rPr>
        <w:t xml:space="preserve">Attachment 2- </w:t>
      </w:r>
      <w:r w:rsidRPr="00464CCD">
        <w:rPr>
          <w:rFonts w:ascii="Arial Narrow" w:hAnsi="Arial Narrow"/>
          <w:b/>
          <w:bCs/>
          <w:u w:val="single"/>
        </w:rPr>
        <w:t>Experience Narrative</w:t>
      </w:r>
    </w:p>
    <w:p w14:paraId="038A0DF9" w14:textId="40240A0A" w:rsidR="006756FF" w:rsidRPr="0020008C" w:rsidRDefault="006756FF" w:rsidP="006756FF">
      <w:pPr>
        <w:spacing w:before="41" w:after="0" w:line="240" w:lineRule="auto"/>
        <w:ind w:left="0" w:right="-20"/>
        <w:jc w:val="both"/>
      </w:pPr>
      <w:r w:rsidRPr="00C829AE">
        <w:t>Review the CHIP 2021 Application Instructions and for applicants that have received CHIP funds or State CDBG funds for housing activities</w:t>
      </w:r>
      <w:r w:rsidR="006B2247" w:rsidRPr="00C829AE">
        <w:t xml:space="preserve"> in the last ten years</w:t>
      </w:r>
      <w:r w:rsidRPr="00C829AE">
        <w:t xml:space="preserve">, attach a detailed narrative listing the grants received, the grant agreement funded activities and objectives (for example: number of homes to be rehabbed) , whether those objectives were met and if not why not, the funded budget and remaining balances if any. Attach as a PDF with the file name </w:t>
      </w:r>
      <w:r w:rsidRPr="00C829AE">
        <w:rPr>
          <w:b/>
          <w:bCs/>
        </w:rPr>
        <w:t>Experience Narrative.</w:t>
      </w:r>
      <w:r>
        <w:rPr>
          <w:b/>
          <w:bCs/>
        </w:rPr>
        <w:t xml:space="preserve"> </w:t>
      </w:r>
      <w:r>
        <w:t xml:space="preserve"> </w:t>
      </w:r>
    </w:p>
    <w:p w14:paraId="235F02CD" w14:textId="199C8DCD" w:rsidR="00EC59A6" w:rsidRPr="006756FF" w:rsidRDefault="00EC59A6" w:rsidP="006756FF">
      <w:pPr>
        <w:spacing w:before="41" w:after="0" w:line="240" w:lineRule="auto"/>
        <w:ind w:left="0" w:right="-20"/>
        <w:jc w:val="both"/>
      </w:pPr>
      <w:r>
        <w:t xml:space="preserve"> </w:t>
      </w:r>
    </w:p>
    <w:p w14:paraId="0EFB329E" w14:textId="77777777" w:rsidR="00EC59A6" w:rsidRPr="00454148" w:rsidRDefault="00EC59A6" w:rsidP="00EC59A6">
      <w:pPr>
        <w:spacing w:before="11" w:after="0" w:line="240" w:lineRule="auto"/>
        <w:ind w:right="-20"/>
        <w:rPr>
          <w:rFonts w:ascii="Arial Narrow" w:hAnsi="Arial Narrow"/>
          <w:color w:val="538135" w:themeColor="accent6" w:themeShade="BF"/>
          <w:sz w:val="24"/>
          <w:szCs w:val="24"/>
        </w:rPr>
      </w:pPr>
      <w:r w:rsidRPr="00454148">
        <w:rPr>
          <w:rFonts w:ascii="Arial Narrow" w:hAnsi="Arial Narrow"/>
          <w:b/>
          <w:bCs/>
          <w:color w:val="538135" w:themeColor="accent6" w:themeShade="BF"/>
          <w:sz w:val="24"/>
          <w:szCs w:val="24"/>
        </w:rPr>
        <w:t>B.  Staff Experience</w:t>
      </w:r>
    </w:p>
    <w:p w14:paraId="55D18E18" w14:textId="77777777" w:rsidR="00EC59A6" w:rsidRPr="00464CCD" w:rsidRDefault="00EC59A6" w:rsidP="00EC59A6">
      <w:pPr>
        <w:spacing w:after="0" w:line="240" w:lineRule="auto"/>
        <w:ind w:right="-20"/>
        <w:rPr>
          <w:rFonts w:ascii="Arial Narrow" w:hAnsi="Arial Narrow"/>
          <w:u w:val="single"/>
        </w:rPr>
      </w:pPr>
      <w:r w:rsidRPr="00464CCD">
        <w:rPr>
          <w:rFonts w:ascii="Arial Narrow" w:hAnsi="Arial Narrow"/>
          <w:b/>
          <w:bCs/>
          <w:u w:val="single" w:color="000000"/>
        </w:rPr>
        <w:t>Attachment 3</w:t>
      </w:r>
      <w:r w:rsidRPr="00464CCD">
        <w:rPr>
          <w:rFonts w:ascii="Arial Narrow" w:hAnsi="Arial Narrow"/>
          <w:b/>
          <w:bCs/>
          <w:u w:val="single"/>
        </w:rPr>
        <w:t>-</w:t>
      </w:r>
      <w:r w:rsidRPr="00464CCD">
        <w:rPr>
          <w:rFonts w:ascii="Arial Narrow" w:hAnsi="Arial Narrow"/>
          <w:u w:val="single"/>
        </w:rPr>
        <w:t xml:space="preserve"> </w:t>
      </w:r>
      <w:r w:rsidRPr="00464CCD">
        <w:rPr>
          <w:rFonts w:ascii="Arial Narrow" w:hAnsi="Arial Narrow"/>
          <w:b/>
          <w:bCs/>
          <w:u w:val="single"/>
        </w:rPr>
        <w:t>Administration Experience</w:t>
      </w:r>
    </w:p>
    <w:p w14:paraId="63451F7C" w14:textId="77777777" w:rsidR="00EC59A6" w:rsidRPr="0020008C" w:rsidRDefault="00EC59A6" w:rsidP="006F61FD">
      <w:pPr>
        <w:spacing w:before="41" w:after="0" w:line="274" w:lineRule="auto"/>
        <w:jc w:val="both"/>
      </w:pPr>
      <w:r w:rsidRPr="00FB5881">
        <w:t>Attach the procurement process, resumes, and an experience narrative for each staff person and/or grant administrators</w:t>
      </w:r>
      <w:r w:rsidRPr="0020008C">
        <w:t xml:space="preserve"> who will be responsible for administering the CHIP grant if awarded.  Attach this narrative as a PDF with the</w:t>
      </w:r>
      <w:r>
        <w:t xml:space="preserve"> </w:t>
      </w:r>
      <w:r w:rsidRPr="0020008C">
        <w:t xml:space="preserve">file name </w:t>
      </w:r>
      <w:r w:rsidRPr="0020008C">
        <w:rPr>
          <w:b/>
          <w:bCs/>
        </w:rPr>
        <w:t>Administration Experience</w:t>
      </w:r>
      <w:r w:rsidRPr="0020008C">
        <w:t>.</w:t>
      </w:r>
    </w:p>
    <w:p w14:paraId="6DD5C00B" w14:textId="77777777" w:rsidR="00EC59A6" w:rsidRPr="0020008C" w:rsidRDefault="00EC59A6" w:rsidP="00EC59A6">
      <w:pPr>
        <w:spacing w:before="3" w:after="0" w:line="140" w:lineRule="exact"/>
        <w:rPr>
          <w:sz w:val="14"/>
          <w:szCs w:val="14"/>
        </w:rPr>
      </w:pPr>
    </w:p>
    <w:p w14:paraId="3C356AB2" w14:textId="77777777" w:rsidR="00EC59A6" w:rsidRPr="0020008C" w:rsidRDefault="00EC59A6" w:rsidP="00EC59A6">
      <w:pPr>
        <w:spacing w:after="0" w:line="200" w:lineRule="exact"/>
        <w:rPr>
          <w:sz w:val="20"/>
          <w:szCs w:val="20"/>
        </w:rPr>
      </w:pPr>
    </w:p>
    <w:p w14:paraId="684AFC83" w14:textId="77777777" w:rsidR="00EC59A6" w:rsidRPr="00454148" w:rsidRDefault="00EC59A6" w:rsidP="00EC59A6">
      <w:pPr>
        <w:spacing w:after="0" w:line="240" w:lineRule="auto"/>
        <w:ind w:right="-20"/>
        <w:rPr>
          <w:rFonts w:ascii="Arial Narrow" w:eastAsia="Calibri Light" w:hAnsi="Arial Narrow" w:cs="Calibri Light"/>
          <w:b/>
          <w:bCs/>
          <w:color w:val="538135" w:themeColor="accent6" w:themeShade="BF"/>
          <w:sz w:val="32"/>
          <w:szCs w:val="32"/>
        </w:rPr>
      </w:pPr>
      <w:r w:rsidRPr="00454148">
        <w:rPr>
          <w:rFonts w:ascii="Arial Narrow" w:eastAsia="Calibri Light" w:hAnsi="Arial Narrow" w:cs="Calibri Light"/>
          <w:b/>
          <w:bCs/>
          <w:color w:val="538135" w:themeColor="accent6" w:themeShade="BF"/>
          <w:sz w:val="32"/>
          <w:szCs w:val="32"/>
        </w:rPr>
        <w:t>Section 3 NEED</w:t>
      </w:r>
    </w:p>
    <w:p w14:paraId="1FC6233B" w14:textId="77777777" w:rsidR="00EC59A6" w:rsidRPr="00454148" w:rsidRDefault="00EC59A6" w:rsidP="00EC59A6">
      <w:pPr>
        <w:spacing w:after="0" w:line="240" w:lineRule="auto"/>
        <w:ind w:right="-20"/>
        <w:rPr>
          <w:rFonts w:ascii="Arial Narrow" w:hAnsi="Arial Narrow"/>
          <w:color w:val="538135" w:themeColor="accent6" w:themeShade="BF"/>
          <w:sz w:val="24"/>
          <w:szCs w:val="24"/>
        </w:rPr>
      </w:pPr>
      <w:r w:rsidRPr="00454148">
        <w:rPr>
          <w:rFonts w:ascii="Arial Narrow" w:hAnsi="Arial Narrow"/>
          <w:b/>
          <w:bCs/>
          <w:color w:val="538135" w:themeColor="accent6" w:themeShade="BF"/>
          <w:sz w:val="24"/>
          <w:szCs w:val="24"/>
        </w:rPr>
        <w:t>A.  Target Area</w:t>
      </w:r>
    </w:p>
    <w:p w14:paraId="0F4248A8" w14:textId="77777777" w:rsidR="00EC59A6" w:rsidRPr="00464CCD" w:rsidRDefault="00EC59A6" w:rsidP="00EC59A6">
      <w:pPr>
        <w:spacing w:after="0" w:line="240" w:lineRule="auto"/>
        <w:ind w:right="-20"/>
        <w:rPr>
          <w:rFonts w:ascii="Arial Narrow" w:hAnsi="Arial Narrow"/>
          <w:b/>
          <w:bCs/>
          <w:u w:val="single"/>
        </w:rPr>
      </w:pPr>
      <w:r w:rsidRPr="00464CCD">
        <w:rPr>
          <w:rFonts w:ascii="Arial Narrow" w:hAnsi="Arial Narrow"/>
          <w:b/>
          <w:bCs/>
          <w:u w:val="single"/>
        </w:rPr>
        <w:t>Attachment 4- Target Area</w:t>
      </w:r>
    </w:p>
    <w:p w14:paraId="7CEA0DAC" w14:textId="77777777" w:rsidR="00EC59A6" w:rsidRPr="0020008C" w:rsidRDefault="00EC59A6" w:rsidP="00EC59A6">
      <w:pPr>
        <w:spacing w:after="0" w:line="240" w:lineRule="auto"/>
        <w:ind w:right="-20"/>
      </w:pPr>
      <w:r w:rsidRPr="0020008C">
        <w:t xml:space="preserve">Attach this narrative and map as a PDF with the file name </w:t>
      </w:r>
      <w:r w:rsidRPr="0020008C">
        <w:rPr>
          <w:b/>
          <w:bCs/>
        </w:rPr>
        <w:t>Target Area</w:t>
      </w:r>
    </w:p>
    <w:p w14:paraId="3A1B8BFA" w14:textId="77777777" w:rsidR="00EC59A6" w:rsidRPr="0020008C" w:rsidRDefault="00EC59A6" w:rsidP="00EC59A6">
      <w:pPr>
        <w:spacing w:after="0" w:line="200" w:lineRule="exact"/>
        <w:rPr>
          <w:sz w:val="20"/>
          <w:szCs w:val="20"/>
        </w:rPr>
      </w:pPr>
    </w:p>
    <w:p w14:paraId="1C1F7401" w14:textId="5DF7C416" w:rsidR="00EC59A6" w:rsidRPr="00454148" w:rsidRDefault="00EC59A6" w:rsidP="00DB7612">
      <w:pPr>
        <w:spacing w:before="11" w:after="0" w:line="240" w:lineRule="auto"/>
        <w:ind w:left="0" w:right="-20"/>
        <w:rPr>
          <w:rFonts w:ascii="Arial Narrow" w:hAnsi="Arial Narrow"/>
          <w:b/>
          <w:bCs/>
          <w:color w:val="538135" w:themeColor="accent6" w:themeShade="BF"/>
          <w:sz w:val="24"/>
          <w:szCs w:val="24"/>
        </w:rPr>
      </w:pPr>
      <w:r w:rsidRPr="00454148">
        <w:rPr>
          <w:rFonts w:ascii="Arial Narrow" w:hAnsi="Arial Narrow"/>
          <w:b/>
          <w:bCs/>
          <w:color w:val="538135" w:themeColor="accent6" w:themeShade="BF"/>
          <w:sz w:val="24"/>
          <w:szCs w:val="24"/>
        </w:rPr>
        <w:t>B.  Geographic Priority</w:t>
      </w:r>
      <w:r w:rsidR="00DB7612" w:rsidRPr="00454148">
        <w:rPr>
          <w:rFonts w:ascii="Arial Narrow" w:hAnsi="Arial Narrow"/>
          <w:b/>
          <w:bCs/>
          <w:color w:val="538135" w:themeColor="accent6" w:themeShade="BF"/>
          <w:sz w:val="24"/>
          <w:szCs w:val="24"/>
        </w:rPr>
        <w:t>/</w:t>
      </w:r>
      <w:r w:rsidRPr="00454148">
        <w:rPr>
          <w:rFonts w:ascii="Arial Narrow" w:hAnsi="Arial Narrow"/>
          <w:b/>
          <w:bCs/>
          <w:color w:val="538135" w:themeColor="accent6" w:themeShade="BF"/>
          <w:sz w:val="24"/>
          <w:szCs w:val="24"/>
        </w:rPr>
        <w:t>Underfunded Area</w:t>
      </w:r>
    </w:p>
    <w:p w14:paraId="7DB2052E" w14:textId="4BD668D7" w:rsidR="00EC59A6" w:rsidRPr="000D03EE" w:rsidRDefault="00EC59A6" w:rsidP="006F61FD">
      <w:pPr>
        <w:spacing w:after="0"/>
        <w:ind w:left="0"/>
        <w:jc w:val="both"/>
      </w:pPr>
      <w:r w:rsidRPr="000D03EE">
        <w:t>The table in Appendix A shows the CHIP grant recipients funded between 2009-</w:t>
      </w:r>
      <w:r w:rsidR="001D7A73">
        <w:t>202</w:t>
      </w:r>
      <w:r w:rsidR="00490651">
        <w:t>0</w:t>
      </w:r>
      <w:r w:rsidRPr="000D03EE">
        <w:t>.  Use this table to determine the applicant’s score. Applicants that have not received CHIP funds in the last ten (10) years will receive three (3) points; those have not received CHIP funds in the last five (5) years will receive two (2) points; and those that have not received CHIP funds in the last three (3) years will receive one (1) point.  For grantees that received awards in multiple years, use the most current award year score.</w:t>
      </w:r>
    </w:p>
    <w:p w14:paraId="317DA61B" w14:textId="77777777" w:rsidR="00EC59A6" w:rsidRDefault="00EC59A6" w:rsidP="00EC59A6">
      <w:pPr>
        <w:spacing w:before="11" w:after="0" w:line="240" w:lineRule="auto"/>
        <w:ind w:right="-20"/>
        <w:rPr>
          <w:b/>
          <w:bCs/>
          <w:color w:val="538135"/>
          <w:sz w:val="24"/>
          <w:szCs w:val="24"/>
        </w:rPr>
      </w:pPr>
    </w:p>
    <w:p w14:paraId="3C5A1EF8" w14:textId="77777777" w:rsidR="00EC59A6" w:rsidRPr="00454148" w:rsidRDefault="00EC59A6" w:rsidP="00EC59A6">
      <w:pPr>
        <w:spacing w:before="11" w:after="0" w:line="240" w:lineRule="auto"/>
        <w:ind w:left="100" w:right="-20"/>
        <w:rPr>
          <w:rFonts w:ascii="Arial Narrow" w:hAnsi="Arial Narrow"/>
          <w:color w:val="538135" w:themeColor="accent6" w:themeShade="BF"/>
          <w:sz w:val="24"/>
          <w:szCs w:val="24"/>
        </w:rPr>
      </w:pPr>
      <w:r w:rsidRPr="00454148">
        <w:rPr>
          <w:rFonts w:ascii="Arial Narrow" w:hAnsi="Arial Narrow"/>
          <w:b/>
          <w:bCs/>
          <w:color w:val="538135" w:themeColor="accent6" w:themeShade="BF"/>
          <w:sz w:val="24"/>
          <w:szCs w:val="24"/>
        </w:rPr>
        <w:t>Federally Declared Disaster Area</w:t>
      </w:r>
    </w:p>
    <w:p w14:paraId="6862DCAB" w14:textId="7CF14718" w:rsidR="00EC59A6" w:rsidRPr="0020008C" w:rsidRDefault="00EC59A6" w:rsidP="00EC59A6">
      <w:pPr>
        <w:spacing w:after="0" w:line="240" w:lineRule="auto"/>
        <w:ind w:left="100" w:right="-20"/>
      </w:pPr>
      <w:r w:rsidRPr="0020008C">
        <w:t>Is the applicant within a 2015-</w:t>
      </w:r>
      <w:r w:rsidR="001D7A73">
        <w:t>2021</w:t>
      </w:r>
      <w:r w:rsidRPr="0020008C">
        <w:t xml:space="preserve"> federally declared disaster area?</w:t>
      </w:r>
    </w:p>
    <w:p w14:paraId="33B87E63" w14:textId="77777777" w:rsidR="00EC59A6" w:rsidRPr="0020008C" w:rsidRDefault="00EC59A6" w:rsidP="00EC59A6">
      <w:pPr>
        <w:spacing w:after="0" w:line="240" w:lineRule="auto"/>
        <w:ind w:left="100" w:right="-20"/>
      </w:pPr>
      <w:r w:rsidRPr="0020008C">
        <w:rPr>
          <w:rFonts w:ascii="Segoe UI Symbol" w:eastAsia="Segoe UI Symbol" w:hAnsi="Segoe UI Symbol" w:cs="Segoe UI Symbol"/>
        </w:rPr>
        <w:t xml:space="preserve">☐ </w:t>
      </w:r>
      <w:r w:rsidRPr="0020008C">
        <w:t>Yes</w:t>
      </w:r>
    </w:p>
    <w:p w14:paraId="47D575E1" w14:textId="77777777" w:rsidR="00EC59A6" w:rsidRPr="0020008C" w:rsidRDefault="00EC59A6" w:rsidP="00EC59A6">
      <w:pPr>
        <w:spacing w:after="0" w:line="240" w:lineRule="auto"/>
        <w:ind w:left="100" w:right="-20"/>
      </w:pPr>
      <w:r w:rsidRPr="0020008C">
        <w:rPr>
          <w:rFonts w:ascii="Segoe UI Symbol" w:eastAsia="Segoe UI Symbol" w:hAnsi="Segoe UI Symbol" w:cs="Segoe UI Symbol"/>
        </w:rPr>
        <w:t xml:space="preserve">☐ </w:t>
      </w:r>
      <w:r w:rsidRPr="0020008C">
        <w:t>No</w:t>
      </w:r>
    </w:p>
    <w:p w14:paraId="63181160" w14:textId="55717E00" w:rsidR="00EC59A6" w:rsidRPr="00C76D24" w:rsidRDefault="00EC59A6" w:rsidP="00EC59A6">
      <w:pPr>
        <w:spacing w:after="0" w:line="265" w:lineRule="exact"/>
        <w:ind w:left="100" w:right="-20"/>
        <w:rPr>
          <w:u w:val="single"/>
        </w:rPr>
      </w:pPr>
      <w:r w:rsidRPr="0020008C">
        <w:t>List the designation and the date of designation</w:t>
      </w:r>
      <w:r>
        <w:t>:</w:t>
      </w:r>
      <w:r w:rsidR="00C76D24">
        <w:t xml:space="preserve"> </w:t>
      </w:r>
      <w:r w:rsidR="00C76D24">
        <w:rPr>
          <w:u w:val="single"/>
        </w:rPr>
        <w:tab/>
      </w:r>
      <w:r w:rsidR="00C76D24">
        <w:rPr>
          <w:u w:val="single"/>
        </w:rPr>
        <w:tab/>
      </w:r>
      <w:r w:rsidR="00C76D24">
        <w:rPr>
          <w:u w:val="single"/>
        </w:rPr>
        <w:tab/>
      </w:r>
      <w:r w:rsidR="00C76D24">
        <w:rPr>
          <w:u w:val="single"/>
        </w:rPr>
        <w:tab/>
      </w:r>
      <w:r w:rsidR="00C76D24">
        <w:rPr>
          <w:u w:val="single"/>
        </w:rPr>
        <w:tab/>
      </w:r>
    </w:p>
    <w:p w14:paraId="767DA984" w14:textId="31D3DB82" w:rsidR="00EC59A6" w:rsidRPr="00454148" w:rsidRDefault="00EC59A6" w:rsidP="00EC59A6">
      <w:pPr>
        <w:tabs>
          <w:tab w:val="left" w:pos="840"/>
        </w:tabs>
        <w:spacing w:after="0" w:line="240" w:lineRule="auto"/>
        <w:ind w:right="-20"/>
        <w:rPr>
          <w:rFonts w:ascii="Arial Narrow" w:hAnsi="Arial Narrow"/>
          <w:color w:val="538135" w:themeColor="accent6" w:themeShade="BF"/>
        </w:rPr>
      </w:pPr>
      <w:r w:rsidRPr="00454148">
        <w:rPr>
          <w:rFonts w:ascii="Arial Narrow" w:hAnsi="Arial Narrow"/>
          <w:b/>
          <w:bCs/>
          <w:color w:val="538135" w:themeColor="accent6" w:themeShade="BF"/>
          <w:sz w:val="24"/>
          <w:szCs w:val="24"/>
        </w:rPr>
        <w:t>C.   Poverty Rate</w:t>
      </w:r>
      <w:r w:rsidRPr="00454148">
        <w:rPr>
          <w:rFonts w:ascii="Arial Narrow" w:hAnsi="Arial Narrow"/>
          <w:color w:val="538135" w:themeColor="accent6" w:themeShade="BF"/>
        </w:rPr>
        <w:t xml:space="preserve"> </w:t>
      </w:r>
    </w:p>
    <w:p w14:paraId="4DDD163A" w14:textId="77777777" w:rsidR="00EC59A6" w:rsidRDefault="00EC59A6" w:rsidP="00EC59A6">
      <w:pPr>
        <w:tabs>
          <w:tab w:val="left" w:pos="840"/>
        </w:tabs>
        <w:spacing w:after="0" w:line="240" w:lineRule="auto"/>
        <w:ind w:right="-20"/>
      </w:pPr>
      <w:r>
        <w:lastRenderedPageBreak/>
        <w:t>Use the CHIP  housing data map provided on the DCA on this website to determine the poverty rate for the city and county to be served with this grant:</w:t>
      </w:r>
      <w:r w:rsidRPr="002A384F">
        <w:t xml:space="preserve"> </w:t>
      </w:r>
      <w:hyperlink r:id="rId38" w:history="1">
        <w:r>
          <w:rPr>
            <w:rStyle w:val="Hyperlink"/>
          </w:rPr>
          <w:t>http://georgia-dca.maps.arcgis.com/home/webmap/viewer.html?webmap=cf1f51c1844d4104979189042f6cb6c8</w:t>
        </w:r>
      </w:hyperlink>
    </w:p>
    <w:p w14:paraId="35AA90DA" w14:textId="77777777" w:rsidR="00EC59A6" w:rsidRPr="002F0CD2" w:rsidRDefault="00EC59A6" w:rsidP="00EC59A6">
      <w:pPr>
        <w:spacing w:before="11" w:after="0" w:line="289" w:lineRule="exact"/>
        <w:ind w:left="120" w:right="-20"/>
      </w:pPr>
    </w:p>
    <w:p w14:paraId="6B83D69B" w14:textId="77777777" w:rsidR="00EC59A6" w:rsidRPr="002F0CD2" w:rsidRDefault="00EC59A6" w:rsidP="00092707">
      <w:pPr>
        <w:spacing w:before="11" w:after="0" w:line="289" w:lineRule="exact"/>
        <w:ind w:left="0" w:right="-20"/>
      </w:pPr>
      <w:r w:rsidRPr="002F0CD2">
        <w:t>Or use Census data to determine the poverty rate of the specific target area by Census tract:</w:t>
      </w:r>
    </w:p>
    <w:tbl>
      <w:tblPr>
        <w:tblW w:w="8010" w:type="dxa"/>
        <w:tblInd w:w="-5" w:type="dxa"/>
        <w:tblLayout w:type="fixed"/>
        <w:tblCellMar>
          <w:left w:w="0" w:type="dxa"/>
          <w:right w:w="0" w:type="dxa"/>
        </w:tblCellMar>
        <w:tblLook w:val="01E0" w:firstRow="1" w:lastRow="1" w:firstColumn="1" w:lastColumn="1" w:noHBand="0" w:noVBand="0"/>
      </w:tblPr>
      <w:tblGrid>
        <w:gridCol w:w="4729"/>
        <w:gridCol w:w="3281"/>
      </w:tblGrid>
      <w:tr w:rsidR="00EC59A6" w:rsidRPr="0020008C" w14:paraId="35DFE0E8" w14:textId="77777777" w:rsidTr="00092707">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3BCCE93A" w14:textId="77777777" w:rsidR="00EC59A6" w:rsidRPr="0020008C" w:rsidRDefault="00EC59A6" w:rsidP="00092707">
            <w:pPr>
              <w:spacing w:after="0" w:line="267" w:lineRule="exact"/>
              <w:ind w:left="0" w:right="-20"/>
            </w:pPr>
            <w:r w:rsidRPr="0020008C">
              <w:rPr>
                <w:b/>
                <w:bCs/>
              </w:rPr>
              <w:t>Census Tract</w:t>
            </w:r>
          </w:p>
        </w:tc>
        <w:tc>
          <w:tcPr>
            <w:tcW w:w="3281" w:type="dxa"/>
            <w:tcBorders>
              <w:top w:val="single" w:sz="4" w:space="0" w:color="000000"/>
              <w:left w:val="single" w:sz="4" w:space="0" w:color="000000"/>
              <w:bottom w:val="single" w:sz="4" w:space="0" w:color="000000"/>
              <w:right w:val="single" w:sz="4" w:space="0" w:color="000000"/>
            </w:tcBorders>
          </w:tcPr>
          <w:p w14:paraId="3F1C25B8" w14:textId="77777777" w:rsidR="00EC59A6" w:rsidRPr="0020008C" w:rsidRDefault="00EC59A6" w:rsidP="00092707">
            <w:pPr>
              <w:spacing w:after="0" w:line="267" w:lineRule="exact"/>
              <w:ind w:left="0" w:right="1351"/>
            </w:pPr>
            <w:r w:rsidRPr="0020008C">
              <w:rPr>
                <w:b/>
                <w:bCs/>
              </w:rPr>
              <w:t xml:space="preserve">Percent </w:t>
            </w:r>
            <w:r>
              <w:rPr>
                <w:b/>
                <w:bCs/>
              </w:rPr>
              <w:t xml:space="preserve">Below </w:t>
            </w:r>
            <w:r w:rsidRPr="0020008C">
              <w:rPr>
                <w:b/>
                <w:bCs/>
              </w:rPr>
              <w:t>Poverty</w:t>
            </w:r>
          </w:p>
        </w:tc>
      </w:tr>
      <w:tr w:rsidR="00EC59A6" w:rsidRPr="0020008C" w14:paraId="41CBC0BD" w14:textId="77777777" w:rsidTr="00092707">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68C3EEAF" w14:textId="77777777" w:rsidR="00EC59A6" w:rsidRPr="0020008C" w:rsidRDefault="00EC59A6" w:rsidP="00092707">
            <w:pPr>
              <w:ind w:left="0"/>
            </w:pPr>
          </w:p>
        </w:tc>
        <w:tc>
          <w:tcPr>
            <w:tcW w:w="3281" w:type="dxa"/>
            <w:tcBorders>
              <w:top w:val="single" w:sz="4" w:space="0" w:color="000000"/>
              <w:left w:val="single" w:sz="4" w:space="0" w:color="000000"/>
              <w:bottom w:val="single" w:sz="4" w:space="0" w:color="000000"/>
              <w:right w:val="single" w:sz="4" w:space="0" w:color="000000"/>
            </w:tcBorders>
          </w:tcPr>
          <w:p w14:paraId="3FA89793" w14:textId="77777777" w:rsidR="00EC59A6" w:rsidRPr="0020008C" w:rsidRDefault="00EC59A6" w:rsidP="00092707">
            <w:pPr>
              <w:ind w:left="0"/>
            </w:pPr>
          </w:p>
        </w:tc>
      </w:tr>
      <w:tr w:rsidR="00EC59A6" w:rsidRPr="0020008C" w14:paraId="1F3524FB" w14:textId="77777777" w:rsidTr="00092707">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40ADE070" w14:textId="77777777" w:rsidR="00EC59A6" w:rsidRPr="0020008C" w:rsidRDefault="00EC59A6" w:rsidP="00092707">
            <w:pPr>
              <w:ind w:left="0"/>
            </w:pPr>
          </w:p>
        </w:tc>
        <w:tc>
          <w:tcPr>
            <w:tcW w:w="3281" w:type="dxa"/>
            <w:tcBorders>
              <w:top w:val="single" w:sz="4" w:space="0" w:color="000000"/>
              <w:left w:val="single" w:sz="4" w:space="0" w:color="000000"/>
              <w:bottom w:val="single" w:sz="4" w:space="0" w:color="000000"/>
              <w:right w:val="single" w:sz="4" w:space="0" w:color="000000"/>
            </w:tcBorders>
          </w:tcPr>
          <w:p w14:paraId="6987F0FE" w14:textId="77777777" w:rsidR="00EC59A6" w:rsidRPr="0020008C" w:rsidRDefault="00EC59A6" w:rsidP="00092707">
            <w:pPr>
              <w:ind w:left="0"/>
            </w:pPr>
          </w:p>
        </w:tc>
      </w:tr>
      <w:tr w:rsidR="00EC59A6" w:rsidRPr="0020008C" w14:paraId="2EBDD392" w14:textId="77777777" w:rsidTr="00092707">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54D86974" w14:textId="77777777" w:rsidR="00EC59A6" w:rsidRPr="0020008C" w:rsidRDefault="00EC59A6" w:rsidP="00092707">
            <w:pPr>
              <w:ind w:left="0"/>
            </w:pPr>
          </w:p>
        </w:tc>
        <w:tc>
          <w:tcPr>
            <w:tcW w:w="3281" w:type="dxa"/>
            <w:tcBorders>
              <w:top w:val="single" w:sz="4" w:space="0" w:color="000000"/>
              <w:left w:val="single" w:sz="4" w:space="0" w:color="000000"/>
              <w:bottom w:val="single" w:sz="4" w:space="0" w:color="000000"/>
              <w:right w:val="single" w:sz="4" w:space="0" w:color="000000"/>
            </w:tcBorders>
          </w:tcPr>
          <w:p w14:paraId="0D5270CB" w14:textId="77777777" w:rsidR="00EC59A6" w:rsidRPr="0020008C" w:rsidRDefault="00EC59A6" w:rsidP="00092707">
            <w:pPr>
              <w:ind w:left="0"/>
            </w:pPr>
          </w:p>
        </w:tc>
      </w:tr>
      <w:tr w:rsidR="00EC59A6" w:rsidRPr="0020008C" w14:paraId="410BFB79" w14:textId="77777777" w:rsidTr="00092707">
        <w:trPr>
          <w:trHeight w:hRule="exact" w:val="319"/>
        </w:trPr>
        <w:tc>
          <w:tcPr>
            <w:tcW w:w="4729" w:type="dxa"/>
            <w:tcBorders>
              <w:top w:val="single" w:sz="4" w:space="0" w:color="000000"/>
              <w:left w:val="single" w:sz="4" w:space="0" w:color="000000"/>
              <w:bottom w:val="single" w:sz="4" w:space="0" w:color="000000"/>
              <w:right w:val="single" w:sz="4" w:space="0" w:color="000000"/>
            </w:tcBorders>
          </w:tcPr>
          <w:p w14:paraId="436A47E1" w14:textId="77777777" w:rsidR="00EC59A6" w:rsidRPr="0020008C" w:rsidRDefault="00EC59A6" w:rsidP="00092707">
            <w:pPr>
              <w:spacing w:after="0" w:line="264" w:lineRule="exact"/>
              <w:ind w:left="0" w:right="-20"/>
            </w:pPr>
            <w:r w:rsidRPr="0020008C">
              <w:rPr>
                <w:b/>
                <w:bCs/>
              </w:rPr>
              <w:t>Average Percent Poverty</w:t>
            </w:r>
          </w:p>
        </w:tc>
        <w:tc>
          <w:tcPr>
            <w:tcW w:w="3281" w:type="dxa"/>
            <w:tcBorders>
              <w:top w:val="single" w:sz="4" w:space="0" w:color="000000"/>
              <w:left w:val="single" w:sz="4" w:space="0" w:color="000000"/>
              <w:bottom w:val="single" w:sz="4" w:space="0" w:color="000000"/>
              <w:right w:val="single" w:sz="4" w:space="0" w:color="000000"/>
            </w:tcBorders>
          </w:tcPr>
          <w:p w14:paraId="5F545349" w14:textId="77777777" w:rsidR="00EC59A6" w:rsidRPr="0020008C" w:rsidRDefault="00EC59A6" w:rsidP="00092707">
            <w:pPr>
              <w:ind w:left="0"/>
            </w:pPr>
          </w:p>
        </w:tc>
      </w:tr>
    </w:tbl>
    <w:p w14:paraId="03BB36A4" w14:textId="77777777" w:rsidR="00EC59A6" w:rsidRDefault="00EC59A6" w:rsidP="00092707">
      <w:pPr>
        <w:spacing w:before="14" w:after="0" w:line="280" w:lineRule="exact"/>
        <w:ind w:left="0"/>
        <w:rPr>
          <w:sz w:val="28"/>
          <w:szCs w:val="28"/>
        </w:rPr>
      </w:pPr>
    </w:p>
    <w:p w14:paraId="402BD159" w14:textId="69874CA6" w:rsidR="00EC59A6" w:rsidRPr="00C76D24" w:rsidRDefault="00EC59A6" w:rsidP="00EC59A6">
      <w:pPr>
        <w:spacing w:before="14" w:after="0" w:line="280" w:lineRule="exact"/>
        <w:rPr>
          <w:u w:val="single"/>
        </w:rPr>
      </w:pPr>
      <w:r w:rsidRPr="00044D27">
        <w:t>Add comments if the Census data does not fully explain the poverty rate for the target area:</w:t>
      </w:r>
      <w:r w:rsidR="00C76D24">
        <w:t xml:space="preserve"> </w:t>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r w:rsidR="00C76D24">
        <w:rPr>
          <w:u w:val="single"/>
        </w:rPr>
        <w:tab/>
      </w:r>
    </w:p>
    <w:p w14:paraId="711F3FB1" w14:textId="77777777" w:rsidR="00EC59A6" w:rsidRPr="00454148" w:rsidRDefault="00EC59A6" w:rsidP="00EC59A6">
      <w:pPr>
        <w:spacing w:before="11" w:after="0" w:line="289" w:lineRule="exact"/>
        <w:ind w:right="-20"/>
        <w:rPr>
          <w:b/>
          <w:bCs/>
          <w:color w:val="538135" w:themeColor="accent6" w:themeShade="BF"/>
          <w:sz w:val="24"/>
          <w:szCs w:val="24"/>
        </w:rPr>
      </w:pPr>
    </w:p>
    <w:p w14:paraId="3B376DE4" w14:textId="77777777" w:rsidR="00EC59A6" w:rsidRPr="00454148" w:rsidRDefault="00EC59A6" w:rsidP="00EC59A6">
      <w:pPr>
        <w:spacing w:before="11" w:after="0" w:line="240" w:lineRule="auto"/>
        <w:ind w:right="-20"/>
        <w:rPr>
          <w:rFonts w:ascii="Arial Narrow" w:hAnsi="Arial Narrow"/>
          <w:b/>
          <w:bCs/>
          <w:color w:val="538135" w:themeColor="accent6" w:themeShade="BF"/>
          <w:sz w:val="24"/>
          <w:szCs w:val="24"/>
        </w:rPr>
      </w:pPr>
      <w:r w:rsidRPr="00454148">
        <w:rPr>
          <w:rFonts w:ascii="Arial Narrow" w:hAnsi="Arial Narrow"/>
          <w:b/>
          <w:bCs/>
          <w:color w:val="538135" w:themeColor="accent6" w:themeShade="BF"/>
          <w:sz w:val="24"/>
          <w:szCs w:val="24"/>
        </w:rPr>
        <w:t xml:space="preserve">D.  Real Estate Development Market Analysis </w:t>
      </w:r>
    </w:p>
    <w:p w14:paraId="587FAA7B" w14:textId="77777777" w:rsidR="00EC59A6" w:rsidRPr="00464CCD" w:rsidRDefault="00EC59A6" w:rsidP="00EC59A6">
      <w:pPr>
        <w:spacing w:after="0" w:line="240" w:lineRule="auto"/>
        <w:ind w:right="-20"/>
        <w:rPr>
          <w:rFonts w:ascii="Arial Narrow" w:hAnsi="Arial Narrow"/>
          <w:b/>
          <w:bCs/>
          <w:u w:val="single"/>
        </w:rPr>
      </w:pPr>
      <w:r w:rsidRPr="00464CCD">
        <w:rPr>
          <w:rFonts w:ascii="Arial Narrow" w:hAnsi="Arial Narrow"/>
          <w:b/>
          <w:bCs/>
          <w:u w:val="single"/>
        </w:rPr>
        <w:t>Attachment 5- Real Estate Development Market Analysis</w:t>
      </w:r>
    </w:p>
    <w:p w14:paraId="34BC04AE" w14:textId="77777777" w:rsidR="00EC59A6" w:rsidRPr="00520058" w:rsidRDefault="00EC59A6" w:rsidP="00EC59A6">
      <w:pPr>
        <w:spacing w:after="0" w:line="240" w:lineRule="auto"/>
        <w:ind w:right="-20"/>
        <w:rPr>
          <w:b/>
          <w:bCs/>
        </w:rPr>
      </w:pPr>
      <w:r w:rsidRPr="0020008C">
        <w:t xml:space="preserve">Review the CHIP </w:t>
      </w:r>
      <w:r>
        <w:t>2021</w:t>
      </w:r>
      <w:r w:rsidRPr="0020008C">
        <w:t xml:space="preserve"> Application Instructions and attach a narrative including all the required items for this section in a PDF attachment with the file </w:t>
      </w:r>
      <w:r w:rsidRPr="0020008C">
        <w:rPr>
          <w:b/>
          <w:bCs/>
        </w:rPr>
        <w:t>Real Estate Development Market Analysis.</w:t>
      </w:r>
    </w:p>
    <w:p w14:paraId="2C0C5271" w14:textId="77777777" w:rsidR="00EC59A6" w:rsidRDefault="00EC59A6" w:rsidP="00EC59A6">
      <w:pPr>
        <w:spacing w:after="0" w:line="240" w:lineRule="auto"/>
        <w:ind w:right="-20"/>
        <w:rPr>
          <w:rFonts w:ascii="Arial Narrow" w:eastAsia="Calibri Light" w:hAnsi="Arial Narrow" w:cs="Calibri Light"/>
          <w:color w:val="525252" w:themeColor="accent3" w:themeShade="80"/>
          <w:sz w:val="32"/>
          <w:szCs w:val="32"/>
        </w:rPr>
      </w:pPr>
    </w:p>
    <w:p w14:paraId="6FC37A9C" w14:textId="77777777" w:rsidR="00EC59A6" w:rsidRPr="00454148" w:rsidRDefault="00EC59A6" w:rsidP="00EC59A6">
      <w:pPr>
        <w:spacing w:after="0" w:line="240" w:lineRule="auto"/>
        <w:ind w:right="-20"/>
        <w:rPr>
          <w:rFonts w:ascii="Arial Narrow" w:eastAsia="Calibri Light" w:hAnsi="Arial Narrow" w:cs="Calibri Light"/>
          <w:b/>
          <w:bCs/>
          <w:color w:val="538135" w:themeColor="accent6" w:themeShade="BF"/>
          <w:sz w:val="32"/>
          <w:szCs w:val="32"/>
        </w:rPr>
      </w:pPr>
      <w:r w:rsidRPr="00454148">
        <w:rPr>
          <w:rFonts w:ascii="Arial Narrow" w:eastAsia="Calibri Light" w:hAnsi="Arial Narrow" w:cs="Calibri Light"/>
          <w:b/>
          <w:bCs/>
          <w:color w:val="538135" w:themeColor="accent6" w:themeShade="BF"/>
          <w:sz w:val="32"/>
          <w:szCs w:val="32"/>
        </w:rPr>
        <w:t>Section 4 PLANNING</w:t>
      </w:r>
    </w:p>
    <w:p w14:paraId="3943B067" w14:textId="77777777" w:rsidR="00EC59A6" w:rsidRPr="00454148" w:rsidRDefault="00EC59A6" w:rsidP="006F61FD">
      <w:pPr>
        <w:spacing w:after="0" w:line="240" w:lineRule="auto"/>
        <w:ind w:left="0" w:right="-20"/>
        <w:rPr>
          <w:rFonts w:ascii="Arial Narrow" w:hAnsi="Arial Narrow"/>
          <w:color w:val="538135" w:themeColor="accent6" w:themeShade="BF"/>
          <w:sz w:val="24"/>
          <w:szCs w:val="24"/>
        </w:rPr>
      </w:pPr>
      <w:r w:rsidRPr="0020008C">
        <w:rPr>
          <w:b/>
          <w:bCs/>
          <w:color w:val="538135"/>
          <w:sz w:val="24"/>
          <w:szCs w:val="24"/>
        </w:rPr>
        <w:t>A</w:t>
      </w:r>
      <w:r w:rsidRPr="00454148">
        <w:rPr>
          <w:rFonts w:ascii="Arial Narrow" w:hAnsi="Arial Narrow"/>
          <w:b/>
          <w:bCs/>
          <w:color w:val="538135" w:themeColor="accent6" w:themeShade="BF"/>
          <w:sz w:val="24"/>
          <w:szCs w:val="24"/>
        </w:rPr>
        <w:t>.  Participation in the Georgia Initiative for Community Housing (GICH)</w:t>
      </w:r>
    </w:p>
    <w:p w14:paraId="74D33176" w14:textId="77777777" w:rsidR="00EC59A6" w:rsidRPr="00454148" w:rsidRDefault="00EC59A6" w:rsidP="006F61FD">
      <w:pPr>
        <w:spacing w:before="8" w:after="0" w:line="150" w:lineRule="exact"/>
        <w:ind w:left="0"/>
        <w:rPr>
          <w:color w:val="538135" w:themeColor="accent6" w:themeShade="BF"/>
          <w:sz w:val="15"/>
          <w:szCs w:val="15"/>
        </w:rPr>
      </w:pPr>
    </w:p>
    <w:p w14:paraId="651D7819" w14:textId="77777777" w:rsidR="00EC59A6" w:rsidRPr="0020008C" w:rsidRDefault="00EC59A6" w:rsidP="006F61FD">
      <w:pPr>
        <w:spacing w:after="0" w:line="240" w:lineRule="auto"/>
        <w:ind w:left="0" w:right="-20"/>
      </w:pPr>
      <w:r w:rsidRPr="0020008C">
        <w:t>Is the applicant in a GICH community?</w:t>
      </w:r>
    </w:p>
    <w:p w14:paraId="36953737" w14:textId="77777777" w:rsidR="00EC59A6" w:rsidRPr="0020008C" w:rsidRDefault="00EC59A6" w:rsidP="006F61FD">
      <w:pPr>
        <w:spacing w:after="0" w:line="240" w:lineRule="auto"/>
        <w:ind w:left="0" w:right="-20"/>
      </w:pPr>
      <w:r w:rsidRPr="0020008C">
        <w:rPr>
          <w:rFonts w:ascii="Segoe UI Symbol" w:eastAsia="Segoe UI Symbol" w:hAnsi="Segoe UI Symbol" w:cs="Segoe UI Symbol"/>
        </w:rPr>
        <w:t xml:space="preserve">☐ </w:t>
      </w:r>
      <w:r w:rsidRPr="0020008C">
        <w:t xml:space="preserve">Yes </w:t>
      </w:r>
      <w:r w:rsidRPr="0020008C">
        <w:rPr>
          <w:rFonts w:ascii="Segoe UI Symbol" w:eastAsia="Segoe UI Symbol" w:hAnsi="Segoe UI Symbol" w:cs="Segoe UI Symbol"/>
        </w:rPr>
        <w:t xml:space="preserve">☐ </w:t>
      </w:r>
      <w:r w:rsidRPr="0020008C">
        <w:t>No</w:t>
      </w:r>
    </w:p>
    <w:p w14:paraId="1574148C" w14:textId="77777777" w:rsidR="00EC59A6" w:rsidRPr="0020008C" w:rsidRDefault="00EC59A6" w:rsidP="006F61FD">
      <w:pPr>
        <w:spacing w:before="9" w:after="0" w:line="150" w:lineRule="exact"/>
        <w:ind w:left="0"/>
        <w:rPr>
          <w:sz w:val="15"/>
          <w:szCs w:val="15"/>
        </w:rPr>
      </w:pPr>
    </w:p>
    <w:p w14:paraId="2144F0FD" w14:textId="77777777" w:rsidR="00EC59A6" w:rsidRPr="0020008C" w:rsidRDefault="00EC59A6" w:rsidP="006F61FD">
      <w:pPr>
        <w:spacing w:after="0" w:line="240" w:lineRule="auto"/>
        <w:ind w:left="0" w:right="-20"/>
      </w:pPr>
      <w:r>
        <w:t>If yes, w</w:t>
      </w:r>
      <w:r w:rsidRPr="0020008C">
        <w:t>hat GICH category is the community?</w:t>
      </w:r>
    </w:p>
    <w:p w14:paraId="2FB12C33" w14:textId="2A49D1D5" w:rsidR="00EC59A6" w:rsidRPr="0020008C" w:rsidRDefault="00EC59A6" w:rsidP="006F61FD">
      <w:pPr>
        <w:spacing w:after="0" w:line="240" w:lineRule="auto"/>
        <w:ind w:left="0" w:right="-20"/>
      </w:pPr>
      <w:r w:rsidRPr="0020008C">
        <w:rPr>
          <w:rFonts w:ascii="Segoe UI Symbol" w:eastAsia="Segoe UI Symbol" w:hAnsi="Segoe UI Symbol" w:cs="Segoe UI Symbol"/>
        </w:rPr>
        <w:t xml:space="preserve">☐ </w:t>
      </w:r>
      <w:r w:rsidRPr="0020008C">
        <w:t>Freshman</w:t>
      </w:r>
      <w:r w:rsidR="006F61FD">
        <w:tab/>
      </w:r>
      <w:r w:rsidRPr="0020008C">
        <w:rPr>
          <w:rFonts w:ascii="Segoe UI Symbol" w:eastAsia="Segoe UI Symbol" w:hAnsi="Segoe UI Symbol" w:cs="Segoe UI Symbol"/>
        </w:rPr>
        <w:t xml:space="preserve">☐ </w:t>
      </w:r>
      <w:r w:rsidRPr="0020008C">
        <w:t>Sophomore</w:t>
      </w:r>
      <w:r w:rsidR="00E866A8">
        <w:tab/>
      </w:r>
      <w:r w:rsidR="00E866A8">
        <w:tab/>
      </w:r>
      <w:r w:rsidRPr="0020008C">
        <w:rPr>
          <w:rFonts w:ascii="Segoe UI Symbol" w:eastAsia="Segoe UI Symbol" w:hAnsi="Segoe UI Symbol" w:cs="Segoe UI Symbol"/>
        </w:rPr>
        <w:t xml:space="preserve">☐ </w:t>
      </w:r>
      <w:r w:rsidRPr="0020008C">
        <w:t>Junior</w:t>
      </w:r>
      <w:r w:rsidR="00E866A8">
        <w:tab/>
      </w:r>
      <w:r w:rsidRPr="0020008C">
        <w:rPr>
          <w:rFonts w:ascii="Segoe UI Symbol" w:eastAsia="Segoe UI Symbol" w:hAnsi="Segoe UI Symbol" w:cs="Segoe UI Symbol"/>
        </w:rPr>
        <w:t xml:space="preserve">☐ </w:t>
      </w:r>
      <w:r w:rsidRPr="0020008C">
        <w:t>Alumni</w:t>
      </w:r>
    </w:p>
    <w:p w14:paraId="3AF96011" w14:textId="77777777" w:rsidR="00EC59A6" w:rsidRPr="0020008C" w:rsidRDefault="00EC59A6" w:rsidP="00EC59A6">
      <w:pPr>
        <w:spacing w:before="9" w:after="0" w:line="150" w:lineRule="exact"/>
        <w:rPr>
          <w:sz w:val="15"/>
          <w:szCs w:val="15"/>
        </w:rPr>
      </w:pPr>
    </w:p>
    <w:p w14:paraId="0BE74738" w14:textId="77777777" w:rsidR="00EC59A6" w:rsidRPr="0020008C" w:rsidRDefault="00EC59A6" w:rsidP="00E866A8">
      <w:pPr>
        <w:spacing w:after="0" w:line="240" w:lineRule="auto"/>
        <w:ind w:left="0" w:right="-20"/>
        <w:rPr>
          <w:sz w:val="16"/>
          <w:szCs w:val="16"/>
        </w:rPr>
      </w:pPr>
      <w:r>
        <w:t>Provide a summary of</w:t>
      </w:r>
      <w:r w:rsidRPr="0020008C">
        <w:t xml:space="preserve"> GICH meetings held in 2018 (if applicable).  Include dates, topics, and attendees. Add more rows if necessary:</w:t>
      </w:r>
    </w:p>
    <w:tbl>
      <w:tblPr>
        <w:tblW w:w="7920" w:type="dxa"/>
        <w:tblInd w:w="-95" w:type="dxa"/>
        <w:tblLayout w:type="fixed"/>
        <w:tblCellMar>
          <w:left w:w="0" w:type="dxa"/>
          <w:right w:w="0" w:type="dxa"/>
        </w:tblCellMar>
        <w:tblLook w:val="01E0" w:firstRow="1" w:lastRow="1" w:firstColumn="1" w:lastColumn="1" w:noHBand="0" w:noVBand="0"/>
      </w:tblPr>
      <w:tblGrid>
        <w:gridCol w:w="1890"/>
        <w:gridCol w:w="3330"/>
        <w:gridCol w:w="2700"/>
      </w:tblGrid>
      <w:tr w:rsidR="00EC59A6" w:rsidRPr="0020008C" w14:paraId="71DD89DD" w14:textId="77777777" w:rsidTr="00FF29B4">
        <w:trPr>
          <w:trHeight w:hRule="exact" w:val="278"/>
        </w:trPr>
        <w:tc>
          <w:tcPr>
            <w:tcW w:w="1890" w:type="dxa"/>
            <w:tcBorders>
              <w:top w:val="single" w:sz="4" w:space="0" w:color="000000"/>
              <w:left w:val="single" w:sz="4" w:space="0" w:color="000000"/>
              <w:bottom w:val="single" w:sz="4" w:space="0" w:color="000000"/>
              <w:right w:val="single" w:sz="4" w:space="0" w:color="000000"/>
            </w:tcBorders>
          </w:tcPr>
          <w:p w14:paraId="42A3D70E" w14:textId="77777777" w:rsidR="00EC59A6" w:rsidRPr="0020008C" w:rsidRDefault="00EC59A6" w:rsidP="00483FEC">
            <w:pPr>
              <w:spacing w:after="0" w:line="267" w:lineRule="exact"/>
              <w:ind w:left="102" w:right="-20"/>
            </w:pPr>
            <w:r w:rsidRPr="0020008C">
              <w:rPr>
                <w:b/>
                <w:bCs/>
              </w:rPr>
              <w:t>Date</w:t>
            </w:r>
          </w:p>
        </w:tc>
        <w:tc>
          <w:tcPr>
            <w:tcW w:w="3330" w:type="dxa"/>
            <w:tcBorders>
              <w:top w:val="single" w:sz="4" w:space="0" w:color="000000"/>
              <w:left w:val="single" w:sz="4" w:space="0" w:color="000000"/>
              <w:bottom w:val="single" w:sz="4" w:space="0" w:color="000000"/>
              <w:right w:val="single" w:sz="4" w:space="0" w:color="000000"/>
            </w:tcBorders>
          </w:tcPr>
          <w:p w14:paraId="227E1844" w14:textId="77777777" w:rsidR="00EC59A6" w:rsidRPr="0020008C" w:rsidRDefault="00EC59A6" w:rsidP="00483FEC">
            <w:pPr>
              <w:spacing w:after="0" w:line="267" w:lineRule="exact"/>
              <w:ind w:left="102" w:right="-20"/>
            </w:pPr>
            <w:r w:rsidRPr="0020008C">
              <w:rPr>
                <w:b/>
                <w:bCs/>
              </w:rPr>
              <w:t>Topic</w:t>
            </w:r>
          </w:p>
        </w:tc>
        <w:tc>
          <w:tcPr>
            <w:tcW w:w="2700" w:type="dxa"/>
            <w:tcBorders>
              <w:top w:val="single" w:sz="4" w:space="0" w:color="000000"/>
              <w:left w:val="single" w:sz="4" w:space="0" w:color="000000"/>
              <w:bottom w:val="single" w:sz="4" w:space="0" w:color="000000"/>
              <w:right w:val="single" w:sz="4" w:space="0" w:color="000000"/>
            </w:tcBorders>
          </w:tcPr>
          <w:p w14:paraId="5A75BCEC" w14:textId="77777777" w:rsidR="00EC59A6" w:rsidRPr="0020008C" w:rsidRDefault="00EC59A6" w:rsidP="00483FEC">
            <w:pPr>
              <w:spacing w:after="0" w:line="267" w:lineRule="exact"/>
              <w:ind w:left="102" w:right="-20"/>
            </w:pPr>
            <w:r w:rsidRPr="0020008C">
              <w:rPr>
                <w:b/>
                <w:bCs/>
              </w:rPr>
              <w:t>Attendees</w:t>
            </w:r>
          </w:p>
        </w:tc>
      </w:tr>
      <w:tr w:rsidR="00EC59A6" w:rsidRPr="0020008C" w14:paraId="43505DA3" w14:textId="77777777" w:rsidTr="00FF29B4">
        <w:trPr>
          <w:trHeight w:hRule="exact" w:val="281"/>
        </w:trPr>
        <w:tc>
          <w:tcPr>
            <w:tcW w:w="1890" w:type="dxa"/>
            <w:tcBorders>
              <w:top w:val="single" w:sz="4" w:space="0" w:color="000000"/>
              <w:left w:val="single" w:sz="4" w:space="0" w:color="000000"/>
              <w:bottom w:val="single" w:sz="4" w:space="0" w:color="000000"/>
              <w:right w:val="single" w:sz="4" w:space="0" w:color="000000"/>
            </w:tcBorders>
          </w:tcPr>
          <w:p w14:paraId="5AFEE536" w14:textId="77777777" w:rsidR="00EC59A6" w:rsidRPr="0020008C" w:rsidRDefault="00EC59A6" w:rsidP="00483FEC"/>
        </w:tc>
        <w:tc>
          <w:tcPr>
            <w:tcW w:w="3330" w:type="dxa"/>
            <w:tcBorders>
              <w:top w:val="single" w:sz="4" w:space="0" w:color="000000"/>
              <w:left w:val="single" w:sz="4" w:space="0" w:color="000000"/>
              <w:bottom w:val="single" w:sz="4" w:space="0" w:color="000000"/>
              <w:right w:val="single" w:sz="4" w:space="0" w:color="000000"/>
            </w:tcBorders>
          </w:tcPr>
          <w:p w14:paraId="7FAC2141" w14:textId="77777777" w:rsidR="00EC59A6" w:rsidRPr="0020008C" w:rsidRDefault="00EC59A6" w:rsidP="00483FEC"/>
        </w:tc>
        <w:tc>
          <w:tcPr>
            <w:tcW w:w="2700" w:type="dxa"/>
            <w:tcBorders>
              <w:top w:val="single" w:sz="4" w:space="0" w:color="000000"/>
              <w:left w:val="single" w:sz="4" w:space="0" w:color="000000"/>
              <w:bottom w:val="single" w:sz="4" w:space="0" w:color="000000"/>
              <w:right w:val="single" w:sz="4" w:space="0" w:color="000000"/>
            </w:tcBorders>
          </w:tcPr>
          <w:p w14:paraId="0984B640" w14:textId="77777777" w:rsidR="00EC59A6" w:rsidRPr="0020008C" w:rsidRDefault="00EC59A6" w:rsidP="00483FEC"/>
        </w:tc>
      </w:tr>
      <w:tr w:rsidR="00EC59A6" w:rsidRPr="0020008C" w14:paraId="7E6301CE" w14:textId="77777777" w:rsidTr="00FF29B4">
        <w:trPr>
          <w:trHeight w:hRule="exact" w:val="278"/>
        </w:trPr>
        <w:tc>
          <w:tcPr>
            <w:tcW w:w="1890" w:type="dxa"/>
            <w:tcBorders>
              <w:top w:val="single" w:sz="4" w:space="0" w:color="000000"/>
              <w:left w:val="single" w:sz="4" w:space="0" w:color="000000"/>
              <w:bottom w:val="single" w:sz="4" w:space="0" w:color="000000"/>
              <w:right w:val="single" w:sz="4" w:space="0" w:color="000000"/>
            </w:tcBorders>
          </w:tcPr>
          <w:p w14:paraId="7D250C61" w14:textId="77777777" w:rsidR="00EC59A6" w:rsidRPr="0020008C" w:rsidRDefault="00EC59A6" w:rsidP="00483FEC"/>
        </w:tc>
        <w:tc>
          <w:tcPr>
            <w:tcW w:w="3330" w:type="dxa"/>
            <w:tcBorders>
              <w:top w:val="single" w:sz="4" w:space="0" w:color="000000"/>
              <w:left w:val="single" w:sz="4" w:space="0" w:color="000000"/>
              <w:bottom w:val="single" w:sz="4" w:space="0" w:color="000000"/>
              <w:right w:val="single" w:sz="4" w:space="0" w:color="000000"/>
            </w:tcBorders>
          </w:tcPr>
          <w:p w14:paraId="1158E119" w14:textId="77777777" w:rsidR="00EC59A6" w:rsidRPr="0020008C" w:rsidRDefault="00EC59A6" w:rsidP="00483FEC"/>
        </w:tc>
        <w:tc>
          <w:tcPr>
            <w:tcW w:w="2700" w:type="dxa"/>
            <w:tcBorders>
              <w:top w:val="single" w:sz="4" w:space="0" w:color="000000"/>
              <w:left w:val="single" w:sz="4" w:space="0" w:color="000000"/>
              <w:bottom w:val="single" w:sz="4" w:space="0" w:color="000000"/>
              <w:right w:val="single" w:sz="4" w:space="0" w:color="000000"/>
            </w:tcBorders>
          </w:tcPr>
          <w:p w14:paraId="19C0394D" w14:textId="77777777" w:rsidR="00EC59A6" w:rsidRPr="0020008C" w:rsidRDefault="00EC59A6" w:rsidP="00483FEC"/>
        </w:tc>
      </w:tr>
      <w:tr w:rsidR="00EC59A6" w:rsidRPr="0020008C" w14:paraId="2B9B641F" w14:textId="77777777" w:rsidTr="00FF29B4">
        <w:trPr>
          <w:trHeight w:hRule="exact" w:val="278"/>
        </w:trPr>
        <w:tc>
          <w:tcPr>
            <w:tcW w:w="1890" w:type="dxa"/>
            <w:tcBorders>
              <w:top w:val="single" w:sz="4" w:space="0" w:color="000000"/>
              <w:left w:val="single" w:sz="4" w:space="0" w:color="000000"/>
              <w:bottom w:val="single" w:sz="4" w:space="0" w:color="000000"/>
              <w:right w:val="single" w:sz="4" w:space="0" w:color="000000"/>
            </w:tcBorders>
          </w:tcPr>
          <w:p w14:paraId="37493CF0" w14:textId="77777777" w:rsidR="00EC59A6" w:rsidRPr="0020008C" w:rsidRDefault="00EC59A6" w:rsidP="00483FEC"/>
        </w:tc>
        <w:tc>
          <w:tcPr>
            <w:tcW w:w="3330" w:type="dxa"/>
            <w:tcBorders>
              <w:top w:val="single" w:sz="4" w:space="0" w:color="000000"/>
              <w:left w:val="single" w:sz="4" w:space="0" w:color="000000"/>
              <w:bottom w:val="single" w:sz="4" w:space="0" w:color="000000"/>
              <w:right w:val="single" w:sz="4" w:space="0" w:color="000000"/>
            </w:tcBorders>
          </w:tcPr>
          <w:p w14:paraId="0FB39BD5" w14:textId="77777777" w:rsidR="00EC59A6" w:rsidRPr="0020008C" w:rsidRDefault="00EC59A6" w:rsidP="00483FEC"/>
        </w:tc>
        <w:tc>
          <w:tcPr>
            <w:tcW w:w="2700" w:type="dxa"/>
            <w:tcBorders>
              <w:top w:val="single" w:sz="4" w:space="0" w:color="000000"/>
              <w:left w:val="single" w:sz="4" w:space="0" w:color="000000"/>
              <w:bottom w:val="single" w:sz="4" w:space="0" w:color="000000"/>
              <w:right w:val="single" w:sz="4" w:space="0" w:color="000000"/>
            </w:tcBorders>
          </w:tcPr>
          <w:p w14:paraId="786DE948" w14:textId="77777777" w:rsidR="00EC59A6" w:rsidRPr="0020008C" w:rsidRDefault="00EC59A6" w:rsidP="00483FEC"/>
        </w:tc>
      </w:tr>
    </w:tbl>
    <w:p w14:paraId="035CC192" w14:textId="77777777" w:rsidR="00EC59A6" w:rsidRPr="0020008C" w:rsidRDefault="00EC59A6" w:rsidP="00EC59A6">
      <w:pPr>
        <w:spacing w:before="18" w:after="0" w:line="220" w:lineRule="exact"/>
      </w:pPr>
    </w:p>
    <w:p w14:paraId="187ABC62" w14:textId="6E05E00F" w:rsidR="00EC59A6" w:rsidRPr="00577918" w:rsidRDefault="00EC59A6" w:rsidP="005B2C5E">
      <w:pPr>
        <w:spacing w:before="11" w:after="0" w:line="240" w:lineRule="auto"/>
        <w:ind w:left="0" w:right="-20"/>
        <w:rPr>
          <w:rFonts w:ascii="Arial Narrow" w:hAnsi="Arial Narrow"/>
          <w:sz w:val="24"/>
          <w:szCs w:val="24"/>
        </w:rPr>
      </w:pPr>
      <w:r w:rsidRPr="00577918">
        <w:rPr>
          <w:rFonts w:ascii="Arial Narrow" w:hAnsi="Arial Narrow"/>
          <w:b/>
          <w:bCs/>
          <w:color w:val="538135"/>
          <w:sz w:val="24"/>
          <w:szCs w:val="24"/>
        </w:rPr>
        <w:t>B.  Affordable Housing Plan</w:t>
      </w:r>
    </w:p>
    <w:p w14:paraId="3799B3E0" w14:textId="77777777" w:rsidR="00EC59A6" w:rsidRPr="00464CCD" w:rsidRDefault="00EC59A6" w:rsidP="005B2C5E">
      <w:pPr>
        <w:spacing w:after="0" w:line="240" w:lineRule="auto"/>
        <w:ind w:left="0" w:right="-20"/>
        <w:rPr>
          <w:rFonts w:ascii="Arial Narrow" w:hAnsi="Arial Narrow"/>
          <w:b/>
          <w:bCs/>
          <w:u w:val="single"/>
        </w:rPr>
      </w:pPr>
      <w:r w:rsidRPr="00464CCD">
        <w:rPr>
          <w:rFonts w:ascii="Arial Narrow" w:hAnsi="Arial Narrow"/>
          <w:b/>
          <w:bCs/>
          <w:u w:val="single"/>
        </w:rPr>
        <w:lastRenderedPageBreak/>
        <w:t>Attachment 6- Affordable Housing Plan</w:t>
      </w:r>
    </w:p>
    <w:p w14:paraId="09474095" w14:textId="7F0B2A26" w:rsidR="00EC59A6" w:rsidRPr="0020008C" w:rsidRDefault="00EC59A6" w:rsidP="005B2C5E">
      <w:pPr>
        <w:spacing w:after="0" w:line="240" w:lineRule="auto"/>
        <w:ind w:left="0" w:right="-20"/>
        <w:jc w:val="both"/>
        <w:rPr>
          <w:b/>
          <w:bCs/>
        </w:rPr>
      </w:pPr>
      <w:r w:rsidRPr="0020008C">
        <w:t xml:space="preserve">Review the CHIP </w:t>
      </w:r>
      <w:r>
        <w:t>202</w:t>
      </w:r>
      <w:r w:rsidR="00E05978">
        <w:t>1</w:t>
      </w:r>
      <w:r w:rsidRPr="0020008C">
        <w:t xml:space="preserve"> Application Instructions</w:t>
      </w:r>
      <w:r w:rsidR="006E722A">
        <w:t xml:space="preserve">. </w:t>
      </w:r>
      <w:r w:rsidR="00EA7AD9">
        <w:t>Separate c</w:t>
      </w:r>
      <w:r w:rsidR="006E722A">
        <w:t xml:space="preserve">riteria </w:t>
      </w:r>
      <w:r w:rsidR="00767B4F">
        <w:t>are</w:t>
      </w:r>
      <w:r w:rsidR="003A65A7">
        <w:t xml:space="preserve"> required for units of</w:t>
      </w:r>
      <w:r w:rsidR="00EA7AD9">
        <w:t xml:space="preserve"> governments </w:t>
      </w:r>
      <w:r w:rsidR="00E24C22">
        <w:t>and public agencies/ nonprofits. Attach</w:t>
      </w:r>
      <w:r w:rsidRPr="0020008C">
        <w:t xml:space="preserve"> th</w:t>
      </w:r>
      <w:r w:rsidR="00E24C22">
        <w:t>e</w:t>
      </w:r>
      <w:r w:rsidRPr="0020008C">
        <w:t xml:space="preserve"> plan as a PDF with the file name</w:t>
      </w:r>
      <w:r w:rsidR="00851558">
        <w:t xml:space="preserve"> </w:t>
      </w:r>
      <w:r w:rsidRPr="0020008C">
        <w:rPr>
          <w:b/>
          <w:bCs/>
        </w:rPr>
        <w:t>Affordable Housing Plan</w:t>
      </w:r>
    </w:p>
    <w:p w14:paraId="0D8553F9" w14:textId="77777777" w:rsidR="00EC59A6" w:rsidRPr="0020008C" w:rsidRDefault="00EC59A6" w:rsidP="00EC59A6">
      <w:pPr>
        <w:spacing w:after="0" w:line="240" w:lineRule="auto"/>
        <w:ind w:left="120" w:right="-20"/>
        <w:rPr>
          <w:b/>
          <w:bCs/>
        </w:rPr>
      </w:pPr>
    </w:p>
    <w:p w14:paraId="4EF321A4" w14:textId="77777777" w:rsidR="00EC59A6" w:rsidRDefault="00EC59A6" w:rsidP="00EC59A6">
      <w:pPr>
        <w:spacing w:after="0" w:line="240" w:lineRule="auto"/>
        <w:ind w:right="-20"/>
        <w:rPr>
          <w:rFonts w:ascii="Arial Narrow" w:hAnsi="Arial Narrow"/>
          <w:b/>
          <w:bCs/>
          <w:color w:val="538135"/>
          <w:sz w:val="24"/>
          <w:szCs w:val="24"/>
        </w:rPr>
      </w:pPr>
      <w:r w:rsidRPr="00577918">
        <w:rPr>
          <w:rFonts w:ascii="Arial Narrow" w:hAnsi="Arial Narrow"/>
          <w:b/>
          <w:bCs/>
          <w:color w:val="538135"/>
          <w:sz w:val="24"/>
          <w:szCs w:val="24"/>
        </w:rPr>
        <w:t xml:space="preserve">Required Attachments List: </w:t>
      </w:r>
    </w:p>
    <w:p w14:paraId="605E7488" w14:textId="77777777" w:rsidR="00EC59A6" w:rsidRPr="00577918" w:rsidRDefault="00EC59A6" w:rsidP="00EC59A6">
      <w:pPr>
        <w:spacing w:after="0" w:line="240" w:lineRule="auto"/>
        <w:ind w:right="-20"/>
        <w:rPr>
          <w:rFonts w:ascii="Arial Narrow" w:hAnsi="Arial Narrow"/>
          <w:b/>
          <w:bCs/>
          <w:color w:val="538135"/>
          <w:sz w:val="24"/>
          <w:szCs w:val="24"/>
        </w:rPr>
      </w:pPr>
      <w:r>
        <w:rPr>
          <w:rFonts w:ascii="Arial Narrow" w:hAnsi="Arial Narrow"/>
          <w:b/>
          <w:bCs/>
          <w:color w:val="538135"/>
          <w:sz w:val="24"/>
          <w:szCs w:val="24"/>
        </w:rPr>
        <w:t>All attachments must be labeled and include page numbers detailing the location of the information</w:t>
      </w:r>
    </w:p>
    <w:p w14:paraId="22A96B16" w14:textId="77777777" w:rsidR="00EC59A6" w:rsidRPr="00464CCD" w:rsidRDefault="00EC59A6" w:rsidP="00E302A7">
      <w:pPr>
        <w:pStyle w:val="ListParagraph"/>
        <w:numPr>
          <w:ilvl w:val="0"/>
          <w:numId w:val="27"/>
        </w:numPr>
        <w:tabs>
          <w:tab w:val="left" w:pos="840"/>
        </w:tabs>
        <w:spacing w:before="18" w:after="0" w:line="240" w:lineRule="auto"/>
        <w:ind w:right="-20"/>
        <w:rPr>
          <w:rFonts w:ascii="Arial Narrow" w:eastAsia="Calibri" w:hAnsi="Arial Narrow" w:cs="Calibri"/>
          <w:b/>
          <w:bCs/>
        </w:rPr>
      </w:pPr>
      <w:r w:rsidRPr="00464CCD">
        <w:rPr>
          <w:rFonts w:ascii="Arial Narrow" w:eastAsia="Calibri" w:hAnsi="Arial Narrow" w:cs="Calibri"/>
          <w:b/>
          <w:bCs/>
        </w:rPr>
        <w:t>Attachment 1-CHIP 2021 [Applicant Name] Proposed Budget</w:t>
      </w:r>
    </w:p>
    <w:p w14:paraId="587DF120"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bookmarkStart w:id="15" w:name="_Hlk49957936"/>
      <w:r w:rsidRPr="00464CCD">
        <w:rPr>
          <w:rFonts w:ascii="Arial Narrow" w:eastAsia="Calibri" w:hAnsi="Arial Narrow" w:cs="Calibri"/>
          <w:b/>
          <w:bCs/>
        </w:rPr>
        <w:t>Attachment 2-CHIP 2021 [Applicant Name] Experience Narrative</w:t>
      </w:r>
      <w:bookmarkEnd w:id="15"/>
    </w:p>
    <w:p w14:paraId="72983310"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r w:rsidRPr="00464CCD">
        <w:rPr>
          <w:rFonts w:ascii="Arial Narrow" w:eastAsia="Calibri" w:hAnsi="Arial Narrow" w:cs="Calibri"/>
          <w:b/>
          <w:bCs/>
        </w:rPr>
        <w:t>Attachment 3- CHIP 2021 [Applicant Name] Administration Experience</w:t>
      </w:r>
    </w:p>
    <w:p w14:paraId="53EBCFDE"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r w:rsidRPr="00464CCD">
        <w:rPr>
          <w:rFonts w:ascii="Arial Narrow" w:eastAsia="Calibri" w:hAnsi="Arial Narrow" w:cs="Calibri"/>
          <w:b/>
          <w:bCs/>
        </w:rPr>
        <w:t>Attachment 4- CHIP 2021 [Applicant Name] Target Area</w:t>
      </w:r>
    </w:p>
    <w:p w14:paraId="18925696"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r w:rsidRPr="00464CCD">
        <w:rPr>
          <w:rFonts w:ascii="Arial Narrow" w:eastAsia="Calibri" w:hAnsi="Arial Narrow" w:cs="Calibri"/>
          <w:b/>
          <w:bCs/>
        </w:rPr>
        <w:t xml:space="preserve">Attachment 5- CHIP 2021 [Applicant Name] Real Estate Development Market Analysis </w:t>
      </w:r>
    </w:p>
    <w:p w14:paraId="4110714A"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r w:rsidRPr="00464CCD">
        <w:rPr>
          <w:rFonts w:ascii="Arial Narrow" w:eastAsia="Calibri" w:hAnsi="Arial Narrow" w:cs="Calibri"/>
          <w:b/>
          <w:bCs/>
        </w:rPr>
        <w:t>Attachment 6- CHIP 2021 [Applicant Name] Affordable Housing Plan</w:t>
      </w:r>
    </w:p>
    <w:p w14:paraId="2ED6F196"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r w:rsidRPr="00464CCD">
        <w:rPr>
          <w:rFonts w:ascii="Arial Narrow" w:eastAsia="Calibri" w:hAnsi="Arial Narrow" w:cs="Calibri"/>
          <w:b/>
          <w:bCs/>
        </w:rPr>
        <w:t>Attachment 7- CHIP 2021 [Applicant Name] Self Score Form</w:t>
      </w:r>
      <w:r>
        <w:rPr>
          <w:rFonts w:ascii="Arial Narrow" w:eastAsia="Calibri" w:hAnsi="Arial Narrow" w:cs="Calibri"/>
          <w:b/>
          <w:bCs/>
        </w:rPr>
        <w:t>- Housing Development</w:t>
      </w:r>
    </w:p>
    <w:p w14:paraId="06FEC8D5" w14:textId="77777777" w:rsidR="00EC59A6" w:rsidRPr="00464CCD" w:rsidRDefault="00EC59A6" w:rsidP="00E302A7">
      <w:pPr>
        <w:pStyle w:val="ListParagraph"/>
        <w:numPr>
          <w:ilvl w:val="0"/>
          <w:numId w:val="27"/>
        </w:numPr>
        <w:tabs>
          <w:tab w:val="left" w:pos="840"/>
        </w:tabs>
        <w:spacing w:before="12" w:after="0" w:line="240" w:lineRule="auto"/>
        <w:ind w:right="-20"/>
        <w:rPr>
          <w:rFonts w:ascii="Arial Narrow" w:eastAsia="Calibri" w:hAnsi="Arial Narrow" w:cs="Calibri"/>
          <w:b/>
          <w:bCs/>
        </w:rPr>
      </w:pPr>
      <w:r w:rsidRPr="00464CCD">
        <w:rPr>
          <w:rFonts w:ascii="Arial Narrow" w:eastAsia="Calibri" w:hAnsi="Arial Narrow" w:cs="Calibri"/>
          <w:b/>
          <w:bCs/>
        </w:rPr>
        <w:t>Attachment 8- CHIP 2021 [Applicant Name] Certified Assurances with signatures</w:t>
      </w:r>
    </w:p>
    <w:p w14:paraId="776B55D6" w14:textId="77777777" w:rsidR="00EC59A6" w:rsidRDefault="00EC59A6" w:rsidP="00E302A7">
      <w:pPr>
        <w:pStyle w:val="ListParagraph"/>
        <w:numPr>
          <w:ilvl w:val="0"/>
          <w:numId w:val="28"/>
        </w:numPr>
        <w:tabs>
          <w:tab w:val="left" w:pos="840"/>
        </w:tabs>
        <w:spacing w:before="10" w:after="0" w:line="240" w:lineRule="auto"/>
        <w:ind w:right="-20"/>
        <w:rPr>
          <w:rFonts w:ascii="Calibri" w:eastAsia="Calibri" w:hAnsi="Calibri" w:cs="Calibri"/>
          <w:b/>
          <w:bCs/>
        </w:rPr>
      </w:pPr>
      <w:r w:rsidRPr="00464CCD">
        <w:rPr>
          <w:rFonts w:ascii="Arial Narrow" w:eastAsia="Calibri" w:hAnsi="Arial Narrow" w:cs="Calibri"/>
          <w:b/>
          <w:bCs/>
        </w:rPr>
        <w:t>Nonprofits must also include the IRS nonprofit designation letter</w:t>
      </w:r>
    </w:p>
    <w:p w14:paraId="6BC8F75D" w14:textId="77777777" w:rsidR="00EC59A6" w:rsidRPr="0020008C" w:rsidRDefault="00EC59A6" w:rsidP="00EC59A6">
      <w:pPr>
        <w:spacing w:before="13" w:after="0" w:line="240" w:lineRule="exact"/>
        <w:rPr>
          <w:sz w:val="24"/>
          <w:szCs w:val="24"/>
        </w:rPr>
      </w:pPr>
    </w:p>
    <w:p w14:paraId="17C6981C" w14:textId="77777777" w:rsidR="00EC59A6" w:rsidRPr="00725742" w:rsidRDefault="00EC59A6" w:rsidP="00EC59A6">
      <w:pPr>
        <w:spacing w:before="16" w:after="0" w:line="240" w:lineRule="auto"/>
        <w:ind w:right="-20"/>
        <w:rPr>
          <w:rFonts w:ascii="Arial Narrow" w:hAnsi="Arial Narrow"/>
          <w:b/>
          <w:bCs/>
          <w:sz w:val="24"/>
          <w:szCs w:val="24"/>
        </w:rPr>
      </w:pPr>
      <w:r w:rsidRPr="00725742">
        <w:rPr>
          <w:rFonts w:ascii="Arial Narrow" w:hAnsi="Arial Narrow"/>
          <w:b/>
          <w:bCs/>
          <w:sz w:val="24"/>
          <w:szCs w:val="24"/>
          <w:u w:val="single" w:color="000000"/>
        </w:rPr>
        <w:t>Application Fee</w:t>
      </w:r>
    </w:p>
    <w:p w14:paraId="5A0418EC" w14:textId="77777777" w:rsidR="005B2C5E" w:rsidRDefault="005B2C5E" w:rsidP="005B2C5E">
      <w:pPr>
        <w:spacing w:after="0" w:line="266" w:lineRule="exact"/>
        <w:ind w:right="-20"/>
        <w:rPr>
          <w:color w:val="49A942"/>
          <w:sz w:val="32"/>
        </w:rPr>
      </w:pPr>
      <w:bookmarkStart w:id="16" w:name="_Toc17721386"/>
      <w:r w:rsidRPr="0020008C">
        <w:t xml:space="preserve">A $250 application fee payable by check to the </w:t>
      </w:r>
      <w:r w:rsidRPr="00CB60F2">
        <w:rPr>
          <w:b/>
          <w:bCs/>
          <w:i/>
        </w:rPr>
        <w:t>Georgia Housing and Finance Authority</w:t>
      </w:r>
      <w:r w:rsidRPr="0020008C">
        <w:rPr>
          <w:i/>
        </w:rPr>
        <w:t xml:space="preserve"> </w:t>
      </w:r>
      <w:r w:rsidRPr="0020008C">
        <w:t>is due at time of</w:t>
      </w:r>
      <w:r>
        <w:t xml:space="preserve"> </w:t>
      </w:r>
      <w:r w:rsidRPr="0020008C">
        <w:t>application. If application fee is returned due to insufficient funds, the applicant will be required to pay an insufficient funds fee of $35.00 and the application will not be scored or considered for funding.</w:t>
      </w:r>
      <w:r>
        <w:t xml:space="preserve"> Application fee mailing address: CHIP Manager, Georgia Department of Community Affairs, 60 Executive Park South, N.E., Atlanta, GA 30329</w:t>
      </w:r>
      <w:r>
        <w:rPr>
          <w:color w:val="49A942"/>
          <w:sz w:val="32"/>
        </w:rPr>
        <w:t xml:space="preserve"> </w:t>
      </w:r>
    </w:p>
    <w:p w14:paraId="61EE46D4" w14:textId="77777777" w:rsidR="005B2C5E" w:rsidRDefault="005B2C5E" w:rsidP="00EC59A6">
      <w:pPr>
        <w:spacing w:after="0" w:line="240" w:lineRule="auto"/>
        <w:ind w:left="100" w:right="-20"/>
        <w:rPr>
          <w:rFonts w:ascii="Arial Narrow" w:eastAsia="Calibri Light" w:hAnsi="Arial Narrow" w:cs="Calibri Light"/>
          <w:b/>
          <w:bCs/>
          <w:color w:val="525252" w:themeColor="accent3" w:themeShade="80"/>
          <w:sz w:val="32"/>
          <w:szCs w:val="32"/>
        </w:rPr>
      </w:pPr>
    </w:p>
    <w:p w14:paraId="23C1E667" w14:textId="77777777" w:rsidR="005B2C5E" w:rsidRDefault="005B2C5E" w:rsidP="00EC59A6">
      <w:pPr>
        <w:spacing w:after="0" w:line="240" w:lineRule="auto"/>
        <w:ind w:left="100" w:right="-20"/>
        <w:rPr>
          <w:rFonts w:ascii="Arial Narrow" w:eastAsia="Calibri Light" w:hAnsi="Arial Narrow" w:cs="Calibri Light"/>
          <w:b/>
          <w:bCs/>
          <w:color w:val="525252" w:themeColor="accent3" w:themeShade="80"/>
          <w:sz w:val="32"/>
          <w:szCs w:val="32"/>
        </w:rPr>
      </w:pPr>
    </w:p>
    <w:p w14:paraId="7795BACE" w14:textId="77777777" w:rsidR="005B2C5E" w:rsidRDefault="005B2C5E" w:rsidP="00EC59A6">
      <w:pPr>
        <w:spacing w:after="0" w:line="240" w:lineRule="auto"/>
        <w:ind w:left="100" w:right="-20"/>
        <w:rPr>
          <w:rFonts w:ascii="Arial Narrow" w:eastAsia="Calibri Light" w:hAnsi="Arial Narrow" w:cs="Calibri Light"/>
          <w:b/>
          <w:bCs/>
          <w:color w:val="525252" w:themeColor="accent3" w:themeShade="80"/>
          <w:sz w:val="32"/>
          <w:szCs w:val="32"/>
        </w:rPr>
      </w:pPr>
    </w:p>
    <w:p w14:paraId="3204DDDD" w14:textId="1BF334E3" w:rsidR="00F2564F" w:rsidRDefault="00F2564F">
      <w:pPr>
        <w:spacing w:after="160" w:line="259" w:lineRule="auto"/>
        <w:ind w:left="0" w:firstLine="0"/>
        <w:rPr>
          <w:rFonts w:ascii="Arial Narrow" w:eastAsia="Calibri Light" w:hAnsi="Arial Narrow" w:cs="Calibri Light"/>
          <w:b/>
          <w:bCs/>
          <w:color w:val="525252" w:themeColor="accent3" w:themeShade="80"/>
          <w:sz w:val="32"/>
          <w:szCs w:val="32"/>
        </w:rPr>
      </w:pPr>
      <w:r>
        <w:rPr>
          <w:rFonts w:ascii="Arial Narrow" w:eastAsia="Calibri Light" w:hAnsi="Arial Narrow" w:cs="Calibri Light"/>
          <w:b/>
          <w:bCs/>
          <w:color w:val="525252" w:themeColor="accent3" w:themeShade="80"/>
          <w:sz w:val="32"/>
          <w:szCs w:val="32"/>
        </w:rPr>
        <w:br w:type="page"/>
      </w:r>
    </w:p>
    <w:p w14:paraId="7CC7082B" w14:textId="3DBBEB3E" w:rsidR="00EC59A6" w:rsidRPr="00454148" w:rsidRDefault="005358F2" w:rsidP="005B2C5E">
      <w:pPr>
        <w:spacing w:after="0" w:line="240" w:lineRule="auto"/>
        <w:ind w:left="0" w:right="-20"/>
        <w:rPr>
          <w:rFonts w:ascii="Arial Narrow" w:eastAsia="Calibri Light" w:hAnsi="Arial Narrow"/>
          <w:color w:val="538135" w:themeColor="accent6" w:themeShade="BF"/>
          <w:sz w:val="31"/>
          <w:szCs w:val="31"/>
        </w:rPr>
      </w:pPr>
      <w:r w:rsidRPr="00454148">
        <w:rPr>
          <w:rFonts w:ascii="Arial Narrow" w:eastAsia="Calibri Light" w:hAnsi="Arial Narrow" w:cs="Calibri Light"/>
          <w:b/>
          <w:bCs/>
          <w:color w:val="538135" w:themeColor="accent6" w:themeShade="BF"/>
          <w:sz w:val="31"/>
          <w:szCs w:val="31"/>
        </w:rPr>
        <w:lastRenderedPageBreak/>
        <w:t>A</w:t>
      </w:r>
      <w:r w:rsidR="00EC59A6" w:rsidRPr="00454148">
        <w:rPr>
          <w:rFonts w:ascii="Arial Narrow" w:eastAsia="Calibri Light" w:hAnsi="Arial Narrow" w:cs="Calibri Light"/>
          <w:b/>
          <w:bCs/>
          <w:color w:val="538135" w:themeColor="accent6" w:themeShade="BF"/>
          <w:sz w:val="31"/>
          <w:szCs w:val="31"/>
        </w:rPr>
        <w:t>ttachment 7</w:t>
      </w:r>
      <w:r w:rsidR="00BF1697" w:rsidRPr="00454148">
        <w:rPr>
          <w:rFonts w:ascii="Arial Narrow" w:eastAsia="Calibri Light" w:hAnsi="Arial Narrow" w:cs="Calibri Light"/>
          <w:b/>
          <w:bCs/>
          <w:color w:val="538135" w:themeColor="accent6" w:themeShade="BF"/>
          <w:sz w:val="31"/>
          <w:szCs w:val="31"/>
        </w:rPr>
        <w:t xml:space="preserve">: </w:t>
      </w:r>
      <w:r w:rsidR="00BF1697" w:rsidRPr="00C17628">
        <w:rPr>
          <w:rFonts w:ascii="Arial Narrow" w:eastAsia="Calibri Light" w:hAnsi="Arial Narrow" w:cs="Calibri Light"/>
          <w:color w:val="538135" w:themeColor="accent6" w:themeShade="BF"/>
          <w:sz w:val="31"/>
          <w:szCs w:val="31"/>
        </w:rPr>
        <w:t>A</w:t>
      </w:r>
      <w:r w:rsidR="00EC59A6" w:rsidRPr="00454148">
        <w:rPr>
          <w:rFonts w:ascii="Arial Narrow" w:eastAsia="Calibri Light" w:hAnsi="Arial Narrow"/>
          <w:color w:val="538135" w:themeColor="accent6" w:themeShade="BF"/>
          <w:sz w:val="31"/>
          <w:szCs w:val="31"/>
        </w:rPr>
        <w:t>PPLICATION SELF SCORE- NEW</w:t>
      </w:r>
      <w:r w:rsidR="00BF1697" w:rsidRPr="00454148">
        <w:rPr>
          <w:rFonts w:ascii="Arial Narrow" w:eastAsia="Calibri Light" w:hAnsi="Arial Narrow"/>
          <w:color w:val="538135" w:themeColor="accent6" w:themeShade="BF"/>
          <w:sz w:val="31"/>
          <w:szCs w:val="31"/>
        </w:rPr>
        <w:t xml:space="preserve"> C</w:t>
      </w:r>
      <w:r w:rsidR="00EC59A6" w:rsidRPr="00454148">
        <w:rPr>
          <w:rFonts w:ascii="Arial Narrow" w:eastAsia="Calibri Light" w:hAnsi="Arial Narrow"/>
          <w:color w:val="538135" w:themeColor="accent6" w:themeShade="BF"/>
          <w:sz w:val="31"/>
          <w:szCs w:val="31"/>
        </w:rPr>
        <w:t>ONSTRUCTION</w:t>
      </w:r>
    </w:p>
    <w:p w14:paraId="7A9166EF" w14:textId="77777777" w:rsidR="00EC59A6" w:rsidRPr="00454148" w:rsidRDefault="00EC59A6" w:rsidP="00EC59A6">
      <w:pPr>
        <w:pBdr>
          <w:bottom w:val="single" w:sz="4" w:space="1" w:color="auto"/>
        </w:pBdr>
        <w:spacing w:before="15" w:after="0" w:line="280" w:lineRule="exact"/>
        <w:rPr>
          <w:color w:val="538135" w:themeColor="accent6" w:themeShade="BF"/>
          <w:highlight w:val="yellow"/>
        </w:rPr>
      </w:pPr>
    </w:p>
    <w:p w14:paraId="3726CED8" w14:textId="77777777" w:rsidR="00EC59A6" w:rsidRPr="00C54A58" w:rsidRDefault="00EC59A6" w:rsidP="00EC59A6">
      <w:pPr>
        <w:pBdr>
          <w:bottom w:val="single" w:sz="4" w:space="1" w:color="auto"/>
        </w:pBdr>
        <w:spacing w:before="15" w:after="0" w:line="280" w:lineRule="exact"/>
        <w:rPr>
          <w:rFonts w:ascii="Arial Narrow" w:hAnsi="Arial Narrow"/>
          <w:b/>
          <w:bCs/>
        </w:rPr>
      </w:pPr>
      <w:r w:rsidRPr="00C54A58">
        <w:rPr>
          <w:rFonts w:ascii="Arial Narrow" w:hAnsi="Arial Narrow"/>
          <w:b/>
          <w:bCs/>
        </w:rPr>
        <w:t xml:space="preserve">Applicant Name: </w:t>
      </w:r>
    </w:p>
    <w:p w14:paraId="66D9FD39" w14:textId="77777777" w:rsidR="00EC59A6" w:rsidRPr="0041168C" w:rsidRDefault="00EC59A6" w:rsidP="00EC59A6">
      <w:pPr>
        <w:spacing w:before="15" w:after="0" w:line="280" w:lineRule="exact"/>
        <w:rPr>
          <w:rFonts w:cstheme="minorHAnsi"/>
          <w:sz w:val="20"/>
          <w:szCs w:val="20"/>
        </w:rPr>
      </w:pPr>
    </w:p>
    <w:tbl>
      <w:tblPr>
        <w:tblStyle w:val="TableGrid0"/>
        <w:tblW w:w="8185" w:type="dxa"/>
        <w:tblLook w:val="04A0" w:firstRow="1" w:lastRow="0" w:firstColumn="1" w:lastColumn="0" w:noHBand="0" w:noVBand="1"/>
      </w:tblPr>
      <w:tblGrid>
        <w:gridCol w:w="4765"/>
        <w:gridCol w:w="1602"/>
        <w:gridCol w:w="1818"/>
      </w:tblGrid>
      <w:tr w:rsidR="00EC59A6" w:rsidRPr="00CC321E" w14:paraId="463BF610" w14:textId="77777777" w:rsidTr="005B2C5E">
        <w:tc>
          <w:tcPr>
            <w:tcW w:w="4765" w:type="dxa"/>
            <w:tcBorders>
              <w:bottom w:val="single" w:sz="12" w:space="0" w:color="auto"/>
            </w:tcBorders>
            <w:shd w:val="clear" w:color="auto" w:fill="E2EFD9" w:themeFill="accent6" w:themeFillTint="33"/>
            <w:vAlign w:val="bottom"/>
          </w:tcPr>
          <w:p w14:paraId="53D45BDB" w14:textId="77777777" w:rsidR="00EC59A6" w:rsidRPr="003A3D0B" w:rsidRDefault="00EC59A6" w:rsidP="00483FEC">
            <w:pPr>
              <w:jc w:val="center"/>
              <w:rPr>
                <w:rFonts w:ascii="Arial" w:hAnsi="Arial" w:cs="Arial"/>
                <w:b/>
                <w:bCs/>
              </w:rPr>
            </w:pPr>
            <w:r w:rsidRPr="003A3D0B">
              <w:rPr>
                <w:rFonts w:ascii="Arial" w:hAnsi="Arial" w:cs="Arial"/>
                <w:b/>
                <w:bCs/>
              </w:rPr>
              <w:t>Application Sections</w:t>
            </w:r>
          </w:p>
        </w:tc>
        <w:tc>
          <w:tcPr>
            <w:tcW w:w="1602" w:type="dxa"/>
            <w:tcBorders>
              <w:bottom w:val="single" w:sz="12" w:space="0" w:color="auto"/>
            </w:tcBorders>
            <w:shd w:val="clear" w:color="auto" w:fill="E2EFD9" w:themeFill="accent6" w:themeFillTint="33"/>
            <w:vAlign w:val="bottom"/>
          </w:tcPr>
          <w:p w14:paraId="14D4CCD5" w14:textId="77777777" w:rsidR="00EC59A6" w:rsidRPr="003A3D0B" w:rsidRDefault="00EC59A6" w:rsidP="00483FEC">
            <w:pPr>
              <w:jc w:val="center"/>
              <w:rPr>
                <w:rFonts w:ascii="Arial" w:hAnsi="Arial" w:cs="Arial"/>
                <w:b/>
                <w:bCs/>
              </w:rPr>
            </w:pPr>
            <w:r>
              <w:rPr>
                <w:rFonts w:ascii="Arial" w:hAnsi="Arial" w:cs="Arial"/>
                <w:b/>
                <w:bCs/>
              </w:rPr>
              <w:t>New Construction</w:t>
            </w:r>
          </w:p>
        </w:tc>
        <w:tc>
          <w:tcPr>
            <w:tcW w:w="1818" w:type="dxa"/>
            <w:tcBorders>
              <w:bottom w:val="single" w:sz="12" w:space="0" w:color="auto"/>
            </w:tcBorders>
            <w:shd w:val="clear" w:color="auto" w:fill="E2EFD9" w:themeFill="accent6" w:themeFillTint="33"/>
            <w:vAlign w:val="bottom"/>
          </w:tcPr>
          <w:p w14:paraId="42C2CCEA" w14:textId="77777777" w:rsidR="00EC59A6" w:rsidRPr="003A3D0B" w:rsidRDefault="00EC59A6" w:rsidP="00483FEC">
            <w:pPr>
              <w:jc w:val="center"/>
              <w:rPr>
                <w:rFonts w:ascii="Arial" w:hAnsi="Arial" w:cs="Arial"/>
                <w:b/>
                <w:bCs/>
              </w:rPr>
            </w:pPr>
            <w:r w:rsidRPr="003A3D0B">
              <w:rPr>
                <w:rFonts w:ascii="Arial" w:hAnsi="Arial" w:cs="Arial"/>
                <w:b/>
                <w:bCs/>
              </w:rPr>
              <w:t>Applicant Self Score</w:t>
            </w:r>
          </w:p>
        </w:tc>
      </w:tr>
      <w:tr w:rsidR="00EC59A6" w:rsidRPr="00CC321E" w14:paraId="70FAC233" w14:textId="77777777" w:rsidTr="005B2C5E">
        <w:tc>
          <w:tcPr>
            <w:tcW w:w="4765" w:type="dxa"/>
            <w:tcBorders>
              <w:top w:val="single" w:sz="12" w:space="0" w:color="auto"/>
              <w:left w:val="single" w:sz="12" w:space="0" w:color="auto"/>
            </w:tcBorders>
            <w:shd w:val="clear" w:color="auto" w:fill="E2EFD9" w:themeFill="accent6" w:themeFillTint="33"/>
          </w:tcPr>
          <w:p w14:paraId="055BA17A" w14:textId="77777777" w:rsidR="00EC59A6" w:rsidRPr="003B62FB" w:rsidRDefault="00EC59A6" w:rsidP="00483FEC">
            <w:pPr>
              <w:rPr>
                <w:rFonts w:ascii="Arial" w:hAnsi="Arial" w:cs="Arial"/>
                <w:b/>
              </w:rPr>
            </w:pPr>
            <w:r w:rsidRPr="003B62FB">
              <w:rPr>
                <w:rFonts w:ascii="Arial" w:hAnsi="Arial" w:cs="Arial"/>
                <w:b/>
              </w:rPr>
              <w:t>Score Summary</w:t>
            </w:r>
          </w:p>
        </w:tc>
        <w:tc>
          <w:tcPr>
            <w:tcW w:w="1602" w:type="dxa"/>
            <w:tcBorders>
              <w:top w:val="single" w:sz="12" w:space="0" w:color="auto"/>
              <w:right w:val="single" w:sz="12" w:space="0" w:color="auto"/>
            </w:tcBorders>
            <w:shd w:val="clear" w:color="auto" w:fill="E2EFD9" w:themeFill="accent6" w:themeFillTint="33"/>
            <w:vAlign w:val="bottom"/>
          </w:tcPr>
          <w:p w14:paraId="274E7ABF" w14:textId="77777777" w:rsidR="00EC59A6" w:rsidRPr="003B62FB" w:rsidRDefault="00EC59A6" w:rsidP="00483FEC">
            <w:pPr>
              <w:jc w:val="right"/>
              <w:rPr>
                <w:rFonts w:ascii="Arial" w:hAnsi="Arial" w:cs="Arial"/>
              </w:rPr>
            </w:pPr>
          </w:p>
        </w:tc>
        <w:tc>
          <w:tcPr>
            <w:tcW w:w="1818" w:type="dxa"/>
            <w:tcBorders>
              <w:top w:val="single" w:sz="12" w:space="0" w:color="auto"/>
              <w:right w:val="single" w:sz="12" w:space="0" w:color="auto"/>
            </w:tcBorders>
            <w:shd w:val="clear" w:color="auto" w:fill="E2EFD9" w:themeFill="accent6" w:themeFillTint="33"/>
          </w:tcPr>
          <w:p w14:paraId="08C7B86C" w14:textId="77777777" w:rsidR="00EC59A6" w:rsidRPr="00CC321E" w:rsidRDefault="00EC59A6" w:rsidP="00483FEC">
            <w:pPr>
              <w:jc w:val="right"/>
              <w:rPr>
                <w:rFonts w:ascii="Arial" w:hAnsi="Arial" w:cs="Arial"/>
                <w:sz w:val="20"/>
                <w:szCs w:val="20"/>
              </w:rPr>
            </w:pPr>
          </w:p>
        </w:tc>
      </w:tr>
      <w:tr w:rsidR="00EC59A6" w:rsidRPr="00CC321E" w14:paraId="7346EBF6" w14:textId="77777777" w:rsidTr="005B2C5E">
        <w:trPr>
          <w:trHeight w:val="332"/>
        </w:trPr>
        <w:tc>
          <w:tcPr>
            <w:tcW w:w="4765" w:type="dxa"/>
            <w:tcBorders>
              <w:left w:val="single" w:sz="12" w:space="0" w:color="auto"/>
            </w:tcBorders>
            <w:shd w:val="clear" w:color="auto" w:fill="FFFFFF" w:themeFill="background1"/>
          </w:tcPr>
          <w:p w14:paraId="5EF91CDB" w14:textId="77777777" w:rsidR="00EC59A6" w:rsidRPr="009D0FAB" w:rsidRDefault="00EC59A6" w:rsidP="00483FEC">
            <w:pPr>
              <w:pStyle w:val="ListParagraph"/>
              <w:ind w:left="0"/>
              <w:rPr>
                <w:rFonts w:ascii="Arial" w:hAnsi="Arial" w:cs="Arial"/>
                <w:b/>
                <w:bCs/>
                <w:sz w:val="20"/>
                <w:szCs w:val="20"/>
              </w:rPr>
            </w:pPr>
            <w:r w:rsidRPr="009D0FAB">
              <w:rPr>
                <w:rFonts w:ascii="Arial" w:hAnsi="Arial" w:cs="Arial"/>
                <w:b/>
                <w:bCs/>
                <w:sz w:val="20"/>
                <w:szCs w:val="20"/>
              </w:rPr>
              <w:t xml:space="preserve">Leveraged Funds </w:t>
            </w:r>
          </w:p>
        </w:tc>
        <w:tc>
          <w:tcPr>
            <w:tcW w:w="1602" w:type="dxa"/>
            <w:tcBorders>
              <w:right w:val="single" w:sz="12" w:space="0" w:color="auto"/>
            </w:tcBorders>
            <w:shd w:val="clear" w:color="auto" w:fill="FFFFFF" w:themeFill="background1"/>
            <w:vAlign w:val="bottom"/>
          </w:tcPr>
          <w:p w14:paraId="15D4E0FE" w14:textId="77777777" w:rsidR="00EC59A6" w:rsidRPr="009D0FAB" w:rsidRDefault="00EC59A6" w:rsidP="00483FEC">
            <w:pPr>
              <w:jc w:val="right"/>
              <w:rPr>
                <w:rFonts w:ascii="Arial" w:hAnsi="Arial" w:cs="Arial"/>
                <w:sz w:val="20"/>
                <w:szCs w:val="20"/>
              </w:rPr>
            </w:pPr>
            <w:r w:rsidRPr="009D0FAB">
              <w:rPr>
                <w:rFonts w:ascii="Arial" w:hAnsi="Arial" w:cs="Arial"/>
                <w:sz w:val="20"/>
                <w:szCs w:val="20"/>
              </w:rPr>
              <w:t>10</w:t>
            </w:r>
          </w:p>
        </w:tc>
        <w:tc>
          <w:tcPr>
            <w:tcW w:w="1818" w:type="dxa"/>
            <w:tcBorders>
              <w:right w:val="single" w:sz="12" w:space="0" w:color="auto"/>
            </w:tcBorders>
            <w:shd w:val="clear" w:color="auto" w:fill="FFFFFF" w:themeFill="background1"/>
          </w:tcPr>
          <w:p w14:paraId="22C8252D" w14:textId="77777777" w:rsidR="00EC59A6" w:rsidRPr="00CC321E" w:rsidRDefault="00EC59A6" w:rsidP="00483FEC">
            <w:pPr>
              <w:jc w:val="right"/>
              <w:rPr>
                <w:rFonts w:ascii="Arial" w:hAnsi="Arial" w:cs="Arial"/>
              </w:rPr>
            </w:pPr>
          </w:p>
        </w:tc>
      </w:tr>
      <w:tr w:rsidR="00EC59A6" w:rsidRPr="00CC321E" w14:paraId="76FD1BFA" w14:textId="77777777" w:rsidTr="005B2C5E">
        <w:tc>
          <w:tcPr>
            <w:tcW w:w="4765" w:type="dxa"/>
            <w:tcBorders>
              <w:left w:val="single" w:sz="12" w:space="0" w:color="auto"/>
            </w:tcBorders>
            <w:shd w:val="clear" w:color="auto" w:fill="FFFFFF" w:themeFill="background1"/>
          </w:tcPr>
          <w:p w14:paraId="02D73A8D" w14:textId="77777777" w:rsidR="00EC59A6" w:rsidRPr="009D0FAB" w:rsidRDefault="00EC59A6" w:rsidP="00483FEC">
            <w:pPr>
              <w:pStyle w:val="ListParagraph"/>
              <w:ind w:left="0"/>
              <w:rPr>
                <w:rFonts w:ascii="Arial" w:hAnsi="Arial" w:cs="Arial"/>
                <w:b/>
                <w:bCs/>
                <w:sz w:val="20"/>
                <w:szCs w:val="20"/>
              </w:rPr>
            </w:pPr>
            <w:r w:rsidRPr="009D0FAB">
              <w:rPr>
                <w:rFonts w:ascii="Arial" w:hAnsi="Arial" w:cs="Arial"/>
                <w:b/>
                <w:bCs/>
                <w:sz w:val="20"/>
                <w:szCs w:val="20"/>
              </w:rPr>
              <w:t>Capacity</w:t>
            </w:r>
          </w:p>
        </w:tc>
        <w:tc>
          <w:tcPr>
            <w:tcW w:w="1602" w:type="dxa"/>
            <w:tcBorders>
              <w:right w:val="single" w:sz="12" w:space="0" w:color="auto"/>
            </w:tcBorders>
            <w:shd w:val="clear" w:color="auto" w:fill="FFFFFF" w:themeFill="background1"/>
            <w:vAlign w:val="bottom"/>
          </w:tcPr>
          <w:p w14:paraId="15EDE235" w14:textId="77777777" w:rsidR="00EC59A6" w:rsidRPr="009D0FAB" w:rsidRDefault="00EC59A6" w:rsidP="00483FEC">
            <w:pPr>
              <w:jc w:val="right"/>
              <w:rPr>
                <w:rFonts w:ascii="Arial" w:hAnsi="Arial" w:cs="Arial"/>
                <w:sz w:val="20"/>
                <w:szCs w:val="20"/>
              </w:rPr>
            </w:pPr>
            <w:r w:rsidRPr="009D0FAB">
              <w:rPr>
                <w:rFonts w:ascii="Arial" w:hAnsi="Arial" w:cs="Arial"/>
                <w:sz w:val="20"/>
                <w:szCs w:val="20"/>
              </w:rPr>
              <w:t>35</w:t>
            </w:r>
          </w:p>
        </w:tc>
        <w:tc>
          <w:tcPr>
            <w:tcW w:w="1818" w:type="dxa"/>
            <w:tcBorders>
              <w:right w:val="single" w:sz="12" w:space="0" w:color="auto"/>
            </w:tcBorders>
            <w:shd w:val="clear" w:color="auto" w:fill="FFFFFF" w:themeFill="background1"/>
          </w:tcPr>
          <w:p w14:paraId="620BBA76" w14:textId="77777777" w:rsidR="00EC59A6" w:rsidRPr="00CC321E" w:rsidRDefault="00EC59A6" w:rsidP="00483FEC">
            <w:pPr>
              <w:jc w:val="right"/>
              <w:rPr>
                <w:rFonts w:ascii="Arial" w:hAnsi="Arial" w:cs="Arial"/>
              </w:rPr>
            </w:pPr>
          </w:p>
        </w:tc>
      </w:tr>
      <w:tr w:rsidR="00EC59A6" w:rsidRPr="00CC321E" w14:paraId="22CAA6A2" w14:textId="77777777" w:rsidTr="005B2C5E">
        <w:tc>
          <w:tcPr>
            <w:tcW w:w="4765" w:type="dxa"/>
            <w:tcBorders>
              <w:left w:val="single" w:sz="12" w:space="0" w:color="auto"/>
            </w:tcBorders>
            <w:shd w:val="clear" w:color="auto" w:fill="FFFFFF" w:themeFill="background1"/>
          </w:tcPr>
          <w:p w14:paraId="6727413A" w14:textId="77777777" w:rsidR="00EC59A6" w:rsidRPr="009D0FAB" w:rsidRDefault="00EC59A6" w:rsidP="00483FEC">
            <w:pPr>
              <w:pStyle w:val="ListParagraph"/>
              <w:ind w:left="0"/>
              <w:rPr>
                <w:rFonts w:ascii="Arial" w:hAnsi="Arial" w:cs="Arial"/>
                <w:b/>
                <w:bCs/>
                <w:sz w:val="20"/>
                <w:szCs w:val="20"/>
              </w:rPr>
            </w:pPr>
            <w:r w:rsidRPr="009D0FAB">
              <w:rPr>
                <w:rFonts w:ascii="Arial" w:hAnsi="Arial" w:cs="Arial"/>
                <w:b/>
                <w:bCs/>
                <w:sz w:val="20"/>
                <w:szCs w:val="20"/>
              </w:rPr>
              <w:t>Need</w:t>
            </w:r>
          </w:p>
        </w:tc>
        <w:tc>
          <w:tcPr>
            <w:tcW w:w="1602" w:type="dxa"/>
            <w:tcBorders>
              <w:right w:val="single" w:sz="12" w:space="0" w:color="auto"/>
            </w:tcBorders>
            <w:shd w:val="clear" w:color="auto" w:fill="FFFFFF" w:themeFill="background1"/>
            <w:vAlign w:val="bottom"/>
          </w:tcPr>
          <w:p w14:paraId="67FE2E34" w14:textId="35FA60FD" w:rsidR="00EC59A6" w:rsidRPr="009D0FAB" w:rsidRDefault="00EC59A6" w:rsidP="00483FEC">
            <w:pPr>
              <w:jc w:val="right"/>
              <w:rPr>
                <w:rFonts w:ascii="Arial" w:hAnsi="Arial" w:cs="Arial"/>
                <w:sz w:val="20"/>
                <w:szCs w:val="20"/>
              </w:rPr>
            </w:pPr>
            <w:r w:rsidRPr="009D0FAB">
              <w:rPr>
                <w:rFonts w:ascii="Arial" w:hAnsi="Arial" w:cs="Arial"/>
                <w:sz w:val="20"/>
                <w:szCs w:val="20"/>
              </w:rPr>
              <w:t>2</w:t>
            </w:r>
            <w:r w:rsidR="00A02024">
              <w:rPr>
                <w:rFonts w:ascii="Arial" w:hAnsi="Arial" w:cs="Arial"/>
                <w:sz w:val="20"/>
                <w:szCs w:val="20"/>
              </w:rPr>
              <w:t>0</w:t>
            </w:r>
          </w:p>
        </w:tc>
        <w:tc>
          <w:tcPr>
            <w:tcW w:w="1818" w:type="dxa"/>
            <w:tcBorders>
              <w:right w:val="single" w:sz="12" w:space="0" w:color="auto"/>
            </w:tcBorders>
            <w:shd w:val="clear" w:color="auto" w:fill="FFFFFF" w:themeFill="background1"/>
          </w:tcPr>
          <w:p w14:paraId="1D3F5C75" w14:textId="77777777" w:rsidR="00EC59A6" w:rsidRPr="00CC321E" w:rsidRDefault="00EC59A6" w:rsidP="00483FEC">
            <w:pPr>
              <w:jc w:val="right"/>
              <w:rPr>
                <w:rFonts w:ascii="Arial" w:hAnsi="Arial" w:cs="Arial"/>
              </w:rPr>
            </w:pPr>
          </w:p>
        </w:tc>
      </w:tr>
      <w:tr w:rsidR="00EC59A6" w:rsidRPr="00CC321E" w14:paraId="1EEE4AFA" w14:textId="77777777" w:rsidTr="005B2C5E">
        <w:tc>
          <w:tcPr>
            <w:tcW w:w="4765" w:type="dxa"/>
            <w:tcBorders>
              <w:left w:val="single" w:sz="12" w:space="0" w:color="auto"/>
              <w:bottom w:val="double" w:sz="4" w:space="0" w:color="auto"/>
            </w:tcBorders>
            <w:shd w:val="clear" w:color="auto" w:fill="FFFFFF" w:themeFill="background1"/>
          </w:tcPr>
          <w:p w14:paraId="53675C2F" w14:textId="77777777" w:rsidR="00EC59A6" w:rsidRPr="009D0FAB" w:rsidRDefault="00EC59A6" w:rsidP="00483FEC">
            <w:pPr>
              <w:pStyle w:val="ListParagraph"/>
              <w:ind w:left="0"/>
              <w:rPr>
                <w:rFonts w:ascii="Arial" w:hAnsi="Arial" w:cs="Arial"/>
                <w:b/>
                <w:bCs/>
                <w:sz w:val="20"/>
                <w:szCs w:val="20"/>
              </w:rPr>
            </w:pPr>
            <w:r w:rsidRPr="009D0FAB">
              <w:rPr>
                <w:rFonts w:ascii="Arial" w:hAnsi="Arial" w:cs="Arial"/>
                <w:b/>
                <w:bCs/>
                <w:sz w:val="20"/>
                <w:szCs w:val="20"/>
              </w:rPr>
              <w:t>Planning</w:t>
            </w:r>
          </w:p>
        </w:tc>
        <w:tc>
          <w:tcPr>
            <w:tcW w:w="1602" w:type="dxa"/>
            <w:tcBorders>
              <w:bottom w:val="double" w:sz="4" w:space="0" w:color="auto"/>
              <w:right w:val="single" w:sz="12" w:space="0" w:color="auto"/>
            </w:tcBorders>
            <w:shd w:val="clear" w:color="auto" w:fill="FFFFFF" w:themeFill="background1"/>
            <w:vAlign w:val="bottom"/>
          </w:tcPr>
          <w:p w14:paraId="3F484DEB" w14:textId="77777777" w:rsidR="00EC59A6" w:rsidRPr="009D0FAB" w:rsidRDefault="00EC59A6" w:rsidP="00483FEC">
            <w:pPr>
              <w:jc w:val="right"/>
              <w:rPr>
                <w:rFonts w:ascii="Arial" w:hAnsi="Arial" w:cs="Arial"/>
                <w:sz w:val="20"/>
                <w:szCs w:val="20"/>
              </w:rPr>
            </w:pPr>
            <w:r w:rsidRPr="009D0FAB">
              <w:rPr>
                <w:rFonts w:ascii="Arial" w:hAnsi="Arial" w:cs="Arial"/>
                <w:sz w:val="20"/>
                <w:szCs w:val="20"/>
              </w:rPr>
              <w:t>15</w:t>
            </w:r>
          </w:p>
        </w:tc>
        <w:tc>
          <w:tcPr>
            <w:tcW w:w="1818" w:type="dxa"/>
            <w:tcBorders>
              <w:bottom w:val="double" w:sz="4" w:space="0" w:color="auto"/>
              <w:right w:val="single" w:sz="12" w:space="0" w:color="auto"/>
            </w:tcBorders>
            <w:shd w:val="clear" w:color="auto" w:fill="FFFFFF" w:themeFill="background1"/>
          </w:tcPr>
          <w:p w14:paraId="53E1F7DA" w14:textId="77777777" w:rsidR="00EC59A6" w:rsidRPr="00CC321E" w:rsidRDefault="00EC59A6" w:rsidP="00483FEC">
            <w:pPr>
              <w:jc w:val="right"/>
              <w:rPr>
                <w:rFonts w:ascii="Arial" w:hAnsi="Arial" w:cs="Arial"/>
              </w:rPr>
            </w:pPr>
          </w:p>
        </w:tc>
      </w:tr>
      <w:tr w:rsidR="00EC59A6" w:rsidRPr="00CC321E" w14:paraId="61F508EB" w14:textId="77777777" w:rsidTr="005B2C5E">
        <w:tc>
          <w:tcPr>
            <w:tcW w:w="4765" w:type="dxa"/>
            <w:tcBorders>
              <w:left w:val="single" w:sz="12" w:space="0" w:color="auto"/>
              <w:bottom w:val="double" w:sz="4" w:space="0" w:color="auto"/>
            </w:tcBorders>
            <w:shd w:val="clear" w:color="auto" w:fill="FFFFFF" w:themeFill="background1"/>
          </w:tcPr>
          <w:p w14:paraId="36BF1810" w14:textId="77777777" w:rsidR="00EC59A6" w:rsidRPr="009D0FAB" w:rsidRDefault="00EC59A6" w:rsidP="00483FEC">
            <w:pPr>
              <w:pStyle w:val="ListParagraph"/>
              <w:ind w:left="0"/>
              <w:rPr>
                <w:rFonts w:ascii="Arial" w:hAnsi="Arial" w:cs="Arial"/>
                <w:b/>
                <w:bCs/>
                <w:sz w:val="20"/>
                <w:szCs w:val="20"/>
              </w:rPr>
            </w:pPr>
            <w:r>
              <w:rPr>
                <w:rFonts w:ascii="Arial" w:hAnsi="Arial" w:cs="Arial"/>
                <w:b/>
                <w:bCs/>
                <w:sz w:val="20"/>
                <w:szCs w:val="20"/>
              </w:rPr>
              <w:t xml:space="preserve">Bonus Points </w:t>
            </w:r>
          </w:p>
        </w:tc>
        <w:tc>
          <w:tcPr>
            <w:tcW w:w="1602" w:type="dxa"/>
            <w:tcBorders>
              <w:bottom w:val="double" w:sz="4" w:space="0" w:color="auto"/>
              <w:right w:val="single" w:sz="12" w:space="0" w:color="auto"/>
            </w:tcBorders>
            <w:shd w:val="clear" w:color="auto" w:fill="FFFFFF" w:themeFill="background1"/>
            <w:vAlign w:val="bottom"/>
          </w:tcPr>
          <w:p w14:paraId="5C0ADCFA" w14:textId="77777777" w:rsidR="00EC59A6" w:rsidRPr="009D0FAB" w:rsidRDefault="00EC59A6" w:rsidP="00483FEC">
            <w:pPr>
              <w:jc w:val="right"/>
              <w:rPr>
                <w:rFonts w:ascii="Arial" w:hAnsi="Arial" w:cs="Arial"/>
                <w:sz w:val="20"/>
                <w:szCs w:val="20"/>
              </w:rPr>
            </w:pPr>
          </w:p>
        </w:tc>
        <w:tc>
          <w:tcPr>
            <w:tcW w:w="1818" w:type="dxa"/>
            <w:tcBorders>
              <w:bottom w:val="double" w:sz="4" w:space="0" w:color="auto"/>
              <w:right w:val="single" w:sz="12" w:space="0" w:color="auto"/>
            </w:tcBorders>
            <w:shd w:val="clear" w:color="auto" w:fill="FFFFFF" w:themeFill="background1"/>
          </w:tcPr>
          <w:p w14:paraId="27CC4162" w14:textId="77777777" w:rsidR="00EC59A6" w:rsidRPr="00CC321E" w:rsidRDefault="00EC59A6" w:rsidP="00483FEC">
            <w:pPr>
              <w:jc w:val="right"/>
              <w:rPr>
                <w:rFonts w:ascii="Arial" w:hAnsi="Arial" w:cs="Arial"/>
              </w:rPr>
            </w:pPr>
          </w:p>
        </w:tc>
      </w:tr>
      <w:tr w:rsidR="00EC59A6" w:rsidRPr="00CC321E" w14:paraId="2704B092" w14:textId="77777777" w:rsidTr="005B2C5E">
        <w:tc>
          <w:tcPr>
            <w:tcW w:w="4765" w:type="dxa"/>
            <w:tcBorders>
              <w:top w:val="double" w:sz="4" w:space="0" w:color="auto"/>
              <w:left w:val="single" w:sz="12" w:space="0" w:color="auto"/>
              <w:bottom w:val="single" w:sz="12" w:space="0" w:color="auto"/>
            </w:tcBorders>
            <w:shd w:val="clear" w:color="auto" w:fill="E2EFD9" w:themeFill="accent6" w:themeFillTint="33"/>
          </w:tcPr>
          <w:p w14:paraId="106401AE" w14:textId="77777777" w:rsidR="00EC59A6" w:rsidRPr="00CC321E" w:rsidRDefault="00EC59A6" w:rsidP="00483FEC">
            <w:pPr>
              <w:rPr>
                <w:rFonts w:ascii="Arial" w:hAnsi="Arial" w:cs="Arial"/>
                <w:b/>
                <w:sz w:val="24"/>
                <w:szCs w:val="24"/>
              </w:rPr>
            </w:pPr>
            <w:r w:rsidRPr="00CC321E">
              <w:rPr>
                <w:rFonts w:ascii="Arial" w:hAnsi="Arial" w:cs="Arial"/>
                <w:b/>
                <w:sz w:val="24"/>
                <w:szCs w:val="24"/>
              </w:rPr>
              <w:t>Total</w:t>
            </w:r>
          </w:p>
        </w:tc>
        <w:tc>
          <w:tcPr>
            <w:tcW w:w="1602" w:type="dxa"/>
            <w:tcBorders>
              <w:top w:val="double" w:sz="4" w:space="0" w:color="auto"/>
              <w:bottom w:val="single" w:sz="12" w:space="0" w:color="auto"/>
              <w:right w:val="single" w:sz="12" w:space="0" w:color="auto"/>
            </w:tcBorders>
            <w:shd w:val="clear" w:color="auto" w:fill="E2EFD9" w:themeFill="accent6" w:themeFillTint="33"/>
            <w:vAlign w:val="bottom"/>
          </w:tcPr>
          <w:p w14:paraId="67A12FAC" w14:textId="24F7DC44" w:rsidR="00EC59A6" w:rsidRPr="00CC321E" w:rsidRDefault="00B934FA" w:rsidP="00483FEC">
            <w:pPr>
              <w:jc w:val="right"/>
              <w:rPr>
                <w:rFonts w:ascii="Arial" w:hAnsi="Arial" w:cs="Arial"/>
                <w:b/>
                <w:sz w:val="24"/>
                <w:szCs w:val="24"/>
              </w:rPr>
            </w:pPr>
            <w:r>
              <w:rPr>
                <w:rFonts w:ascii="Arial" w:hAnsi="Arial" w:cs="Arial"/>
                <w:b/>
                <w:sz w:val="24"/>
                <w:szCs w:val="24"/>
              </w:rPr>
              <w:t>8</w:t>
            </w:r>
            <w:r w:rsidR="00C76D24">
              <w:rPr>
                <w:rFonts w:ascii="Arial" w:hAnsi="Arial" w:cs="Arial"/>
                <w:b/>
                <w:sz w:val="24"/>
                <w:szCs w:val="24"/>
              </w:rPr>
              <w:t>0</w:t>
            </w:r>
          </w:p>
        </w:tc>
        <w:tc>
          <w:tcPr>
            <w:tcW w:w="1818" w:type="dxa"/>
            <w:tcBorders>
              <w:top w:val="double" w:sz="4" w:space="0" w:color="auto"/>
              <w:bottom w:val="single" w:sz="12" w:space="0" w:color="auto"/>
              <w:right w:val="single" w:sz="12" w:space="0" w:color="auto"/>
            </w:tcBorders>
            <w:shd w:val="clear" w:color="auto" w:fill="E2EFD9" w:themeFill="accent6" w:themeFillTint="33"/>
          </w:tcPr>
          <w:p w14:paraId="2DAED3EB" w14:textId="77777777" w:rsidR="00EC59A6" w:rsidRPr="00CC321E" w:rsidRDefault="00EC59A6" w:rsidP="00483FEC">
            <w:pPr>
              <w:jc w:val="right"/>
              <w:rPr>
                <w:rFonts w:ascii="Arial" w:hAnsi="Arial" w:cs="Arial"/>
                <w:b/>
                <w:sz w:val="24"/>
                <w:szCs w:val="24"/>
              </w:rPr>
            </w:pPr>
          </w:p>
        </w:tc>
      </w:tr>
      <w:tr w:rsidR="00EC59A6" w:rsidRPr="00CC321E" w14:paraId="743DFF6E" w14:textId="77777777" w:rsidTr="005B2C5E">
        <w:tc>
          <w:tcPr>
            <w:tcW w:w="4765" w:type="dxa"/>
            <w:tcBorders>
              <w:top w:val="single" w:sz="12" w:space="0" w:color="auto"/>
              <w:left w:val="single" w:sz="12" w:space="0" w:color="auto"/>
            </w:tcBorders>
            <w:shd w:val="clear" w:color="auto" w:fill="FFF2CC" w:themeFill="accent4" w:themeFillTint="33"/>
          </w:tcPr>
          <w:p w14:paraId="79F68E7A" w14:textId="77777777" w:rsidR="00EC59A6" w:rsidRDefault="00EC59A6" w:rsidP="00483FEC">
            <w:pPr>
              <w:rPr>
                <w:rFonts w:ascii="Arial" w:hAnsi="Arial" w:cs="Arial"/>
                <w:b/>
                <w:sz w:val="24"/>
                <w:szCs w:val="24"/>
              </w:rPr>
            </w:pPr>
            <w:r w:rsidRPr="00C6507E">
              <w:rPr>
                <w:rFonts w:ascii="Arial" w:hAnsi="Arial" w:cs="Arial"/>
                <w:b/>
                <w:sz w:val="24"/>
                <w:szCs w:val="24"/>
              </w:rPr>
              <w:t xml:space="preserve">Leveraged Funds </w:t>
            </w:r>
          </w:p>
          <w:p w14:paraId="02C4DC6E" w14:textId="77777777" w:rsidR="00EC59A6" w:rsidRPr="00C6507E" w:rsidRDefault="00EC59A6" w:rsidP="00483FEC">
            <w:pPr>
              <w:rPr>
                <w:rFonts w:ascii="Arial" w:hAnsi="Arial" w:cs="Arial"/>
                <w:b/>
                <w:sz w:val="24"/>
                <w:szCs w:val="24"/>
              </w:rPr>
            </w:pPr>
          </w:p>
        </w:tc>
        <w:tc>
          <w:tcPr>
            <w:tcW w:w="1602" w:type="dxa"/>
            <w:tcBorders>
              <w:top w:val="single" w:sz="12" w:space="0" w:color="auto"/>
              <w:right w:val="single" w:sz="12" w:space="0" w:color="auto"/>
            </w:tcBorders>
            <w:shd w:val="clear" w:color="auto" w:fill="FFF2CC" w:themeFill="accent4" w:themeFillTint="33"/>
            <w:vAlign w:val="bottom"/>
          </w:tcPr>
          <w:p w14:paraId="5549100C" w14:textId="77777777" w:rsidR="00EC59A6" w:rsidRPr="00CC321E" w:rsidRDefault="00EC59A6" w:rsidP="00483FEC">
            <w:pPr>
              <w:jc w:val="right"/>
              <w:rPr>
                <w:rFonts w:ascii="Arial" w:hAnsi="Arial" w:cs="Arial"/>
                <w:sz w:val="20"/>
                <w:szCs w:val="20"/>
              </w:rPr>
            </w:pPr>
          </w:p>
        </w:tc>
        <w:tc>
          <w:tcPr>
            <w:tcW w:w="1818" w:type="dxa"/>
            <w:tcBorders>
              <w:top w:val="single" w:sz="12" w:space="0" w:color="auto"/>
              <w:right w:val="single" w:sz="12" w:space="0" w:color="auto"/>
            </w:tcBorders>
            <w:shd w:val="clear" w:color="auto" w:fill="FFF2CC" w:themeFill="accent4" w:themeFillTint="33"/>
          </w:tcPr>
          <w:p w14:paraId="6EF97D04" w14:textId="77777777" w:rsidR="00EC59A6" w:rsidRPr="00CC321E" w:rsidRDefault="00EC59A6" w:rsidP="00483FEC">
            <w:pPr>
              <w:jc w:val="right"/>
              <w:rPr>
                <w:rFonts w:ascii="Arial" w:hAnsi="Arial" w:cs="Arial"/>
                <w:sz w:val="20"/>
                <w:szCs w:val="20"/>
              </w:rPr>
            </w:pPr>
          </w:p>
        </w:tc>
      </w:tr>
      <w:tr w:rsidR="00EC59A6" w:rsidRPr="00CC321E" w14:paraId="34484EE1" w14:textId="77777777" w:rsidTr="005B2C5E">
        <w:tc>
          <w:tcPr>
            <w:tcW w:w="4765" w:type="dxa"/>
            <w:tcBorders>
              <w:left w:val="single" w:sz="12" w:space="0" w:color="auto"/>
            </w:tcBorders>
            <w:shd w:val="clear" w:color="auto" w:fill="FFFFFF" w:themeFill="background1"/>
          </w:tcPr>
          <w:p w14:paraId="097D1E45"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10-19% match</w:t>
            </w:r>
          </w:p>
        </w:tc>
        <w:tc>
          <w:tcPr>
            <w:tcW w:w="1602" w:type="dxa"/>
            <w:tcBorders>
              <w:right w:val="single" w:sz="12" w:space="0" w:color="auto"/>
            </w:tcBorders>
            <w:shd w:val="clear" w:color="auto" w:fill="FFFFFF" w:themeFill="background1"/>
            <w:vAlign w:val="bottom"/>
          </w:tcPr>
          <w:p w14:paraId="1FFEE18F"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2</w:t>
            </w:r>
          </w:p>
        </w:tc>
        <w:tc>
          <w:tcPr>
            <w:tcW w:w="1818" w:type="dxa"/>
            <w:tcBorders>
              <w:right w:val="single" w:sz="12" w:space="0" w:color="auto"/>
            </w:tcBorders>
            <w:shd w:val="clear" w:color="auto" w:fill="FFFFFF" w:themeFill="background1"/>
          </w:tcPr>
          <w:p w14:paraId="101FF009" w14:textId="77777777" w:rsidR="00EC59A6" w:rsidRPr="00CC321E" w:rsidRDefault="00EC59A6" w:rsidP="00483FEC">
            <w:pPr>
              <w:jc w:val="right"/>
              <w:rPr>
                <w:rFonts w:ascii="Arial" w:hAnsi="Arial" w:cs="Arial"/>
                <w:sz w:val="20"/>
                <w:szCs w:val="20"/>
              </w:rPr>
            </w:pPr>
          </w:p>
        </w:tc>
      </w:tr>
      <w:tr w:rsidR="00EC59A6" w:rsidRPr="00CC321E" w14:paraId="032A56EF" w14:textId="77777777" w:rsidTr="005B2C5E">
        <w:tc>
          <w:tcPr>
            <w:tcW w:w="4765" w:type="dxa"/>
            <w:tcBorders>
              <w:left w:val="single" w:sz="12" w:space="0" w:color="auto"/>
            </w:tcBorders>
            <w:shd w:val="clear" w:color="auto" w:fill="FFFFFF" w:themeFill="background1"/>
          </w:tcPr>
          <w:p w14:paraId="5506DDC3"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20-29% match</w:t>
            </w:r>
          </w:p>
        </w:tc>
        <w:tc>
          <w:tcPr>
            <w:tcW w:w="1602" w:type="dxa"/>
            <w:tcBorders>
              <w:right w:val="single" w:sz="12" w:space="0" w:color="auto"/>
            </w:tcBorders>
            <w:shd w:val="clear" w:color="auto" w:fill="FFFFFF" w:themeFill="background1"/>
            <w:vAlign w:val="bottom"/>
          </w:tcPr>
          <w:p w14:paraId="03765B62"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4</w:t>
            </w:r>
          </w:p>
        </w:tc>
        <w:tc>
          <w:tcPr>
            <w:tcW w:w="1818" w:type="dxa"/>
            <w:tcBorders>
              <w:right w:val="single" w:sz="12" w:space="0" w:color="auto"/>
            </w:tcBorders>
            <w:shd w:val="clear" w:color="auto" w:fill="FFFFFF" w:themeFill="background1"/>
          </w:tcPr>
          <w:p w14:paraId="6E9C7466" w14:textId="77777777" w:rsidR="00EC59A6" w:rsidRPr="00CC321E" w:rsidRDefault="00EC59A6" w:rsidP="00483FEC">
            <w:pPr>
              <w:jc w:val="right"/>
              <w:rPr>
                <w:rFonts w:ascii="Arial" w:hAnsi="Arial" w:cs="Arial"/>
                <w:sz w:val="20"/>
                <w:szCs w:val="20"/>
              </w:rPr>
            </w:pPr>
          </w:p>
        </w:tc>
      </w:tr>
      <w:tr w:rsidR="00EC59A6" w:rsidRPr="00CC321E" w14:paraId="10B0C826" w14:textId="77777777" w:rsidTr="005B2C5E">
        <w:tc>
          <w:tcPr>
            <w:tcW w:w="4765" w:type="dxa"/>
            <w:tcBorders>
              <w:left w:val="single" w:sz="12" w:space="0" w:color="auto"/>
            </w:tcBorders>
            <w:shd w:val="clear" w:color="auto" w:fill="FFFFFF" w:themeFill="background1"/>
          </w:tcPr>
          <w:p w14:paraId="0A55B544"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30-39% match</w:t>
            </w:r>
          </w:p>
        </w:tc>
        <w:tc>
          <w:tcPr>
            <w:tcW w:w="1602" w:type="dxa"/>
            <w:tcBorders>
              <w:right w:val="single" w:sz="12" w:space="0" w:color="auto"/>
            </w:tcBorders>
            <w:shd w:val="clear" w:color="auto" w:fill="FFFFFF" w:themeFill="background1"/>
            <w:vAlign w:val="bottom"/>
          </w:tcPr>
          <w:p w14:paraId="1517AC27"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6</w:t>
            </w:r>
          </w:p>
        </w:tc>
        <w:tc>
          <w:tcPr>
            <w:tcW w:w="1818" w:type="dxa"/>
            <w:tcBorders>
              <w:right w:val="single" w:sz="12" w:space="0" w:color="auto"/>
            </w:tcBorders>
            <w:shd w:val="clear" w:color="auto" w:fill="FFFFFF" w:themeFill="background1"/>
          </w:tcPr>
          <w:p w14:paraId="48341259" w14:textId="77777777" w:rsidR="00EC59A6" w:rsidRPr="00CC321E" w:rsidRDefault="00EC59A6" w:rsidP="00483FEC">
            <w:pPr>
              <w:jc w:val="right"/>
              <w:rPr>
                <w:rFonts w:ascii="Arial" w:hAnsi="Arial" w:cs="Arial"/>
                <w:sz w:val="20"/>
                <w:szCs w:val="20"/>
              </w:rPr>
            </w:pPr>
          </w:p>
        </w:tc>
      </w:tr>
      <w:tr w:rsidR="00EC59A6" w:rsidRPr="00CC321E" w14:paraId="698ABED6" w14:textId="77777777" w:rsidTr="005B2C5E">
        <w:tc>
          <w:tcPr>
            <w:tcW w:w="4765" w:type="dxa"/>
            <w:tcBorders>
              <w:left w:val="single" w:sz="12" w:space="0" w:color="auto"/>
            </w:tcBorders>
            <w:shd w:val="clear" w:color="auto" w:fill="FFFFFF" w:themeFill="background1"/>
          </w:tcPr>
          <w:p w14:paraId="68FB137F"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40-49% match</w:t>
            </w:r>
          </w:p>
        </w:tc>
        <w:tc>
          <w:tcPr>
            <w:tcW w:w="1602" w:type="dxa"/>
            <w:tcBorders>
              <w:right w:val="single" w:sz="12" w:space="0" w:color="auto"/>
            </w:tcBorders>
            <w:shd w:val="clear" w:color="auto" w:fill="FFFFFF" w:themeFill="background1"/>
            <w:vAlign w:val="bottom"/>
          </w:tcPr>
          <w:p w14:paraId="0327EA19"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8</w:t>
            </w:r>
          </w:p>
        </w:tc>
        <w:tc>
          <w:tcPr>
            <w:tcW w:w="1818" w:type="dxa"/>
            <w:tcBorders>
              <w:right w:val="single" w:sz="12" w:space="0" w:color="auto"/>
            </w:tcBorders>
            <w:shd w:val="clear" w:color="auto" w:fill="FFFFFF" w:themeFill="background1"/>
          </w:tcPr>
          <w:p w14:paraId="2D4C7755" w14:textId="77777777" w:rsidR="00EC59A6" w:rsidRPr="00CC321E" w:rsidRDefault="00EC59A6" w:rsidP="00483FEC">
            <w:pPr>
              <w:jc w:val="right"/>
              <w:rPr>
                <w:rFonts w:ascii="Arial" w:hAnsi="Arial" w:cs="Arial"/>
                <w:sz w:val="20"/>
                <w:szCs w:val="20"/>
              </w:rPr>
            </w:pPr>
          </w:p>
        </w:tc>
      </w:tr>
      <w:tr w:rsidR="00EC59A6" w:rsidRPr="00CC321E" w14:paraId="663ABB2D" w14:textId="77777777" w:rsidTr="005B2C5E">
        <w:tc>
          <w:tcPr>
            <w:tcW w:w="4765" w:type="dxa"/>
            <w:tcBorders>
              <w:left w:val="single" w:sz="12" w:space="0" w:color="auto"/>
              <w:bottom w:val="single" w:sz="18" w:space="0" w:color="auto"/>
            </w:tcBorders>
            <w:shd w:val="clear" w:color="auto" w:fill="FFFFFF" w:themeFill="background1"/>
          </w:tcPr>
          <w:p w14:paraId="0AC8091D"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50+% match</w:t>
            </w:r>
          </w:p>
        </w:tc>
        <w:tc>
          <w:tcPr>
            <w:tcW w:w="1602" w:type="dxa"/>
            <w:tcBorders>
              <w:bottom w:val="single" w:sz="18" w:space="0" w:color="auto"/>
              <w:right w:val="single" w:sz="12" w:space="0" w:color="auto"/>
            </w:tcBorders>
            <w:shd w:val="clear" w:color="auto" w:fill="FFFFFF" w:themeFill="background1"/>
            <w:vAlign w:val="bottom"/>
          </w:tcPr>
          <w:p w14:paraId="37124A31" w14:textId="77777777" w:rsidR="00EC59A6" w:rsidRPr="00C6507E" w:rsidRDefault="00EC59A6" w:rsidP="00483FEC">
            <w:pPr>
              <w:jc w:val="right"/>
              <w:rPr>
                <w:rFonts w:ascii="Arial" w:hAnsi="Arial" w:cs="Arial"/>
                <w:sz w:val="20"/>
                <w:szCs w:val="20"/>
              </w:rPr>
            </w:pPr>
            <w:r w:rsidRPr="00C6507E">
              <w:rPr>
                <w:rFonts w:ascii="Arial" w:hAnsi="Arial" w:cs="Arial"/>
                <w:sz w:val="20"/>
                <w:szCs w:val="20"/>
              </w:rPr>
              <w:t>10</w:t>
            </w:r>
          </w:p>
        </w:tc>
        <w:tc>
          <w:tcPr>
            <w:tcW w:w="1818" w:type="dxa"/>
            <w:tcBorders>
              <w:bottom w:val="single" w:sz="18" w:space="0" w:color="auto"/>
              <w:right w:val="single" w:sz="12" w:space="0" w:color="auto"/>
            </w:tcBorders>
            <w:shd w:val="clear" w:color="auto" w:fill="FFFFFF" w:themeFill="background1"/>
          </w:tcPr>
          <w:p w14:paraId="53B51D88" w14:textId="77777777" w:rsidR="00EC59A6" w:rsidRPr="00CC321E" w:rsidRDefault="00EC59A6" w:rsidP="00483FEC">
            <w:pPr>
              <w:jc w:val="right"/>
              <w:rPr>
                <w:rFonts w:ascii="Arial" w:hAnsi="Arial" w:cs="Arial"/>
                <w:sz w:val="20"/>
                <w:szCs w:val="20"/>
              </w:rPr>
            </w:pPr>
          </w:p>
        </w:tc>
      </w:tr>
      <w:tr w:rsidR="00EC59A6" w:rsidRPr="00CC321E" w14:paraId="289E137C" w14:textId="77777777" w:rsidTr="005B2C5E">
        <w:tc>
          <w:tcPr>
            <w:tcW w:w="4765" w:type="dxa"/>
            <w:tcBorders>
              <w:top w:val="double" w:sz="4" w:space="0" w:color="auto"/>
              <w:left w:val="single" w:sz="12" w:space="0" w:color="auto"/>
              <w:bottom w:val="single" w:sz="12" w:space="0" w:color="auto"/>
            </w:tcBorders>
            <w:shd w:val="clear" w:color="auto" w:fill="FFF2CC" w:themeFill="accent4" w:themeFillTint="33"/>
          </w:tcPr>
          <w:p w14:paraId="762BA634" w14:textId="77777777" w:rsidR="00EC59A6" w:rsidRPr="003631B6" w:rsidRDefault="00EC59A6" w:rsidP="00483FEC">
            <w:pPr>
              <w:rPr>
                <w:rFonts w:ascii="Arial" w:hAnsi="Arial" w:cs="Arial"/>
                <w:b/>
                <w:sz w:val="20"/>
                <w:szCs w:val="20"/>
              </w:rPr>
            </w:pPr>
            <w:r w:rsidRPr="003631B6">
              <w:rPr>
                <w:rFonts w:ascii="Arial" w:hAnsi="Arial" w:cs="Arial"/>
                <w:b/>
                <w:sz w:val="20"/>
                <w:szCs w:val="20"/>
              </w:rPr>
              <w:t xml:space="preserve">Leverage Subtotal </w:t>
            </w:r>
          </w:p>
        </w:tc>
        <w:tc>
          <w:tcPr>
            <w:tcW w:w="1602" w:type="dxa"/>
            <w:tcBorders>
              <w:top w:val="double" w:sz="4" w:space="0" w:color="auto"/>
              <w:bottom w:val="single" w:sz="12" w:space="0" w:color="auto"/>
              <w:right w:val="single" w:sz="12" w:space="0" w:color="auto"/>
            </w:tcBorders>
            <w:shd w:val="clear" w:color="auto" w:fill="FFF2CC" w:themeFill="accent4" w:themeFillTint="33"/>
            <w:vAlign w:val="bottom"/>
          </w:tcPr>
          <w:p w14:paraId="03941893" w14:textId="77777777" w:rsidR="00EC59A6" w:rsidRPr="003631B6" w:rsidRDefault="00EC59A6" w:rsidP="00483FEC">
            <w:pPr>
              <w:jc w:val="right"/>
              <w:rPr>
                <w:rFonts w:ascii="Arial" w:hAnsi="Arial" w:cs="Arial"/>
                <w:b/>
                <w:sz w:val="20"/>
                <w:szCs w:val="20"/>
              </w:rPr>
            </w:pPr>
            <w:r w:rsidRPr="003631B6">
              <w:rPr>
                <w:rFonts w:ascii="Arial" w:hAnsi="Arial" w:cs="Arial"/>
                <w:b/>
                <w:sz w:val="20"/>
                <w:szCs w:val="20"/>
              </w:rPr>
              <w:t xml:space="preserve">10 </w:t>
            </w:r>
          </w:p>
        </w:tc>
        <w:tc>
          <w:tcPr>
            <w:tcW w:w="1818" w:type="dxa"/>
            <w:tcBorders>
              <w:top w:val="double" w:sz="4" w:space="0" w:color="auto"/>
              <w:bottom w:val="single" w:sz="12" w:space="0" w:color="auto"/>
              <w:right w:val="single" w:sz="12" w:space="0" w:color="auto"/>
            </w:tcBorders>
            <w:shd w:val="clear" w:color="auto" w:fill="FFF2CC" w:themeFill="accent4" w:themeFillTint="33"/>
          </w:tcPr>
          <w:p w14:paraId="637F604B" w14:textId="77777777" w:rsidR="00EC59A6" w:rsidRPr="003631B6" w:rsidRDefault="00EC59A6" w:rsidP="00483FEC">
            <w:pPr>
              <w:jc w:val="right"/>
              <w:rPr>
                <w:rFonts w:ascii="Arial" w:hAnsi="Arial" w:cs="Arial"/>
                <w:b/>
                <w:sz w:val="20"/>
                <w:szCs w:val="20"/>
              </w:rPr>
            </w:pPr>
          </w:p>
        </w:tc>
      </w:tr>
      <w:tr w:rsidR="00EC59A6" w:rsidRPr="00CC321E" w14:paraId="1B68FBE1" w14:textId="77777777" w:rsidTr="005B2C5E">
        <w:tc>
          <w:tcPr>
            <w:tcW w:w="8185" w:type="dxa"/>
            <w:gridSpan w:val="3"/>
            <w:tcBorders>
              <w:top w:val="single" w:sz="12" w:space="0" w:color="auto"/>
              <w:left w:val="single" w:sz="12" w:space="0" w:color="auto"/>
              <w:right w:val="single" w:sz="12" w:space="0" w:color="auto"/>
            </w:tcBorders>
            <w:shd w:val="clear" w:color="auto" w:fill="EDEDED" w:themeFill="accent3" w:themeFillTint="33"/>
          </w:tcPr>
          <w:p w14:paraId="535E47A6" w14:textId="77777777" w:rsidR="00EC59A6" w:rsidRDefault="00EC59A6" w:rsidP="00483FEC">
            <w:pPr>
              <w:rPr>
                <w:rFonts w:ascii="Arial" w:hAnsi="Arial" w:cs="Arial"/>
                <w:b/>
                <w:sz w:val="24"/>
                <w:szCs w:val="24"/>
              </w:rPr>
            </w:pPr>
            <w:r w:rsidRPr="00C6507E">
              <w:rPr>
                <w:rFonts w:ascii="Arial" w:hAnsi="Arial" w:cs="Arial"/>
                <w:b/>
                <w:sz w:val="24"/>
                <w:szCs w:val="24"/>
              </w:rPr>
              <w:t xml:space="preserve">Capacity and Readiness to Proceed </w:t>
            </w:r>
          </w:p>
          <w:p w14:paraId="62EF8FB5" w14:textId="77777777" w:rsidR="00EC59A6" w:rsidRPr="00CC321E" w:rsidRDefault="00EC59A6" w:rsidP="00483FEC">
            <w:pPr>
              <w:jc w:val="right"/>
              <w:rPr>
                <w:rFonts w:ascii="Arial" w:hAnsi="Arial" w:cs="Arial"/>
                <w:sz w:val="20"/>
                <w:szCs w:val="20"/>
              </w:rPr>
            </w:pPr>
          </w:p>
        </w:tc>
      </w:tr>
      <w:tr w:rsidR="006756FF" w:rsidRPr="00CC321E" w14:paraId="1F5A3E12" w14:textId="77777777" w:rsidTr="005B2C5E">
        <w:trPr>
          <w:trHeight w:val="354"/>
        </w:trPr>
        <w:tc>
          <w:tcPr>
            <w:tcW w:w="4765" w:type="dxa"/>
            <w:tcBorders>
              <w:left w:val="single" w:sz="12" w:space="0" w:color="auto"/>
            </w:tcBorders>
            <w:shd w:val="clear" w:color="auto" w:fill="FFFFFF" w:themeFill="background1"/>
          </w:tcPr>
          <w:p w14:paraId="4F9B9831" w14:textId="3A62C65D" w:rsidR="006756FF" w:rsidRPr="006D05AD" w:rsidRDefault="006756FF" w:rsidP="006756FF">
            <w:pPr>
              <w:rPr>
                <w:rFonts w:ascii="Arial" w:hAnsi="Arial" w:cs="Arial"/>
                <w:b/>
                <w:bCs/>
                <w:sz w:val="20"/>
                <w:szCs w:val="20"/>
              </w:rPr>
            </w:pPr>
            <w:r w:rsidRPr="006D05AD">
              <w:rPr>
                <w:rFonts w:ascii="Arial" w:hAnsi="Arial" w:cs="Arial"/>
                <w:b/>
                <w:bCs/>
                <w:sz w:val="20"/>
                <w:szCs w:val="20"/>
              </w:rPr>
              <w:t>Grantee Experience</w:t>
            </w:r>
            <w:r w:rsidRPr="006D05AD">
              <w:rPr>
                <w:rFonts w:ascii="Arial" w:hAnsi="Arial" w:cs="Arial"/>
                <w:b/>
                <w:bCs/>
              </w:rPr>
              <w:t xml:space="preserve"> (for applicants that have received </w:t>
            </w:r>
            <w:r w:rsidR="009C533E" w:rsidRPr="006D05AD">
              <w:rPr>
                <w:rFonts w:ascii="Arial" w:hAnsi="Arial" w:cs="Arial"/>
                <w:b/>
                <w:bCs/>
              </w:rPr>
              <w:t xml:space="preserve">funding </w:t>
            </w:r>
            <w:r w:rsidR="00767B4F" w:rsidRPr="006D05AD">
              <w:rPr>
                <w:rFonts w:ascii="Arial" w:hAnsi="Arial" w:cs="Arial"/>
                <w:b/>
                <w:bCs/>
              </w:rPr>
              <w:t>assistance to</w:t>
            </w:r>
            <w:r w:rsidR="009C533E" w:rsidRPr="006D05AD">
              <w:rPr>
                <w:rFonts w:ascii="Arial" w:hAnsi="Arial" w:cs="Arial"/>
                <w:b/>
                <w:bCs/>
              </w:rPr>
              <w:t xml:space="preserve"> develop </w:t>
            </w:r>
            <w:r w:rsidRPr="006D05AD">
              <w:rPr>
                <w:rFonts w:ascii="Arial" w:hAnsi="Arial" w:cs="Arial"/>
                <w:b/>
                <w:bCs/>
              </w:rPr>
              <w:t>housing activities)</w:t>
            </w:r>
          </w:p>
          <w:p w14:paraId="2593BA83" w14:textId="1F2A7DDF" w:rsidR="006756FF" w:rsidRPr="006D05AD" w:rsidRDefault="006756FF" w:rsidP="006756FF">
            <w:pPr>
              <w:rPr>
                <w:rFonts w:ascii="Arial" w:hAnsi="Arial" w:cs="Arial"/>
                <w:b/>
                <w:sz w:val="20"/>
                <w:szCs w:val="20"/>
              </w:rPr>
            </w:pPr>
            <w:r w:rsidRPr="006D05AD">
              <w:rPr>
                <w:rFonts w:ascii="Arial" w:hAnsi="Arial" w:cs="Arial"/>
                <w:sz w:val="20"/>
                <w:szCs w:val="20"/>
              </w:rPr>
              <w:t xml:space="preserve">Credit provided if the projects demonstrate the following criteria: </w:t>
            </w:r>
          </w:p>
        </w:tc>
        <w:tc>
          <w:tcPr>
            <w:tcW w:w="1602" w:type="dxa"/>
            <w:tcBorders>
              <w:right w:val="single" w:sz="12" w:space="0" w:color="auto"/>
            </w:tcBorders>
            <w:shd w:val="clear" w:color="auto" w:fill="FFFFFF" w:themeFill="background1"/>
            <w:vAlign w:val="bottom"/>
          </w:tcPr>
          <w:p w14:paraId="2F66E9EA" w14:textId="77777777" w:rsidR="006756FF" w:rsidRPr="00CC321E"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1A2883F0" w14:textId="77777777" w:rsidR="006756FF" w:rsidRPr="00CC321E" w:rsidRDefault="006756FF" w:rsidP="006756FF">
            <w:pPr>
              <w:jc w:val="right"/>
              <w:rPr>
                <w:rFonts w:ascii="Arial" w:hAnsi="Arial" w:cs="Arial"/>
                <w:sz w:val="20"/>
                <w:szCs w:val="20"/>
              </w:rPr>
            </w:pPr>
          </w:p>
        </w:tc>
      </w:tr>
      <w:tr w:rsidR="006756FF" w:rsidRPr="00CC321E" w14:paraId="4586EEC6" w14:textId="77777777" w:rsidTr="00C2708F">
        <w:tc>
          <w:tcPr>
            <w:tcW w:w="4765" w:type="dxa"/>
            <w:tcBorders>
              <w:left w:val="single" w:sz="12" w:space="0" w:color="auto"/>
            </w:tcBorders>
            <w:shd w:val="clear" w:color="auto" w:fill="FFFFFF" w:themeFill="background1"/>
            <w:vAlign w:val="bottom"/>
          </w:tcPr>
          <w:p w14:paraId="640BEEA3" w14:textId="71BF411E" w:rsidR="006756FF" w:rsidRPr="006D05AD" w:rsidRDefault="006756FF" w:rsidP="006D05AD">
            <w:pPr>
              <w:jc w:val="right"/>
              <w:rPr>
                <w:rFonts w:ascii="Arial" w:hAnsi="Arial" w:cs="Arial"/>
                <w:sz w:val="20"/>
                <w:szCs w:val="20"/>
              </w:rPr>
            </w:pPr>
            <w:r w:rsidRPr="006D05AD">
              <w:rPr>
                <w:rFonts w:ascii="Arial" w:hAnsi="Arial" w:cs="Arial"/>
                <w:sz w:val="20"/>
                <w:szCs w:val="20"/>
              </w:rPr>
              <w:t>Projects Completed on Budget</w:t>
            </w:r>
          </w:p>
        </w:tc>
        <w:tc>
          <w:tcPr>
            <w:tcW w:w="1602" w:type="dxa"/>
            <w:tcBorders>
              <w:right w:val="single" w:sz="12" w:space="0" w:color="auto"/>
            </w:tcBorders>
            <w:shd w:val="clear" w:color="auto" w:fill="FFFFFF" w:themeFill="background1"/>
            <w:vAlign w:val="bottom"/>
          </w:tcPr>
          <w:p w14:paraId="38CEC299" w14:textId="0698AF5F" w:rsidR="006756FF" w:rsidRPr="00CC321E" w:rsidRDefault="006756FF" w:rsidP="006756FF">
            <w:pPr>
              <w:jc w:val="right"/>
              <w:rPr>
                <w:rFonts w:ascii="Arial" w:hAnsi="Arial" w:cs="Arial"/>
              </w:rPr>
            </w:pPr>
            <w:r>
              <w:rPr>
                <w:rFonts w:ascii="Arial" w:hAnsi="Arial" w:cs="Arial"/>
              </w:rPr>
              <w:t>9</w:t>
            </w:r>
          </w:p>
        </w:tc>
        <w:tc>
          <w:tcPr>
            <w:tcW w:w="1818" w:type="dxa"/>
            <w:tcBorders>
              <w:right w:val="single" w:sz="12" w:space="0" w:color="auto"/>
            </w:tcBorders>
            <w:shd w:val="clear" w:color="auto" w:fill="FFFFFF" w:themeFill="background1"/>
          </w:tcPr>
          <w:p w14:paraId="6F0C4A2F" w14:textId="77777777" w:rsidR="006756FF" w:rsidRPr="00CC321E" w:rsidRDefault="006756FF" w:rsidP="006756FF">
            <w:pPr>
              <w:jc w:val="right"/>
              <w:rPr>
                <w:rFonts w:ascii="Arial" w:hAnsi="Arial" w:cs="Arial"/>
                <w:sz w:val="20"/>
                <w:szCs w:val="20"/>
              </w:rPr>
            </w:pPr>
          </w:p>
        </w:tc>
      </w:tr>
      <w:tr w:rsidR="006756FF" w:rsidRPr="00CC321E" w14:paraId="2930BA3F" w14:textId="77777777" w:rsidTr="005B2C5E">
        <w:tc>
          <w:tcPr>
            <w:tcW w:w="4765" w:type="dxa"/>
            <w:tcBorders>
              <w:left w:val="single" w:sz="12" w:space="0" w:color="auto"/>
            </w:tcBorders>
            <w:shd w:val="clear" w:color="auto" w:fill="FFFFFF" w:themeFill="background1"/>
            <w:vAlign w:val="bottom"/>
          </w:tcPr>
          <w:p w14:paraId="64830BF4" w14:textId="5132028D" w:rsidR="006756FF" w:rsidRPr="006D05AD" w:rsidRDefault="006756FF" w:rsidP="006D05AD">
            <w:pPr>
              <w:ind w:left="0"/>
              <w:jc w:val="right"/>
              <w:rPr>
                <w:rFonts w:ascii="Arial" w:hAnsi="Arial" w:cs="Arial"/>
                <w:sz w:val="20"/>
                <w:szCs w:val="20"/>
              </w:rPr>
            </w:pPr>
            <w:r w:rsidRPr="006D05AD">
              <w:rPr>
                <w:rFonts w:ascii="Arial" w:hAnsi="Arial" w:cs="Arial"/>
                <w:sz w:val="20"/>
                <w:szCs w:val="20"/>
              </w:rPr>
              <w:t>Met Performance Objectives in Grant Agreement</w:t>
            </w:r>
          </w:p>
        </w:tc>
        <w:tc>
          <w:tcPr>
            <w:tcW w:w="1602" w:type="dxa"/>
            <w:tcBorders>
              <w:right w:val="single" w:sz="12" w:space="0" w:color="auto"/>
            </w:tcBorders>
            <w:shd w:val="clear" w:color="auto" w:fill="FFFFFF" w:themeFill="background1"/>
            <w:vAlign w:val="bottom"/>
          </w:tcPr>
          <w:p w14:paraId="126E6A4F" w14:textId="2A8C8251" w:rsidR="006756FF" w:rsidRPr="00CC321E" w:rsidRDefault="006756FF" w:rsidP="006756FF">
            <w:pPr>
              <w:jc w:val="right"/>
              <w:rPr>
                <w:rFonts w:ascii="Arial" w:hAnsi="Arial" w:cs="Arial"/>
              </w:rPr>
            </w:pPr>
            <w:r>
              <w:rPr>
                <w:rFonts w:ascii="Arial" w:hAnsi="Arial" w:cs="Arial"/>
              </w:rPr>
              <w:t>9</w:t>
            </w:r>
          </w:p>
        </w:tc>
        <w:tc>
          <w:tcPr>
            <w:tcW w:w="1818" w:type="dxa"/>
            <w:tcBorders>
              <w:right w:val="single" w:sz="12" w:space="0" w:color="auto"/>
            </w:tcBorders>
            <w:shd w:val="clear" w:color="auto" w:fill="FFFFFF" w:themeFill="background1"/>
          </w:tcPr>
          <w:p w14:paraId="30F103EF" w14:textId="77777777" w:rsidR="006756FF" w:rsidRPr="00CC321E" w:rsidRDefault="006756FF" w:rsidP="006756FF">
            <w:pPr>
              <w:jc w:val="right"/>
              <w:rPr>
                <w:rFonts w:ascii="Arial" w:hAnsi="Arial" w:cs="Arial"/>
                <w:sz w:val="20"/>
                <w:szCs w:val="20"/>
              </w:rPr>
            </w:pPr>
          </w:p>
        </w:tc>
      </w:tr>
      <w:tr w:rsidR="006756FF" w:rsidRPr="00CC321E" w14:paraId="1DD78E66" w14:textId="77777777" w:rsidTr="005B2C5E">
        <w:tc>
          <w:tcPr>
            <w:tcW w:w="4765" w:type="dxa"/>
            <w:tcBorders>
              <w:left w:val="single" w:sz="12" w:space="0" w:color="auto"/>
              <w:bottom w:val="double" w:sz="4" w:space="0" w:color="auto"/>
            </w:tcBorders>
            <w:shd w:val="clear" w:color="auto" w:fill="FFFFFF" w:themeFill="background1"/>
          </w:tcPr>
          <w:p w14:paraId="4BB7C19E" w14:textId="77777777" w:rsidR="006756FF" w:rsidRPr="00CC321E" w:rsidRDefault="006756FF" w:rsidP="006756FF">
            <w:pPr>
              <w:rPr>
                <w:rFonts w:ascii="Arial" w:hAnsi="Arial" w:cs="Arial"/>
                <w:sz w:val="20"/>
                <w:szCs w:val="20"/>
              </w:rPr>
            </w:pPr>
            <w:r w:rsidRPr="00CC321E">
              <w:rPr>
                <w:rFonts w:ascii="Arial" w:hAnsi="Arial" w:cs="Arial"/>
                <w:sz w:val="20"/>
                <w:szCs w:val="20"/>
              </w:rPr>
              <w:t>Has managed CHIP in the past or is a current grant recipient in good standing</w:t>
            </w:r>
          </w:p>
        </w:tc>
        <w:tc>
          <w:tcPr>
            <w:tcW w:w="1602" w:type="dxa"/>
            <w:tcBorders>
              <w:bottom w:val="double" w:sz="4" w:space="0" w:color="auto"/>
              <w:right w:val="single" w:sz="12" w:space="0" w:color="auto"/>
            </w:tcBorders>
            <w:shd w:val="clear" w:color="auto" w:fill="FFFFFF" w:themeFill="background1"/>
            <w:vAlign w:val="bottom"/>
          </w:tcPr>
          <w:p w14:paraId="638BAC07" w14:textId="77777777" w:rsidR="006756FF" w:rsidRPr="00D71E8F" w:rsidRDefault="006756FF" w:rsidP="006756FF">
            <w:pPr>
              <w:jc w:val="right"/>
              <w:rPr>
                <w:rFonts w:ascii="Arial" w:hAnsi="Arial" w:cs="Arial"/>
                <w:sz w:val="20"/>
                <w:szCs w:val="20"/>
              </w:rPr>
            </w:pPr>
            <w:r w:rsidRPr="00D71E8F">
              <w:rPr>
                <w:rFonts w:ascii="Arial" w:hAnsi="Arial" w:cs="Arial"/>
                <w:sz w:val="20"/>
                <w:szCs w:val="20"/>
              </w:rPr>
              <w:t>2</w:t>
            </w:r>
          </w:p>
        </w:tc>
        <w:tc>
          <w:tcPr>
            <w:tcW w:w="1818" w:type="dxa"/>
            <w:tcBorders>
              <w:bottom w:val="double" w:sz="4" w:space="0" w:color="auto"/>
              <w:right w:val="single" w:sz="12" w:space="0" w:color="auto"/>
            </w:tcBorders>
            <w:shd w:val="clear" w:color="auto" w:fill="FFFFFF" w:themeFill="background1"/>
          </w:tcPr>
          <w:p w14:paraId="00537C63" w14:textId="77777777" w:rsidR="006756FF" w:rsidRPr="00CC321E" w:rsidRDefault="006756FF" w:rsidP="006756FF">
            <w:pPr>
              <w:jc w:val="right"/>
              <w:rPr>
                <w:rFonts w:ascii="Arial" w:hAnsi="Arial" w:cs="Arial"/>
                <w:sz w:val="20"/>
                <w:szCs w:val="20"/>
              </w:rPr>
            </w:pPr>
          </w:p>
        </w:tc>
      </w:tr>
      <w:tr w:rsidR="006756FF" w:rsidRPr="00CC321E" w14:paraId="7ED8FD24" w14:textId="77777777" w:rsidTr="005B2C5E">
        <w:tc>
          <w:tcPr>
            <w:tcW w:w="4765" w:type="dxa"/>
            <w:tcBorders>
              <w:top w:val="double" w:sz="4" w:space="0" w:color="auto"/>
              <w:left w:val="single" w:sz="12" w:space="0" w:color="auto"/>
              <w:bottom w:val="double" w:sz="4" w:space="0" w:color="auto"/>
            </w:tcBorders>
            <w:shd w:val="clear" w:color="auto" w:fill="FFFFFF" w:themeFill="background1"/>
          </w:tcPr>
          <w:p w14:paraId="717EADE1" w14:textId="77777777" w:rsidR="006756FF" w:rsidRPr="003631B6" w:rsidRDefault="006756FF" w:rsidP="006756FF">
            <w:pPr>
              <w:rPr>
                <w:rFonts w:ascii="Arial" w:hAnsi="Arial" w:cs="Arial"/>
                <w:b/>
                <w:sz w:val="20"/>
                <w:szCs w:val="20"/>
              </w:rPr>
            </w:pPr>
            <w:r w:rsidRPr="003631B6">
              <w:rPr>
                <w:rFonts w:ascii="Arial" w:hAnsi="Arial" w:cs="Arial"/>
                <w:b/>
                <w:sz w:val="20"/>
                <w:szCs w:val="20"/>
              </w:rPr>
              <w:t xml:space="preserve">Grantee Subtotal </w:t>
            </w:r>
          </w:p>
        </w:tc>
        <w:tc>
          <w:tcPr>
            <w:tcW w:w="1602" w:type="dxa"/>
            <w:tcBorders>
              <w:top w:val="double" w:sz="4" w:space="0" w:color="auto"/>
              <w:bottom w:val="double" w:sz="4" w:space="0" w:color="auto"/>
              <w:right w:val="single" w:sz="12" w:space="0" w:color="auto"/>
            </w:tcBorders>
            <w:shd w:val="clear" w:color="auto" w:fill="FFFFFF" w:themeFill="background1"/>
            <w:vAlign w:val="bottom"/>
          </w:tcPr>
          <w:p w14:paraId="23E17C43" w14:textId="77777777" w:rsidR="006756FF" w:rsidRPr="003631B6" w:rsidRDefault="006756FF" w:rsidP="006756FF">
            <w:pPr>
              <w:jc w:val="right"/>
              <w:rPr>
                <w:rFonts w:ascii="Arial" w:hAnsi="Arial" w:cs="Arial"/>
                <w:b/>
                <w:sz w:val="20"/>
                <w:szCs w:val="20"/>
              </w:rPr>
            </w:pPr>
            <w:r w:rsidRPr="003631B6">
              <w:rPr>
                <w:rFonts w:ascii="Arial" w:hAnsi="Arial" w:cs="Arial"/>
                <w:b/>
                <w:sz w:val="20"/>
                <w:szCs w:val="20"/>
              </w:rPr>
              <w:t>20</w:t>
            </w:r>
          </w:p>
        </w:tc>
        <w:tc>
          <w:tcPr>
            <w:tcW w:w="1818" w:type="dxa"/>
            <w:tcBorders>
              <w:top w:val="double" w:sz="4" w:space="0" w:color="auto"/>
              <w:bottom w:val="double" w:sz="4" w:space="0" w:color="auto"/>
              <w:right w:val="single" w:sz="12" w:space="0" w:color="auto"/>
            </w:tcBorders>
            <w:shd w:val="clear" w:color="auto" w:fill="FFFFFF" w:themeFill="background1"/>
          </w:tcPr>
          <w:p w14:paraId="1C68E2FE" w14:textId="77777777" w:rsidR="006756FF" w:rsidRPr="003631B6" w:rsidRDefault="006756FF" w:rsidP="006756FF">
            <w:pPr>
              <w:jc w:val="right"/>
              <w:rPr>
                <w:rFonts w:ascii="Arial" w:hAnsi="Arial" w:cs="Arial"/>
                <w:b/>
                <w:sz w:val="20"/>
                <w:szCs w:val="20"/>
              </w:rPr>
            </w:pPr>
          </w:p>
        </w:tc>
      </w:tr>
      <w:tr w:rsidR="006756FF" w:rsidRPr="00CC321E" w14:paraId="502081F2" w14:textId="77777777" w:rsidTr="005B2C5E">
        <w:tc>
          <w:tcPr>
            <w:tcW w:w="4765" w:type="dxa"/>
            <w:tcBorders>
              <w:top w:val="double" w:sz="4" w:space="0" w:color="auto"/>
              <w:left w:val="single" w:sz="12" w:space="0" w:color="auto"/>
            </w:tcBorders>
            <w:shd w:val="clear" w:color="auto" w:fill="FFFFFF" w:themeFill="background1"/>
          </w:tcPr>
          <w:p w14:paraId="65744A3B" w14:textId="77777777" w:rsidR="006756FF" w:rsidRPr="00CC321E" w:rsidRDefault="006756FF" w:rsidP="006756FF">
            <w:pPr>
              <w:rPr>
                <w:rFonts w:ascii="Arial" w:hAnsi="Arial" w:cs="Arial"/>
                <w:b/>
              </w:rPr>
            </w:pPr>
            <w:r w:rsidRPr="004F1487">
              <w:rPr>
                <w:rFonts w:ascii="Arial" w:hAnsi="Arial" w:cs="Arial"/>
                <w:b/>
                <w:sz w:val="20"/>
                <w:szCs w:val="20"/>
              </w:rPr>
              <w:t xml:space="preserve">Grant Administrator Experience (if a grant administrator </w:t>
            </w:r>
            <w:r>
              <w:rPr>
                <w:rFonts w:ascii="Arial" w:hAnsi="Arial" w:cs="Arial"/>
                <w:b/>
                <w:sz w:val="20"/>
                <w:szCs w:val="20"/>
              </w:rPr>
              <w:t>must</w:t>
            </w:r>
            <w:r w:rsidRPr="004F1487">
              <w:rPr>
                <w:rFonts w:ascii="Arial" w:hAnsi="Arial" w:cs="Arial"/>
                <w:b/>
                <w:sz w:val="20"/>
                <w:szCs w:val="20"/>
              </w:rPr>
              <w:t xml:space="preserve"> be procured to administer the grant)</w:t>
            </w:r>
          </w:p>
        </w:tc>
        <w:tc>
          <w:tcPr>
            <w:tcW w:w="1602" w:type="dxa"/>
            <w:tcBorders>
              <w:top w:val="double" w:sz="4" w:space="0" w:color="auto"/>
              <w:right w:val="single" w:sz="12" w:space="0" w:color="auto"/>
            </w:tcBorders>
            <w:shd w:val="clear" w:color="auto" w:fill="FFFFFF" w:themeFill="background1"/>
            <w:vAlign w:val="bottom"/>
          </w:tcPr>
          <w:p w14:paraId="3950B8E3" w14:textId="77777777" w:rsidR="006756FF" w:rsidRPr="00CC321E" w:rsidRDefault="006756FF" w:rsidP="006756FF">
            <w:pPr>
              <w:jc w:val="right"/>
              <w:rPr>
                <w:rFonts w:ascii="Arial" w:hAnsi="Arial" w:cs="Arial"/>
              </w:rPr>
            </w:pPr>
          </w:p>
        </w:tc>
        <w:tc>
          <w:tcPr>
            <w:tcW w:w="1818" w:type="dxa"/>
            <w:tcBorders>
              <w:top w:val="double" w:sz="4" w:space="0" w:color="auto"/>
              <w:right w:val="single" w:sz="12" w:space="0" w:color="auto"/>
            </w:tcBorders>
            <w:shd w:val="clear" w:color="auto" w:fill="FFFFFF" w:themeFill="background1"/>
          </w:tcPr>
          <w:p w14:paraId="68D1B52E" w14:textId="77777777" w:rsidR="006756FF" w:rsidRPr="00CC321E" w:rsidRDefault="006756FF" w:rsidP="006756FF">
            <w:pPr>
              <w:jc w:val="right"/>
              <w:rPr>
                <w:rFonts w:ascii="Arial" w:hAnsi="Arial" w:cs="Arial"/>
                <w:sz w:val="20"/>
                <w:szCs w:val="20"/>
              </w:rPr>
            </w:pPr>
          </w:p>
        </w:tc>
      </w:tr>
      <w:tr w:rsidR="006756FF" w:rsidRPr="00CC321E" w14:paraId="7136E7D7" w14:textId="77777777" w:rsidTr="005B2C5E">
        <w:tc>
          <w:tcPr>
            <w:tcW w:w="6367" w:type="dxa"/>
            <w:gridSpan w:val="2"/>
            <w:tcBorders>
              <w:left w:val="single" w:sz="12" w:space="0" w:color="auto"/>
              <w:right w:val="single" w:sz="12" w:space="0" w:color="auto"/>
            </w:tcBorders>
            <w:shd w:val="clear" w:color="auto" w:fill="FFFFFF" w:themeFill="background1"/>
          </w:tcPr>
          <w:p w14:paraId="0A2611C2" w14:textId="77777777" w:rsidR="006756FF" w:rsidRPr="006460A0" w:rsidRDefault="006756FF" w:rsidP="006756FF">
            <w:pPr>
              <w:rPr>
                <w:rFonts w:ascii="Arial" w:hAnsi="Arial" w:cs="Arial"/>
                <w:sz w:val="20"/>
                <w:szCs w:val="20"/>
              </w:rPr>
            </w:pPr>
            <w:r w:rsidRPr="006460A0">
              <w:rPr>
                <w:rFonts w:ascii="Arial" w:hAnsi="Arial" w:cs="Arial"/>
                <w:sz w:val="20"/>
                <w:szCs w:val="20"/>
              </w:rPr>
              <w:t xml:space="preserve">No experience managing CHIP but experience managing </w:t>
            </w:r>
            <w:r>
              <w:rPr>
                <w:rFonts w:ascii="Arial" w:hAnsi="Arial" w:cs="Arial"/>
                <w:sz w:val="20"/>
                <w:szCs w:val="20"/>
              </w:rPr>
              <w:t>new</w:t>
            </w:r>
            <w:r w:rsidRPr="006460A0">
              <w:rPr>
                <w:rFonts w:ascii="Arial" w:hAnsi="Arial" w:cs="Arial"/>
                <w:sz w:val="20"/>
                <w:szCs w:val="20"/>
              </w:rPr>
              <w:t xml:space="preserve"> construction:</w:t>
            </w:r>
          </w:p>
        </w:tc>
        <w:tc>
          <w:tcPr>
            <w:tcW w:w="1818" w:type="dxa"/>
            <w:tcBorders>
              <w:right w:val="single" w:sz="12" w:space="0" w:color="auto"/>
            </w:tcBorders>
            <w:shd w:val="clear" w:color="auto" w:fill="FFFFFF" w:themeFill="background1"/>
          </w:tcPr>
          <w:p w14:paraId="71840814" w14:textId="77777777" w:rsidR="006756FF" w:rsidRPr="006460A0" w:rsidRDefault="006756FF" w:rsidP="006756FF">
            <w:pPr>
              <w:jc w:val="right"/>
              <w:rPr>
                <w:rFonts w:ascii="Arial" w:hAnsi="Arial" w:cs="Arial"/>
                <w:sz w:val="20"/>
                <w:szCs w:val="20"/>
              </w:rPr>
            </w:pPr>
          </w:p>
        </w:tc>
      </w:tr>
      <w:tr w:rsidR="006756FF" w:rsidRPr="00CC321E" w14:paraId="1FB32E8E" w14:textId="77777777" w:rsidTr="005B2C5E">
        <w:tc>
          <w:tcPr>
            <w:tcW w:w="4765" w:type="dxa"/>
            <w:tcBorders>
              <w:left w:val="single" w:sz="12" w:space="0" w:color="auto"/>
            </w:tcBorders>
            <w:shd w:val="clear" w:color="auto" w:fill="FFFFFF" w:themeFill="background1"/>
          </w:tcPr>
          <w:p w14:paraId="6269179E" w14:textId="77777777" w:rsidR="006756FF" w:rsidRPr="006460A0" w:rsidRDefault="006756FF" w:rsidP="006756FF">
            <w:pPr>
              <w:ind w:left="600"/>
              <w:jc w:val="right"/>
              <w:rPr>
                <w:rFonts w:ascii="Arial" w:hAnsi="Arial" w:cs="Arial"/>
                <w:sz w:val="20"/>
                <w:szCs w:val="20"/>
              </w:rPr>
            </w:pPr>
            <w:r w:rsidRPr="006460A0">
              <w:rPr>
                <w:rFonts w:ascii="Arial" w:hAnsi="Arial" w:cs="Arial"/>
                <w:sz w:val="20"/>
                <w:szCs w:val="20"/>
              </w:rPr>
              <w:lastRenderedPageBreak/>
              <w:t>1-2 years</w:t>
            </w:r>
          </w:p>
        </w:tc>
        <w:tc>
          <w:tcPr>
            <w:tcW w:w="1602" w:type="dxa"/>
            <w:tcBorders>
              <w:right w:val="single" w:sz="12" w:space="0" w:color="auto"/>
            </w:tcBorders>
            <w:shd w:val="clear" w:color="auto" w:fill="FFFFFF" w:themeFill="background1"/>
            <w:vAlign w:val="bottom"/>
          </w:tcPr>
          <w:p w14:paraId="74BBF39E" w14:textId="77777777" w:rsidR="006756FF" w:rsidRPr="006460A0" w:rsidRDefault="006756FF" w:rsidP="006756FF">
            <w:pPr>
              <w:jc w:val="right"/>
              <w:rPr>
                <w:rFonts w:ascii="Arial" w:hAnsi="Arial" w:cs="Arial"/>
                <w:sz w:val="20"/>
                <w:szCs w:val="20"/>
              </w:rPr>
            </w:pPr>
            <w:r w:rsidRPr="006460A0">
              <w:rPr>
                <w:rFonts w:ascii="Arial" w:hAnsi="Arial" w:cs="Arial"/>
                <w:sz w:val="20"/>
                <w:szCs w:val="20"/>
              </w:rPr>
              <w:t>2</w:t>
            </w:r>
          </w:p>
        </w:tc>
        <w:tc>
          <w:tcPr>
            <w:tcW w:w="1818" w:type="dxa"/>
            <w:tcBorders>
              <w:right w:val="single" w:sz="12" w:space="0" w:color="auto"/>
            </w:tcBorders>
            <w:shd w:val="clear" w:color="auto" w:fill="FFFFFF" w:themeFill="background1"/>
          </w:tcPr>
          <w:p w14:paraId="697DF1D4" w14:textId="77777777" w:rsidR="006756FF" w:rsidRPr="006460A0" w:rsidRDefault="006756FF" w:rsidP="006756FF">
            <w:pPr>
              <w:jc w:val="right"/>
              <w:rPr>
                <w:rFonts w:ascii="Arial" w:hAnsi="Arial" w:cs="Arial"/>
                <w:sz w:val="20"/>
                <w:szCs w:val="20"/>
              </w:rPr>
            </w:pPr>
          </w:p>
        </w:tc>
      </w:tr>
      <w:tr w:rsidR="006756FF" w:rsidRPr="00CC321E" w14:paraId="77BE82C6" w14:textId="77777777" w:rsidTr="005B2C5E">
        <w:tc>
          <w:tcPr>
            <w:tcW w:w="4765" w:type="dxa"/>
            <w:tcBorders>
              <w:left w:val="single" w:sz="12" w:space="0" w:color="auto"/>
            </w:tcBorders>
            <w:shd w:val="clear" w:color="auto" w:fill="FFFFFF" w:themeFill="background1"/>
          </w:tcPr>
          <w:p w14:paraId="380DBD93" w14:textId="77777777" w:rsidR="006756FF" w:rsidRPr="006460A0" w:rsidRDefault="006756FF" w:rsidP="006756FF">
            <w:pPr>
              <w:ind w:left="600"/>
              <w:jc w:val="right"/>
              <w:rPr>
                <w:rFonts w:ascii="Arial" w:hAnsi="Arial" w:cs="Arial"/>
                <w:sz w:val="20"/>
                <w:szCs w:val="20"/>
              </w:rPr>
            </w:pPr>
            <w:r w:rsidRPr="006460A0">
              <w:rPr>
                <w:rFonts w:ascii="Arial" w:hAnsi="Arial" w:cs="Arial"/>
                <w:sz w:val="20"/>
                <w:szCs w:val="20"/>
              </w:rPr>
              <w:t>3-5 years</w:t>
            </w:r>
          </w:p>
        </w:tc>
        <w:tc>
          <w:tcPr>
            <w:tcW w:w="1602" w:type="dxa"/>
            <w:tcBorders>
              <w:right w:val="single" w:sz="12" w:space="0" w:color="auto"/>
            </w:tcBorders>
            <w:shd w:val="clear" w:color="auto" w:fill="FFFFFF" w:themeFill="background1"/>
            <w:vAlign w:val="bottom"/>
          </w:tcPr>
          <w:p w14:paraId="022E8EE4" w14:textId="77777777" w:rsidR="006756FF" w:rsidRPr="006460A0" w:rsidRDefault="006756FF" w:rsidP="006756FF">
            <w:pPr>
              <w:jc w:val="right"/>
              <w:rPr>
                <w:rFonts w:ascii="Arial" w:hAnsi="Arial" w:cs="Arial"/>
                <w:sz w:val="20"/>
                <w:szCs w:val="20"/>
              </w:rPr>
            </w:pPr>
            <w:r w:rsidRPr="006460A0">
              <w:rPr>
                <w:rFonts w:ascii="Arial" w:hAnsi="Arial" w:cs="Arial"/>
                <w:sz w:val="20"/>
                <w:szCs w:val="20"/>
              </w:rPr>
              <w:t>4</w:t>
            </w:r>
          </w:p>
        </w:tc>
        <w:tc>
          <w:tcPr>
            <w:tcW w:w="1818" w:type="dxa"/>
            <w:tcBorders>
              <w:right w:val="single" w:sz="12" w:space="0" w:color="auto"/>
            </w:tcBorders>
            <w:shd w:val="clear" w:color="auto" w:fill="FFFFFF" w:themeFill="background1"/>
          </w:tcPr>
          <w:p w14:paraId="4F2C762D" w14:textId="77777777" w:rsidR="006756FF" w:rsidRPr="006460A0" w:rsidRDefault="006756FF" w:rsidP="006756FF">
            <w:pPr>
              <w:jc w:val="right"/>
              <w:rPr>
                <w:rFonts w:ascii="Arial" w:hAnsi="Arial" w:cs="Arial"/>
                <w:sz w:val="20"/>
                <w:szCs w:val="20"/>
              </w:rPr>
            </w:pPr>
          </w:p>
        </w:tc>
      </w:tr>
      <w:tr w:rsidR="006756FF" w:rsidRPr="00CC321E" w14:paraId="1EB80A05" w14:textId="77777777" w:rsidTr="005B2C5E">
        <w:tc>
          <w:tcPr>
            <w:tcW w:w="4765" w:type="dxa"/>
            <w:tcBorders>
              <w:left w:val="single" w:sz="12" w:space="0" w:color="auto"/>
            </w:tcBorders>
            <w:shd w:val="clear" w:color="auto" w:fill="FFFFFF" w:themeFill="background1"/>
          </w:tcPr>
          <w:p w14:paraId="62ABE262" w14:textId="77777777" w:rsidR="006756FF" w:rsidRPr="006460A0" w:rsidRDefault="006756FF" w:rsidP="006756FF">
            <w:pPr>
              <w:ind w:left="600"/>
              <w:jc w:val="right"/>
              <w:rPr>
                <w:rFonts w:ascii="Arial" w:hAnsi="Arial" w:cs="Arial"/>
                <w:sz w:val="20"/>
                <w:szCs w:val="20"/>
              </w:rPr>
            </w:pPr>
            <w:r w:rsidRPr="006460A0">
              <w:rPr>
                <w:rFonts w:ascii="Arial" w:hAnsi="Arial" w:cs="Arial"/>
                <w:sz w:val="20"/>
                <w:szCs w:val="20"/>
              </w:rPr>
              <w:t>Over 5 years</w:t>
            </w:r>
          </w:p>
        </w:tc>
        <w:tc>
          <w:tcPr>
            <w:tcW w:w="1602" w:type="dxa"/>
            <w:tcBorders>
              <w:right w:val="single" w:sz="12" w:space="0" w:color="auto"/>
            </w:tcBorders>
            <w:shd w:val="clear" w:color="auto" w:fill="FFFFFF" w:themeFill="background1"/>
            <w:vAlign w:val="bottom"/>
          </w:tcPr>
          <w:p w14:paraId="7718BE90" w14:textId="77777777" w:rsidR="006756FF" w:rsidRPr="006460A0" w:rsidRDefault="006756FF" w:rsidP="006756FF">
            <w:pPr>
              <w:jc w:val="right"/>
              <w:rPr>
                <w:rFonts w:ascii="Arial" w:hAnsi="Arial" w:cs="Arial"/>
                <w:sz w:val="20"/>
                <w:szCs w:val="20"/>
              </w:rPr>
            </w:pPr>
            <w:r w:rsidRPr="006460A0">
              <w:rPr>
                <w:rFonts w:ascii="Arial" w:hAnsi="Arial" w:cs="Arial"/>
                <w:sz w:val="20"/>
                <w:szCs w:val="20"/>
              </w:rPr>
              <w:t>6</w:t>
            </w:r>
          </w:p>
        </w:tc>
        <w:tc>
          <w:tcPr>
            <w:tcW w:w="1818" w:type="dxa"/>
            <w:tcBorders>
              <w:right w:val="single" w:sz="12" w:space="0" w:color="auto"/>
            </w:tcBorders>
            <w:shd w:val="clear" w:color="auto" w:fill="FFFFFF" w:themeFill="background1"/>
          </w:tcPr>
          <w:p w14:paraId="0B5388E9" w14:textId="77777777" w:rsidR="006756FF" w:rsidRPr="006460A0" w:rsidRDefault="006756FF" w:rsidP="006756FF">
            <w:pPr>
              <w:jc w:val="right"/>
              <w:rPr>
                <w:rFonts w:ascii="Arial" w:hAnsi="Arial" w:cs="Arial"/>
                <w:sz w:val="20"/>
                <w:szCs w:val="20"/>
              </w:rPr>
            </w:pPr>
          </w:p>
        </w:tc>
      </w:tr>
      <w:tr w:rsidR="006756FF" w:rsidRPr="00CC321E" w14:paraId="53138631" w14:textId="77777777" w:rsidTr="005B2C5E">
        <w:tc>
          <w:tcPr>
            <w:tcW w:w="4765" w:type="dxa"/>
            <w:tcBorders>
              <w:left w:val="single" w:sz="12" w:space="0" w:color="auto"/>
            </w:tcBorders>
            <w:shd w:val="clear" w:color="auto" w:fill="FFFFFF" w:themeFill="background1"/>
          </w:tcPr>
          <w:p w14:paraId="15651E36" w14:textId="77777777" w:rsidR="006756FF" w:rsidRPr="006460A0" w:rsidRDefault="006756FF" w:rsidP="006756FF">
            <w:pPr>
              <w:ind w:left="330"/>
              <w:jc w:val="center"/>
              <w:rPr>
                <w:rFonts w:ascii="Arial" w:hAnsi="Arial" w:cs="Arial"/>
                <w:sz w:val="20"/>
                <w:szCs w:val="20"/>
              </w:rPr>
            </w:pPr>
            <w:r w:rsidRPr="006460A0">
              <w:rPr>
                <w:rFonts w:ascii="Arial" w:hAnsi="Arial" w:cs="Arial"/>
                <w:sz w:val="20"/>
                <w:szCs w:val="20"/>
              </w:rPr>
              <w:t>OR</w:t>
            </w:r>
          </w:p>
        </w:tc>
        <w:tc>
          <w:tcPr>
            <w:tcW w:w="1602" w:type="dxa"/>
            <w:tcBorders>
              <w:right w:val="single" w:sz="12" w:space="0" w:color="auto"/>
            </w:tcBorders>
            <w:shd w:val="clear" w:color="auto" w:fill="FFFFFF" w:themeFill="background1"/>
            <w:vAlign w:val="bottom"/>
          </w:tcPr>
          <w:p w14:paraId="6344C087" w14:textId="77777777" w:rsidR="006756FF" w:rsidRPr="006460A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5F9ADCBF" w14:textId="77777777" w:rsidR="006756FF" w:rsidRPr="006460A0" w:rsidRDefault="006756FF" w:rsidP="006756FF">
            <w:pPr>
              <w:jc w:val="right"/>
              <w:rPr>
                <w:rFonts w:ascii="Arial" w:hAnsi="Arial" w:cs="Arial"/>
                <w:sz w:val="20"/>
                <w:szCs w:val="20"/>
              </w:rPr>
            </w:pPr>
          </w:p>
        </w:tc>
      </w:tr>
      <w:tr w:rsidR="006756FF" w:rsidRPr="00CC321E" w14:paraId="59967368" w14:textId="77777777" w:rsidTr="005B2C5E">
        <w:tc>
          <w:tcPr>
            <w:tcW w:w="4765" w:type="dxa"/>
            <w:tcBorders>
              <w:left w:val="single" w:sz="12" w:space="0" w:color="auto"/>
            </w:tcBorders>
            <w:shd w:val="clear" w:color="auto" w:fill="FFFFFF" w:themeFill="background1"/>
          </w:tcPr>
          <w:p w14:paraId="2F0FFAD7" w14:textId="77777777" w:rsidR="006756FF" w:rsidRPr="006460A0" w:rsidRDefault="006756FF" w:rsidP="006756FF">
            <w:pPr>
              <w:rPr>
                <w:rFonts w:ascii="Arial" w:hAnsi="Arial" w:cs="Arial"/>
                <w:sz w:val="20"/>
                <w:szCs w:val="20"/>
              </w:rPr>
            </w:pPr>
            <w:r w:rsidRPr="006460A0">
              <w:rPr>
                <w:rFonts w:ascii="Arial" w:hAnsi="Arial" w:cs="Arial"/>
                <w:sz w:val="20"/>
                <w:szCs w:val="20"/>
              </w:rPr>
              <w:t>Experience managing CHIP:</w:t>
            </w:r>
          </w:p>
        </w:tc>
        <w:tc>
          <w:tcPr>
            <w:tcW w:w="1602" w:type="dxa"/>
            <w:tcBorders>
              <w:right w:val="single" w:sz="12" w:space="0" w:color="auto"/>
            </w:tcBorders>
            <w:shd w:val="clear" w:color="auto" w:fill="FFFFFF" w:themeFill="background1"/>
            <w:vAlign w:val="bottom"/>
          </w:tcPr>
          <w:p w14:paraId="1316D94F" w14:textId="77777777" w:rsidR="006756FF" w:rsidRPr="006460A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6E9B5EF3" w14:textId="77777777" w:rsidR="006756FF" w:rsidRPr="006460A0" w:rsidRDefault="006756FF" w:rsidP="006756FF">
            <w:pPr>
              <w:jc w:val="right"/>
              <w:rPr>
                <w:rFonts w:ascii="Arial" w:hAnsi="Arial" w:cs="Arial"/>
                <w:sz w:val="20"/>
                <w:szCs w:val="20"/>
              </w:rPr>
            </w:pPr>
          </w:p>
        </w:tc>
      </w:tr>
      <w:tr w:rsidR="006756FF" w:rsidRPr="00CC321E" w14:paraId="24CD64E4" w14:textId="77777777" w:rsidTr="005B2C5E">
        <w:tc>
          <w:tcPr>
            <w:tcW w:w="4765" w:type="dxa"/>
            <w:tcBorders>
              <w:left w:val="single" w:sz="12" w:space="0" w:color="auto"/>
            </w:tcBorders>
            <w:shd w:val="clear" w:color="auto" w:fill="FFFFFF" w:themeFill="background1"/>
          </w:tcPr>
          <w:p w14:paraId="7BD6429B" w14:textId="77777777" w:rsidR="006756FF" w:rsidRPr="006460A0" w:rsidRDefault="006756FF" w:rsidP="006756FF">
            <w:pPr>
              <w:ind w:left="600"/>
              <w:jc w:val="right"/>
              <w:rPr>
                <w:rFonts w:ascii="Arial" w:hAnsi="Arial" w:cs="Arial"/>
                <w:sz w:val="20"/>
                <w:szCs w:val="20"/>
              </w:rPr>
            </w:pPr>
            <w:r w:rsidRPr="006460A0">
              <w:rPr>
                <w:rFonts w:ascii="Arial" w:hAnsi="Arial" w:cs="Arial"/>
                <w:sz w:val="20"/>
                <w:szCs w:val="20"/>
              </w:rPr>
              <w:t>1-2 years</w:t>
            </w:r>
          </w:p>
        </w:tc>
        <w:tc>
          <w:tcPr>
            <w:tcW w:w="1602" w:type="dxa"/>
            <w:tcBorders>
              <w:right w:val="single" w:sz="12" w:space="0" w:color="auto"/>
            </w:tcBorders>
            <w:shd w:val="clear" w:color="auto" w:fill="FFFFFF" w:themeFill="background1"/>
            <w:vAlign w:val="bottom"/>
          </w:tcPr>
          <w:p w14:paraId="65C62EBD" w14:textId="77777777" w:rsidR="006756FF" w:rsidRPr="006460A0" w:rsidRDefault="006756FF" w:rsidP="006756FF">
            <w:pPr>
              <w:jc w:val="right"/>
              <w:rPr>
                <w:rFonts w:ascii="Arial" w:hAnsi="Arial" w:cs="Arial"/>
                <w:sz w:val="20"/>
                <w:szCs w:val="20"/>
              </w:rPr>
            </w:pPr>
            <w:r w:rsidRPr="006460A0">
              <w:rPr>
                <w:rFonts w:ascii="Arial" w:hAnsi="Arial" w:cs="Arial"/>
                <w:sz w:val="20"/>
                <w:szCs w:val="20"/>
              </w:rPr>
              <w:t>6</w:t>
            </w:r>
          </w:p>
        </w:tc>
        <w:tc>
          <w:tcPr>
            <w:tcW w:w="1818" w:type="dxa"/>
            <w:tcBorders>
              <w:right w:val="single" w:sz="12" w:space="0" w:color="auto"/>
            </w:tcBorders>
            <w:shd w:val="clear" w:color="auto" w:fill="FFFFFF" w:themeFill="background1"/>
          </w:tcPr>
          <w:p w14:paraId="7EFC015E" w14:textId="77777777" w:rsidR="006756FF" w:rsidRPr="006460A0" w:rsidRDefault="006756FF" w:rsidP="006756FF">
            <w:pPr>
              <w:jc w:val="right"/>
              <w:rPr>
                <w:rFonts w:ascii="Arial" w:hAnsi="Arial" w:cs="Arial"/>
                <w:sz w:val="20"/>
                <w:szCs w:val="20"/>
              </w:rPr>
            </w:pPr>
          </w:p>
        </w:tc>
      </w:tr>
      <w:tr w:rsidR="006756FF" w:rsidRPr="00CC321E" w14:paraId="6514B31A" w14:textId="77777777" w:rsidTr="005B2C5E">
        <w:tc>
          <w:tcPr>
            <w:tcW w:w="4765" w:type="dxa"/>
            <w:tcBorders>
              <w:left w:val="single" w:sz="12" w:space="0" w:color="auto"/>
            </w:tcBorders>
            <w:shd w:val="clear" w:color="auto" w:fill="FFFFFF" w:themeFill="background1"/>
          </w:tcPr>
          <w:p w14:paraId="76A44E79" w14:textId="77777777" w:rsidR="006756FF" w:rsidRPr="006460A0" w:rsidRDefault="006756FF" w:rsidP="006756FF">
            <w:pPr>
              <w:ind w:left="600"/>
              <w:jc w:val="right"/>
              <w:rPr>
                <w:rFonts w:ascii="Arial" w:hAnsi="Arial" w:cs="Arial"/>
                <w:sz w:val="20"/>
                <w:szCs w:val="20"/>
              </w:rPr>
            </w:pPr>
            <w:r w:rsidRPr="006460A0">
              <w:rPr>
                <w:rFonts w:ascii="Arial" w:hAnsi="Arial" w:cs="Arial"/>
                <w:sz w:val="20"/>
                <w:szCs w:val="20"/>
              </w:rPr>
              <w:t>3-5 years</w:t>
            </w:r>
          </w:p>
        </w:tc>
        <w:tc>
          <w:tcPr>
            <w:tcW w:w="1602" w:type="dxa"/>
            <w:tcBorders>
              <w:right w:val="single" w:sz="12" w:space="0" w:color="auto"/>
            </w:tcBorders>
            <w:shd w:val="clear" w:color="auto" w:fill="FFFFFF" w:themeFill="background1"/>
            <w:vAlign w:val="bottom"/>
          </w:tcPr>
          <w:p w14:paraId="18637B62" w14:textId="77777777" w:rsidR="006756FF" w:rsidRPr="006460A0" w:rsidRDefault="006756FF" w:rsidP="006756FF">
            <w:pPr>
              <w:jc w:val="right"/>
              <w:rPr>
                <w:rFonts w:ascii="Arial" w:hAnsi="Arial" w:cs="Arial"/>
                <w:sz w:val="20"/>
                <w:szCs w:val="20"/>
              </w:rPr>
            </w:pPr>
            <w:r w:rsidRPr="006460A0">
              <w:rPr>
                <w:rFonts w:ascii="Arial" w:hAnsi="Arial" w:cs="Arial"/>
                <w:sz w:val="20"/>
                <w:szCs w:val="20"/>
              </w:rPr>
              <w:t>8</w:t>
            </w:r>
          </w:p>
        </w:tc>
        <w:tc>
          <w:tcPr>
            <w:tcW w:w="1818" w:type="dxa"/>
            <w:tcBorders>
              <w:right w:val="single" w:sz="12" w:space="0" w:color="auto"/>
            </w:tcBorders>
            <w:shd w:val="clear" w:color="auto" w:fill="FFFFFF" w:themeFill="background1"/>
          </w:tcPr>
          <w:p w14:paraId="3B812928" w14:textId="77777777" w:rsidR="006756FF" w:rsidRPr="006460A0" w:rsidRDefault="006756FF" w:rsidP="006756FF">
            <w:pPr>
              <w:jc w:val="right"/>
              <w:rPr>
                <w:rFonts w:ascii="Arial" w:hAnsi="Arial" w:cs="Arial"/>
                <w:sz w:val="20"/>
                <w:szCs w:val="20"/>
              </w:rPr>
            </w:pPr>
          </w:p>
        </w:tc>
      </w:tr>
      <w:tr w:rsidR="006756FF" w:rsidRPr="00CC321E" w14:paraId="35C0E0B4" w14:textId="77777777" w:rsidTr="005B2C5E">
        <w:tc>
          <w:tcPr>
            <w:tcW w:w="4765" w:type="dxa"/>
            <w:tcBorders>
              <w:left w:val="single" w:sz="12" w:space="0" w:color="auto"/>
              <w:bottom w:val="single" w:sz="4" w:space="0" w:color="auto"/>
            </w:tcBorders>
            <w:shd w:val="clear" w:color="auto" w:fill="FFFFFF" w:themeFill="background1"/>
          </w:tcPr>
          <w:p w14:paraId="6627E8E6" w14:textId="77777777" w:rsidR="006756FF" w:rsidRPr="006460A0" w:rsidRDefault="006756FF" w:rsidP="006756FF">
            <w:pPr>
              <w:ind w:left="600"/>
              <w:jc w:val="right"/>
              <w:rPr>
                <w:rFonts w:ascii="Arial" w:hAnsi="Arial" w:cs="Arial"/>
                <w:sz w:val="20"/>
                <w:szCs w:val="20"/>
              </w:rPr>
            </w:pPr>
            <w:r w:rsidRPr="006460A0">
              <w:rPr>
                <w:rFonts w:ascii="Arial" w:hAnsi="Arial" w:cs="Arial"/>
                <w:sz w:val="20"/>
                <w:szCs w:val="20"/>
              </w:rPr>
              <w:t>Over 5 years</w:t>
            </w:r>
          </w:p>
        </w:tc>
        <w:tc>
          <w:tcPr>
            <w:tcW w:w="1602" w:type="dxa"/>
            <w:tcBorders>
              <w:bottom w:val="single" w:sz="4" w:space="0" w:color="auto"/>
              <w:right w:val="single" w:sz="12" w:space="0" w:color="auto"/>
            </w:tcBorders>
            <w:shd w:val="clear" w:color="auto" w:fill="FFFFFF" w:themeFill="background1"/>
            <w:vAlign w:val="bottom"/>
          </w:tcPr>
          <w:p w14:paraId="241EB472" w14:textId="77777777" w:rsidR="006756FF" w:rsidRPr="006460A0" w:rsidRDefault="006756FF" w:rsidP="006756FF">
            <w:pPr>
              <w:jc w:val="right"/>
              <w:rPr>
                <w:rFonts w:ascii="Arial" w:hAnsi="Arial" w:cs="Arial"/>
                <w:sz w:val="20"/>
                <w:szCs w:val="20"/>
              </w:rPr>
            </w:pPr>
            <w:r w:rsidRPr="006460A0">
              <w:rPr>
                <w:rFonts w:ascii="Arial" w:hAnsi="Arial" w:cs="Arial"/>
                <w:sz w:val="20"/>
                <w:szCs w:val="20"/>
              </w:rPr>
              <w:t>10</w:t>
            </w:r>
          </w:p>
        </w:tc>
        <w:tc>
          <w:tcPr>
            <w:tcW w:w="1818" w:type="dxa"/>
            <w:tcBorders>
              <w:bottom w:val="single" w:sz="4" w:space="0" w:color="auto"/>
              <w:right w:val="single" w:sz="12" w:space="0" w:color="auto"/>
            </w:tcBorders>
            <w:shd w:val="clear" w:color="auto" w:fill="FFFFFF" w:themeFill="background1"/>
          </w:tcPr>
          <w:p w14:paraId="48FD3AAD" w14:textId="77777777" w:rsidR="006756FF" w:rsidRPr="006460A0" w:rsidRDefault="006756FF" w:rsidP="006756FF">
            <w:pPr>
              <w:jc w:val="right"/>
              <w:rPr>
                <w:rFonts w:ascii="Arial" w:hAnsi="Arial" w:cs="Arial"/>
                <w:sz w:val="20"/>
                <w:szCs w:val="20"/>
              </w:rPr>
            </w:pPr>
          </w:p>
        </w:tc>
      </w:tr>
      <w:tr w:rsidR="006756FF" w:rsidRPr="00CC321E" w14:paraId="4D2E0ADE" w14:textId="77777777" w:rsidTr="005B2C5E">
        <w:tc>
          <w:tcPr>
            <w:tcW w:w="4765" w:type="dxa"/>
            <w:tcBorders>
              <w:left w:val="single" w:sz="12" w:space="0" w:color="auto"/>
              <w:bottom w:val="single" w:sz="4" w:space="0" w:color="auto"/>
            </w:tcBorders>
            <w:shd w:val="clear" w:color="auto" w:fill="FFFFFF" w:themeFill="background1"/>
          </w:tcPr>
          <w:p w14:paraId="43793BC6" w14:textId="77777777" w:rsidR="006756FF" w:rsidRPr="006460A0" w:rsidRDefault="006756FF" w:rsidP="006756FF">
            <w:pPr>
              <w:ind w:left="-19"/>
              <w:rPr>
                <w:rFonts w:ascii="Arial" w:hAnsi="Arial" w:cs="Arial"/>
                <w:sz w:val="20"/>
                <w:szCs w:val="20"/>
              </w:rPr>
            </w:pPr>
            <w:r>
              <w:rPr>
                <w:rFonts w:ascii="Arial" w:hAnsi="Arial" w:cs="Arial"/>
                <w:sz w:val="20"/>
                <w:szCs w:val="20"/>
              </w:rPr>
              <w:t>Experience managing New Construction under CHIP (including providing down payment assistance)</w:t>
            </w:r>
          </w:p>
        </w:tc>
        <w:tc>
          <w:tcPr>
            <w:tcW w:w="1602" w:type="dxa"/>
            <w:tcBorders>
              <w:bottom w:val="single" w:sz="4" w:space="0" w:color="auto"/>
              <w:right w:val="single" w:sz="12" w:space="0" w:color="auto"/>
            </w:tcBorders>
            <w:shd w:val="clear" w:color="auto" w:fill="FFFFFF" w:themeFill="background1"/>
            <w:vAlign w:val="bottom"/>
          </w:tcPr>
          <w:p w14:paraId="1CF6E15D" w14:textId="77777777" w:rsidR="006756FF" w:rsidRPr="006460A0" w:rsidRDefault="006756FF" w:rsidP="006756FF">
            <w:pPr>
              <w:jc w:val="right"/>
              <w:rPr>
                <w:rFonts w:ascii="Arial" w:hAnsi="Arial" w:cs="Arial"/>
                <w:sz w:val="20"/>
                <w:szCs w:val="20"/>
              </w:rPr>
            </w:pPr>
            <w:r>
              <w:rPr>
                <w:rFonts w:ascii="Arial" w:hAnsi="Arial" w:cs="Arial"/>
                <w:sz w:val="20"/>
                <w:szCs w:val="20"/>
              </w:rPr>
              <w:t>5</w:t>
            </w:r>
          </w:p>
        </w:tc>
        <w:tc>
          <w:tcPr>
            <w:tcW w:w="1818" w:type="dxa"/>
            <w:tcBorders>
              <w:bottom w:val="single" w:sz="4" w:space="0" w:color="auto"/>
              <w:right w:val="single" w:sz="12" w:space="0" w:color="auto"/>
            </w:tcBorders>
            <w:shd w:val="clear" w:color="auto" w:fill="FFFFFF" w:themeFill="background1"/>
          </w:tcPr>
          <w:p w14:paraId="46307CBC" w14:textId="77777777" w:rsidR="006756FF" w:rsidRPr="006460A0" w:rsidRDefault="006756FF" w:rsidP="006756FF">
            <w:pPr>
              <w:jc w:val="right"/>
              <w:rPr>
                <w:rFonts w:ascii="Arial" w:hAnsi="Arial" w:cs="Arial"/>
                <w:sz w:val="20"/>
                <w:szCs w:val="20"/>
              </w:rPr>
            </w:pPr>
          </w:p>
        </w:tc>
      </w:tr>
      <w:tr w:rsidR="006756FF" w:rsidRPr="00CC321E" w14:paraId="472B977B" w14:textId="77777777" w:rsidTr="005B2C5E">
        <w:tc>
          <w:tcPr>
            <w:tcW w:w="4765" w:type="dxa"/>
            <w:tcBorders>
              <w:top w:val="double" w:sz="4" w:space="0" w:color="auto"/>
              <w:left w:val="single" w:sz="12" w:space="0" w:color="auto"/>
              <w:bottom w:val="double" w:sz="4" w:space="0" w:color="auto"/>
            </w:tcBorders>
            <w:shd w:val="clear" w:color="auto" w:fill="FFFFFF" w:themeFill="background1"/>
          </w:tcPr>
          <w:p w14:paraId="7A63C6EE" w14:textId="77777777" w:rsidR="006756FF" w:rsidRPr="003631B6" w:rsidRDefault="006756FF" w:rsidP="006756FF">
            <w:pPr>
              <w:rPr>
                <w:rFonts w:ascii="Arial" w:hAnsi="Arial" w:cs="Arial"/>
                <w:b/>
                <w:sz w:val="20"/>
                <w:szCs w:val="20"/>
              </w:rPr>
            </w:pPr>
            <w:r w:rsidRPr="003631B6">
              <w:rPr>
                <w:rFonts w:ascii="Arial" w:hAnsi="Arial" w:cs="Arial"/>
                <w:b/>
                <w:sz w:val="20"/>
                <w:szCs w:val="20"/>
              </w:rPr>
              <w:t>Grant Administrator Subtotal</w:t>
            </w:r>
          </w:p>
        </w:tc>
        <w:tc>
          <w:tcPr>
            <w:tcW w:w="1602" w:type="dxa"/>
            <w:tcBorders>
              <w:top w:val="double" w:sz="4" w:space="0" w:color="auto"/>
              <w:bottom w:val="double" w:sz="4" w:space="0" w:color="auto"/>
              <w:right w:val="single" w:sz="12" w:space="0" w:color="auto"/>
            </w:tcBorders>
            <w:shd w:val="clear" w:color="auto" w:fill="FFFFFF" w:themeFill="background1"/>
            <w:vAlign w:val="bottom"/>
          </w:tcPr>
          <w:p w14:paraId="60D381F5" w14:textId="77777777" w:rsidR="006756FF" w:rsidRPr="003631B6" w:rsidRDefault="006756FF" w:rsidP="006756FF">
            <w:pPr>
              <w:jc w:val="right"/>
              <w:rPr>
                <w:rFonts w:ascii="Arial" w:hAnsi="Arial" w:cs="Arial"/>
                <w:b/>
                <w:sz w:val="20"/>
                <w:szCs w:val="20"/>
              </w:rPr>
            </w:pPr>
            <w:r w:rsidRPr="003631B6">
              <w:rPr>
                <w:rFonts w:ascii="Arial" w:hAnsi="Arial" w:cs="Arial"/>
                <w:b/>
                <w:sz w:val="20"/>
                <w:szCs w:val="20"/>
              </w:rPr>
              <w:t>1</w:t>
            </w:r>
            <w:r>
              <w:rPr>
                <w:rFonts w:ascii="Arial" w:hAnsi="Arial" w:cs="Arial"/>
                <w:b/>
                <w:sz w:val="20"/>
                <w:szCs w:val="20"/>
              </w:rPr>
              <w:t>5</w:t>
            </w:r>
          </w:p>
        </w:tc>
        <w:tc>
          <w:tcPr>
            <w:tcW w:w="1818" w:type="dxa"/>
            <w:tcBorders>
              <w:top w:val="double" w:sz="4" w:space="0" w:color="auto"/>
              <w:bottom w:val="double" w:sz="4" w:space="0" w:color="auto"/>
              <w:right w:val="single" w:sz="12" w:space="0" w:color="auto"/>
            </w:tcBorders>
            <w:shd w:val="clear" w:color="auto" w:fill="FFFFFF" w:themeFill="background1"/>
          </w:tcPr>
          <w:p w14:paraId="2D2D8A9E" w14:textId="77777777" w:rsidR="006756FF" w:rsidRPr="00CC321E" w:rsidRDefault="006756FF" w:rsidP="006756FF">
            <w:pPr>
              <w:jc w:val="right"/>
              <w:rPr>
                <w:rFonts w:ascii="Arial" w:hAnsi="Arial" w:cs="Arial"/>
                <w:b/>
                <w:sz w:val="20"/>
                <w:szCs w:val="20"/>
              </w:rPr>
            </w:pPr>
          </w:p>
        </w:tc>
      </w:tr>
      <w:tr w:rsidR="006756FF" w:rsidRPr="00CC321E" w14:paraId="2749A20C" w14:textId="77777777" w:rsidTr="005B2C5E">
        <w:tc>
          <w:tcPr>
            <w:tcW w:w="4765" w:type="dxa"/>
            <w:tcBorders>
              <w:top w:val="double" w:sz="4" w:space="0" w:color="auto"/>
              <w:left w:val="single" w:sz="12" w:space="0" w:color="auto"/>
              <w:bottom w:val="single" w:sz="12" w:space="0" w:color="auto"/>
            </w:tcBorders>
            <w:shd w:val="clear" w:color="auto" w:fill="EDEDED" w:themeFill="accent3" w:themeFillTint="33"/>
          </w:tcPr>
          <w:p w14:paraId="6E5F197B" w14:textId="77777777" w:rsidR="006756FF" w:rsidRPr="003631B6" w:rsidRDefault="006756FF" w:rsidP="006756FF">
            <w:pPr>
              <w:rPr>
                <w:rFonts w:ascii="Arial" w:hAnsi="Arial" w:cs="Arial"/>
                <w:b/>
              </w:rPr>
            </w:pPr>
            <w:r w:rsidRPr="003631B6">
              <w:rPr>
                <w:rFonts w:ascii="Arial" w:hAnsi="Arial" w:cs="Arial"/>
                <w:b/>
              </w:rPr>
              <w:t xml:space="preserve">Capacity Subtotal </w:t>
            </w:r>
          </w:p>
        </w:tc>
        <w:tc>
          <w:tcPr>
            <w:tcW w:w="1602" w:type="dxa"/>
            <w:tcBorders>
              <w:top w:val="double" w:sz="4" w:space="0" w:color="auto"/>
              <w:bottom w:val="single" w:sz="12" w:space="0" w:color="auto"/>
              <w:right w:val="single" w:sz="12" w:space="0" w:color="auto"/>
            </w:tcBorders>
            <w:shd w:val="clear" w:color="auto" w:fill="EDEDED" w:themeFill="accent3" w:themeFillTint="33"/>
            <w:vAlign w:val="bottom"/>
          </w:tcPr>
          <w:p w14:paraId="51616EAE" w14:textId="767A34DB" w:rsidR="006756FF" w:rsidRPr="003631B6" w:rsidRDefault="006756FF" w:rsidP="006756FF">
            <w:pPr>
              <w:jc w:val="right"/>
              <w:rPr>
                <w:rFonts w:ascii="Arial" w:hAnsi="Arial" w:cs="Arial"/>
                <w:b/>
              </w:rPr>
            </w:pPr>
            <w:r w:rsidRPr="003631B6">
              <w:rPr>
                <w:rFonts w:ascii="Arial" w:hAnsi="Arial" w:cs="Arial"/>
                <w:b/>
              </w:rPr>
              <w:t>3</w:t>
            </w:r>
            <w:r>
              <w:rPr>
                <w:rFonts w:ascii="Arial" w:hAnsi="Arial" w:cs="Arial"/>
                <w:b/>
              </w:rPr>
              <w:t>5</w:t>
            </w:r>
          </w:p>
        </w:tc>
        <w:tc>
          <w:tcPr>
            <w:tcW w:w="1818" w:type="dxa"/>
            <w:tcBorders>
              <w:top w:val="double" w:sz="4" w:space="0" w:color="auto"/>
              <w:bottom w:val="single" w:sz="12" w:space="0" w:color="auto"/>
              <w:right w:val="single" w:sz="12" w:space="0" w:color="auto"/>
            </w:tcBorders>
            <w:shd w:val="clear" w:color="auto" w:fill="EDEDED" w:themeFill="accent3" w:themeFillTint="33"/>
          </w:tcPr>
          <w:p w14:paraId="21DFF1BD" w14:textId="77777777" w:rsidR="006756FF" w:rsidRPr="003631B6" w:rsidRDefault="006756FF" w:rsidP="006756FF">
            <w:pPr>
              <w:jc w:val="right"/>
              <w:rPr>
                <w:rFonts w:ascii="Arial" w:hAnsi="Arial" w:cs="Arial"/>
                <w:b/>
              </w:rPr>
            </w:pPr>
          </w:p>
        </w:tc>
      </w:tr>
      <w:tr w:rsidR="006756FF" w:rsidRPr="00CC321E" w14:paraId="2F133A99" w14:textId="77777777" w:rsidTr="005B2C5E">
        <w:tc>
          <w:tcPr>
            <w:tcW w:w="8185" w:type="dxa"/>
            <w:gridSpan w:val="3"/>
            <w:tcBorders>
              <w:top w:val="single" w:sz="12" w:space="0" w:color="auto"/>
              <w:left w:val="single" w:sz="12" w:space="0" w:color="auto"/>
              <w:right w:val="single" w:sz="12" w:space="0" w:color="auto"/>
            </w:tcBorders>
            <w:shd w:val="clear" w:color="auto" w:fill="DEEAF6" w:themeFill="accent5" w:themeFillTint="33"/>
          </w:tcPr>
          <w:p w14:paraId="4EDA7DA6" w14:textId="77777777" w:rsidR="006756FF" w:rsidRPr="00CC321E" w:rsidRDefault="006756FF" w:rsidP="006756FF">
            <w:pPr>
              <w:rPr>
                <w:rFonts w:ascii="Arial" w:hAnsi="Arial" w:cs="Arial"/>
                <w:b/>
                <w:sz w:val="20"/>
                <w:szCs w:val="20"/>
              </w:rPr>
            </w:pPr>
            <w:r w:rsidRPr="00CC321E">
              <w:rPr>
                <w:rFonts w:ascii="Arial" w:hAnsi="Arial" w:cs="Arial"/>
                <w:b/>
                <w:sz w:val="24"/>
                <w:szCs w:val="24"/>
              </w:rPr>
              <w:t xml:space="preserve">Need </w:t>
            </w:r>
          </w:p>
        </w:tc>
      </w:tr>
      <w:tr w:rsidR="006756FF" w:rsidRPr="00CC321E" w14:paraId="4BDF3566" w14:textId="77777777" w:rsidTr="005B2C5E">
        <w:tc>
          <w:tcPr>
            <w:tcW w:w="4765" w:type="dxa"/>
            <w:tcBorders>
              <w:top w:val="single" w:sz="12" w:space="0" w:color="auto"/>
              <w:left w:val="single" w:sz="12" w:space="0" w:color="auto"/>
            </w:tcBorders>
            <w:shd w:val="clear" w:color="auto" w:fill="FFFFFF" w:themeFill="background1"/>
          </w:tcPr>
          <w:p w14:paraId="0FBBCBA3" w14:textId="77777777" w:rsidR="006756FF" w:rsidRPr="002E68B0" w:rsidRDefault="006756FF" w:rsidP="006756FF">
            <w:pPr>
              <w:rPr>
                <w:rFonts w:ascii="Arial" w:hAnsi="Arial" w:cs="Arial"/>
                <w:b/>
                <w:sz w:val="20"/>
                <w:szCs w:val="20"/>
              </w:rPr>
            </w:pPr>
            <w:r w:rsidRPr="002E68B0">
              <w:rPr>
                <w:rFonts w:ascii="Arial" w:hAnsi="Arial" w:cs="Arial"/>
                <w:b/>
                <w:sz w:val="20"/>
                <w:szCs w:val="20"/>
              </w:rPr>
              <w:t xml:space="preserve">Geographic Area </w:t>
            </w:r>
          </w:p>
        </w:tc>
        <w:tc>
          <w:tcPr>
            <w:tcW w:w="1602" w:type="dxa"/>
            <w:tcBorders>
              <w:top w:val="single" w:sz="12" w:space="0" w:color="auto"/>
              <w:right w:val="single" w:sz="12" w:space="0" w:color="auto"/>
            </w:tcBorders>
            <w:shd w:val="clear" w:color="auto" w:fill="FFFFFF" w:themeFill="background1"/>
            <w:vAlign w:val="bottom"/>
          </w:tcPr>
          <w:p w14:paraId="327FEDB4" w14:textId="77777777" w:rsidR="006756FF" w:rsidRPr="002E68B0" w:rsidRDefault="006756FF" w:rsidP="006756FF">
            <w:pPr>
              <w:jc w:val="right"/>
              <w:rPr>
                <w:rFonts w:ascii="Arial" w:hAnsi="Arial" w:cs="Arial"/>
                <w:b/>
                <w:sz w:val="20"/>
                <w:szCs w:val="20"/>
              </w:rPr>
            </w:pPr>
          </w:p>
        </w:tc>
        <w:tc>
          <w:tcPr>
            <w:tcW w:w="1818" w:type="dxa"/>
            <w:tcBorders>
              <w:top w:val="single" w:sz="12" w:space="0" w:color="auto"/>
              <w:right w:val="single" w:sz="12" w:space="0" w:color="auto"/>
            </w:tcBorders>
            <w:shd w:val="clear" w:color="auto" w:fill="FFFFFF" w:themeFill="background1"/>
          </w:tcPr>
          <w:p w14:paraId="70CEE2C9" w14:textId="77777777" w:rsidR="006756FF" w:rsidRPr="002E68B0" w:rsidRDefault="006756FF" w:rsidP="006756FF">
            <w:pPr>
              <w:jc w:val="right"/>
              <w:rPr>
                <w:rFonts w:ascii="Arial" w:hAnsi="Arial" w:cs="Arial"/>
                <w:b/>
                <w:sz w:val="20"/>
                <w:szCs w:val="20"/>
              </w:rPr>
            </w:pPr>
          </w:p>
        </w:tc>
      </w:tr>
      <w:tr w:rsidR="006756FF" w:rsidRPr="00CC321E" w14:paraId="2B2D0D6A" w14:textId="77777777" w:rsidTr="005B2C5E">
        <w:tc>
          <w:tcPr>
            <w:tcW w:w="4765" w:type="dxa"/>
            <w:tcBorders>
              <w:left w:val="single" w:sz="12" w:space="0" w:color="auto"/>
            </w:tcBorders>
            <w:shd w:val="clear" w:color="auto" w:fill="FFFFFF" w:themeFill="background1"/>
          </w:tcPr>
          <w:p w14:paraId="4D1077F9"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 xml:space="preserve">No CHIP grant in last 3 years </w:t>
            </w:r>
          </w:p>
        </w:tc>
        <w:tc>
          <w:tcPr>
            <w:tcW w:w="1602" w:type="dxa"/>
            <w:tcBorders>
              <w:right w:val="single" w:sz="12" w:space="0" w:color="auto"/>
            </w:tcBorders>
            <w:shd w:val="clear" w:color="auto" w:fill="FFFFFF" w:themeFill="background1"/>
            <w:vAlign w:val="bottom"/>
          </w:tcPr>
          <w:p w14:paraId="0BD77735" w14:textId="77777777" w:rsidR="006756FF" w:rsidRPr="002E68B0" w:rsidRDefault="006756FF" w:rsidP="006756FF">
            <w:pPr>
              <w:jc w:val="right"/>
              <w:rPr>
                <w:rFonts w:ascii="Arial" w:hAnsi="Arial" w:cs="Arial"/>
                <w:sz w:val="20"/>
                <w:szCs w:val="20"/>
              </w:rPr>
            </w:pPr>
            <w:r w:rsidRPr="002E68B0">
              <w:rPr>
                <w:rFonts w:ascii="Arial" w:hAnsi="Arial" w:cs="Arial"/>
                <w:sz w:val="20"/>
                <w:szCs w:val="20"/>
              </w:rPr>
              <w:t>1</w:t>
            </w:r>
          </w:p>
        </w:tc>
        <w:tc>
          <w:tcPr>
            <w:tcW w:w="1818" w:type="dxa"/>
            <w:tcBorders>
              <w:right w:val="single" w:sz="12" w:space="0" w:color="auto"/>
            </w:tcBorders>
            <w:shd w:val="clear" w:color="auto" w:fill="FFFFFF" w:themeFill="background1"/>
          </w:tcPr>
          <w:p w14:paraId="6404E75F" w14:textId="77777777" w:rsidR="006756FF" w:rsidRPr="002E68B0" w:rsidRDefault="006756FF" w:rsidP="006756FF">
            <w:pPr>
              <w:jc w:val="right"/>
              <w:rPr>
                <w:rFonts w:ascii="Arial" w:hAnsi="Arial" w:cs="Arial"/>
                <w:sz w:val="20"/>
                <w:szCs w:val="20"/>
              </w:rPr>
            </w:pPr>
          </w:p>
        </w:tc>
      </w:tr>
      <w:tr w:rsidR="006756FF" w:rsidRPr="00CC321E" w14:paraId="6F0AD152" w14:textId="77777777" w:rsidTr="005B2C5E">
        <w:tc>
          <w:tcPr>
            <w:tcW w:w="4765" w:type="dxa"/>
            <w:tcBorders>
              <w:left w:val="single" w:sz="12" w:space="0" w:color="auto"/>
            </w:tcBorders>
            <w:shd w:val="clear" w:color="auto" w:fill="FFFFFF" w:themeFill="background1"/>
          </w:tcPr>
          <w:p w14:paraId="7A68768B"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No CHIP grant in last 5 years</w:t>
            </w:r>
          </w:p>
        </w:tc>
        <w:tc>
          <w:tcPr>
            <w:tcW w:w="1602" w:type="dxa"/>
            <w:tcBorders>
              <w:right w:val="single" w:sz="12" w:space="0" w:color="auto"/>
            </w:tcBorders>
            <w:shd w:val="clear" w:color="auto" w:fill="FFFFFF" w:themeFill="background1"/>
            <w:vAlign w:val="bottom"/>
          </w:tcPr>
          <w:p w14:paraId="1498A6F0" w14:textId="77777777" w:rsidR="006756FF" w:rsidRPr="002E68B0" w:rsidRDefault="006756FF" w:rsidP="006756FF">
            <w:pPr>
              <w:jc w:val="right"/>
              <w:rPr>
                <w:rFonts w:ascii="Arial" w:hAnsi="Arial" w:cs="Arial"/>
                <w:sz w:val="20"/>
                <w:szCs w:val="20"/>
              </w:rPr>
            </w:pPr>
            <w:r w:rsidRPr="002E68B0">
              <w:rPr>
                <w:rFonts w:ascii="Arial" w:hAnsi="Arial" w:cs="Arial"/>
                <w:sz w:val="20"/>
                <w:szCs w:val="20"/>
              </w:rPr>
              <w:t>2</w:t>
            </w:r>
          </w:p>
        </w:tc>
        <w:tc>
          <w:tcPr>
            <w:tcW w:w="1818" w:type="dxa"/>
            <w:tcBorders>
              <w:right w:val="single" w:sz="12" w:space="0" w:color="auto"/>
            </w:tcBorders>
            <w:shd w:val="clear" w:color="auto" w:fill="FFFFFF" w:themeFill="background1"/>
          </w:tcPr>
          <w:p w14:paraId="3F490327" w14:textId="77777777" w:rsidR="006756FF" w:rsidRPr="002E68B0" w:rsidRDefault="006756FF" w:rsidP="006756FF">
            <w:pPr>
              <w:jc w:val="right"/>
              <w:rPr>
                <w:rFonts w:ascii="Arial" w:hAnsi="Arial" w:cs="Arial"/>
                <w:sz w:val="20"/>
                <w:szCs w:val="20"/>
              </w:rPr>
            </w:pPr>
          </w:p>
        </w:tc>
      </w:tr>
      <w:tr w:rsidR="006756FF" w:rsidRPr="00CC321E" w14:paraId="3E46032E" w14:textId="77777777" w:rsidTr="005B2C5E">
        <w:tc>
          <w:tcPr>
            <w:tcW w:w="4765" w:type="dxa"/>
            <w:tcBorders>
              <w:left w:val="single" w:sz="12" w:space="0" w:color="auto"/>
            </w:tcBorders>
            <w:shd w:val="clear" w:color="auto" w:fill="FFFFFF" w:themeFill="background1"/>
          </w:tcPr>
          <w:p w14:paraId="0D0D350C"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No CHIP grant in last 10 years</w:t>
            </w:r>
          </w:p>
        </w:tc>
        <w:tc>
          <w:tcPr>
            <w:tcW w:w="1602" w:type="dxa"/>
            <w:tcBorders>
              <w:right w:val="single" w:sz="12" w:space="0" w:color="auto"/>
            </w:tcBorders>
            <w:shd w:val="clear" w:color="auto" w:fill="FFFFFF" w:themeFill="background1"/>
            <w:vAlign w:val="bottom"/>
          </w:tcPr>
          <w:p w14:paraId="4EB8C362" w14:textId="5EE25B5A" w:rsidR="006756FF" w:rsidRPr="002E68B0" w:rsidRDefault="006756FF" w:rsidP="006756FF">
            <w:pPr>
              <w:jc w:val="right"/>
              <w:rPr>
                <w:rFonts w:ascii="Arial" w:hAnsi="Arial" w:cs="Arial"/>
                <w:sz w:val="20"/>
                <w:szCs w:val="20"/>
              </w:rPr>
            </w:pPr>
            <w:r>
              <w:rPr>
                <w:rFonts w:ascii="Arial" w:hAnsi="Arial" w:cs="Arial"/>
                <w:sz w:val="20"/>
                <w:szCs w:val="20"/>
              </w:rPr>
              <w:t>3</w:t>
            </w:r>
          </w:p>
        </w:tc>
        <w:tc>
          <w:tcPr>
            <w:tcW w:w="1818" w:type="dxa"/>
            <w:tcBorders>
              <w:right w:val="single" w:sz="12" w:space="0" w:color="auto"/>
            </w:tcBorders>
            <w:shd w:val="clear" w:color="auto" w:fill="FFFFFF" w:themeFill="background1"/>
          </w:tcPr>
          <w:p w14:paraId="212C5F05" w14:textId="77777777" w:rsidR="006756FF" w:rsidRPr="002E68B0" w:rsidRDefault="006756FF" w:rsidP="006756FF">
            <w:pPr>
              <w:jc w:val="right"/>
              <w:rPr>
                <w:rFonts w:ascii="Arial" w:hAnsi="Arial" w:cs="Arial"/>
                <w:sz w:val="20"/>
                <w:szCs w:val="20"/>
              </w:rPr>
            </w:pPr>
          </w:p>
        </w:tc>
      </w:tr>
      <w:tr w:rsidR="006756FF" w:rsidRPr="00CC321E" w14:paraId="087B4266" w14:textId="77777777" w:rsidTr="005B2C5E">
        <w:tc>
          <w:tcPr>
            <w:tcW w:w="4765" w:type="dxa"/>
            <w:tcBorders>
              <w:left w:val="single" w:sz="12" w:space="0" w:color="auto"/>
            </w:tcBorders>
            <w:shd w:val="clear" w:color="auto" w:fill="FFFFFF" w:themeFill="background1"/>
          </w:tcPr>
          <w:p w14:paraId="1EF4D6AD"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 xml:space="preserve">In Federally designated disaster area </w:t>
            </w:r>
          </w:p>
        </w:tc>
        <w:tc>
          <w:tcPr>
            <w:tcW w:w="1602" w:type="dxa"/>
            <w:tcBorders>
              <w:right w:val="single" w:sz="12" w:space="0" w:color="auto"/>
            </w:tcBorders>
            <w:shd w:val="clear" w:color="auto" w:fill="FFFFFF" w:themeFill="background1"/>
            <w:vAlign w:val="bottom"/>
          </w:tcPr>
          <w:p w14:paraId="31DC71F5" w14:textId="77777777" w:rsidR="006756FF" w:rsidRPr="002E68B0" w:rsidRDefault="006756FF" w:rsidP="006756FF">
            <w:pPr>
              <w:jc w:val="right"/>
              <w:rPr>
                <w:rFonts w:ascii="Arial" w:hAnsi="Arial" w:cs="Arial"/>
                <w:sz w:val="20"/>
                <w:szCs w:val="20"/>
              </w:rPr>
            </w:pPr>
            <w:r w:rsidRPr="002E68B0">
              <w:rPr>
                <w:rFonts w:ascii="Arial" w:hAnsi="Arial" w:cs="Arial"/>
                <w:sz w:val="20"/>
                <w:szCs w:val="20"/>
              </w:rPr>
              <w:t>1</w:t>
            </w:r>
          </w:p>
        </w:tc>
        <w:tc>
          <w:tcPr>
            <w:tcW w:w="1818" w:type="dxa"/>
            <w:tcBorders>
              <w:right w:val="single" w:sz="12" w:space="0" w:color="auto"/>
            </w:tcBorders>
            <w:shd w:val="clear" w:color="auto" w:fill="FFFFFF" w:themeFill="background1"/>
          </w:tcPr>
          <w:p w14:paraId="710C85F0" w14:textId="77777777" w:rsidR="006756FF" w:rsidRPr="002E68B0" w:rsidRDefault="006756FF" w:rsidP="006756FF">
            <w:pPr>
              <w:jc w:val="right"/>
              <w:rPr>
                <w:rFonts w:ascii="Arial" w:hAnsi="Arial" w:cs="Arial"/>
                <w:sz w:val="20"/>
                <w:szCs w:val="20"/>
              </w:rPr>
            </w:pPr>
          </w:p>
        </w:tc>
      </w:tr>
      <w:tr w:rsidR="006756FF" w:rsidRPr="00CC321E" w14:paraId="36A966C4" w14:textId="77777777" w:rsidTr="005B2C5E">
        <w:tc>
          <w:tcPr>
            <w:tcW w:w="4765" w:type="dxa"/>
            <w:tcBorders>
              <w:left w:val="single" w:sz="12" w:space="0" w:color="auto"/>
            </w:tcBorders>
            <w:shd w:val="clear" w:color="auto" w:fill="FFFFFF" w:themeFill="background1"/>
          </w:tcPr>
          <w:p w14:paraId="7BAF006B" w14:textId="77777777" w:rsidR="006756FF" w:rsidRPr="002E68B0" w:rsidRDefault="006756FF" w:rsidP="006756FF">
            <w:pPr>
              <w:rPr>
                <w:rFonts w:ascii="Arial" w:hAnsi="Arial" w:cs="Arial"/>
                <w:b/>
                <w:sz w:val="20"/>
                <w:szCs w:val="20"/>
              </w:rPr>
            </w:pPr>
            <w:r w:rsidRPr="002E68B0">
              <w:rPr>
                <w:rFonts w:ascii="Arial" w:hAnsi="Arial" w:cs="Arial"/>
                <w:b/>
                <w:sz w:val="20"/>
                <w:szCs w:val="20"/>
              </w:rPr>
              <w:t>Poverty rate</w:t>
            </w:r>
          </w:p>
        </w:tc>
        <w:tc>
          <w:tcPr>
            <w:tcW w:w="1602" w:type="dxa"/>
            <w:tcBorders>
              <w:right w:val="single" w:sz="12" w:space="0" w:color="auto"/>
            </w:tcBorders>
            <w:shd w:val="clear" w:color="auto" w:fill="FFFFFF" w:themeFill="background1"/>
            <w:vAlign w:val="bottom"/>
          </w:tcPr>
          <w:p w14:paraId="03B00003" w14:textId="77777777" w:rsidR="006756FF" w:rsidRPr="002E68B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11FD1F60" w14:textId="77777777" w:rsidR="006756FF" w:rsidRPr="002E68B0" w:rsidRDefault="006756FF" w:rsidP="006756FF">
            <w:pPr>
              <w:jc w:val="right"/>
              <w:rPr>
                <w:rFonts w:ascii="Arial" w:hAnsi="Arial" w:cs="Arial"/>
                <w:sz w:val="20"/>
                <w:szCs w:val="20"/>
              </w:rPr>
            </w:pPr>
          </w:p>
        </w:tc>
      </w:tr>
      <w:tr w:rsidR="006756FF" w:rsidRPr="00CC321E" w14:paraId="4E400E39" w14:textId="77777777" w:rsidTr="005B2C5E">
        <w:tc>
          <w:tcPr>
            <w:tcW w:w="4765" w:type="dxa"/>
            <w:tcBorders>
              <w:left w:val="single" w:sz="12" w:space="0" w:color="auto"/>
            </w:tcBorders>
            <w:shd w:val="clear" w:color="auto" w:fill="FFFFFF" w:themeFill="background1"/>
          </w:tcPr>
          <w:p w14:paraId="1BD82C38"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0-10%</w:t>
            </w:r>
          </w:p>
        </w:tc>
        <w:tc>
          <w:tcPr>
            <w:tcW w:w="1602" w:type="dxa"/>
            <w:tcBorders>
              <w:right w:val="single" w:sz="12" w:space="0" w:color="auto"/>
            </w:tcBorders>
            <w:shd w:val="clear" w:color="auto" w:fill="FFFFFF" w:themeFill="background1"/>
            <w:vAlign w:val="bottom"/>
          </w:tcPr>
          <w:p w14:paraId="4F2530F7" w14:textId="77777777" w:rsidR="006756FF" w:rsidRPr="002E68B0" w:rsidRDefault="006756FF" w:rsidP="006756FF">
            <w:pPr>
              <w:jc w:val="right"/>
              <w:rPr>
                <w:rFonts w:ascii="Arial" w:hAnsi="Arial" w:cs="Arial"/>
                <w:sz w:val="20"/>
                <w:szCs w:val="20"/>
              </w:rPr>
            </w:pPr>
            <w:r>
              <w:rPr>
                <w:rFonts w:ascii="Arial" w:hAnsi="Arial" w:cs="Arial"/>
                <w:sz w:val="20"/>
                <w:szCs w:val="20"/>
              </w:rPr>
              <w:t>1</w:t>
            </w:r>
          </w:p>
        </w:tc>
        <w:tc>
          <w:tcPr>
            <w:tcW w:w="1818" w:type="dxa"/>
            <w:tcBorders>
              <w:right w:val="single" w:sz="12" w:space="0" w:color="auto"/>
            </w:tcBorders>
            <w:shd w:val="clear" w:color="auto" w:fill="FFFFFF" w:themeFill="background1"/>
          </w:tcPr>
          <w:p w14:paraId="60D45EA7" w14:textId="77777777" w:rsidR="006756FF" w:rsidRPr="002E68B0" w:rsidRDefault="006756FF" w:rsidP="006756FF">
            <w:pPr>
              <w:jc w:val="right"/>
              <w:rPr>
                <w:rFonts w:ascii="Arial" w:hAnsi="Arial" w:cs="Arial"/>
                <w:sz w:val="20"/>
                <w:szCs w:val="20"/>
              </w:rPr>
            </w:pPr>
          </w:p>
        </w:tc>
      </w:tr>
      <w:tr w:rsidR="006756FF" w:rsidRPr="00CC321E" w14:paraId="312E93D7" w14:textId="77777777" w:rsidTr="005B2C5E">
        <w:tc>
          <w:tcPr>
            <w:tcW w:w="4765" w:type="dxa"/>
            <w:tcBorders>
              <w:left w:val="single" w:sz="12" w:space="0" w:color="auto"/>
            </w:tcBorders>
            <w:shd w:val="clear" w:color="auto" w:fill="FFFFFF" w:themeFill="background1"/>
          </w:tcPr>
          <w:p w14:paraId="0A6E8D95"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10.1-20%</w:t>
            </w:r>
          </w:p>
        </w:tc>
        <w:tc>
          <w:tcPr>
            <w:tcW w:w="1602" w:type="dxa"/>
            <w:tcBorders>
              <w:right w:val="single" w:sz="12" w:space="0" w:color="auto"/>
            </w:tcBorders>
            <w:shd w:val="clear" w:color="auto" w:fill="FFFFFF" w:themeFill="background1"/>
            <w:vAlign w:val="bottom"/>
          </w:tcPr>
          <w:p w14:paraId="4E3A3DAF" w14:textId="77777777" w:rsidR="006756FF" w:rsidRPr="002E68B0" w:rsidRDefault="006756FF" w:rsidP="006756FF">
            <w:pPr>
              <w:jc w:val="right"/>
              <w:rPr>
                <w:rFonts w:ascii="Arial" w:hAnsi="Arial" w:cs="Arial"/>
                <w:sz w:val="20"/>
                <w:szCs w:val="20"/>
              </w:rPr>
            </w:pPr>
            <w:r>
              <w:rPr>
                <w:rFonts w:ascii="Arial" w:hAnsi="Arial" w:cs="Arial"/>
                <w:sz w:val="20"/>
                <w:szCs w:val="20"/>
              </w:rPr>
              <w:t>2</w:t>
            </w:r>
          </w:p>
        </w:tc>
        <w:tc>
          <w:tcPr>
            <w:tcW w:w="1818" w:type="dxa"/>
            <w:tcBorders>
              <w:right w:val="single" w:sz="12" w:space="0" w:color="auto"/>
            </w:tcBorders>
            <w:shd w:val="clear" w:color="auto" w:fill="FFFFFF" w:themeFill="background1"/>
          </w:tcPr>
          <w:p w14:paraId="2B5D3107" w14:textId="77777777" w:rsidR="006756FF" w:rsidRPr="002E68B0" w:rsidRDefault="006756FF" w:rsidP="006756FF">
            <w:pPr>
              <w:jc w:val="right"/>
              <w:rPr>
                <w:rFonts w:ascii="Arial" w:hAnsi="Arial" w:cs="Arial"/>
                <w:sz w:val="20"/>
                <w:szCs w:val="20"/>
              </w:rPr>
            </w:pPr>
          </w:p>
        </w:tc>
      </w:tr>
      <w:tr w:rsidR="006756FF" w:rsidRPr="00CC321E" w14:paraId="785F015B" w14:textId="77777777" w:rsidTr="005B2C5E">
        <w:tc>
          <w:tcPr>
            <w:tcW w:w="4765" w:type="dxa"/>
            <w:tcBorders>
              <w:left w:val="single" w:sz="12" w:space="0" w:color="auto"/>
            </w:tcBorders>
            <w:shd w:val="clear" w:color="auto" w:fill="FFFFFF" w:themeFill="background1"/>
          </w:tcPr>
          <w:p w14:paraId="62EA5EB8"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20.1-30%</w:t>
            </w:r>
          </w:p>
        </w:tc>
        <w:tc>
          <w:tcPr>
            <w:tcW w:w="1602" w:type="dxa"/>
            <w:tcBorders>
              <w:right w:val="single" w:sz="12" w:space="0" w:color="auto"/>
            </w:tcBorders>
            <w:shd w:val="clear" w:color="auto" w:fill="FFFFFF" w:themeFill="background1"/>
            <w:vAlign w:val="bottom"/>
          </w:tcPr>
          <w:p w14:paraId="54409AD9" w14:textId="77777777" w:rsidR="006756FF" w:rsidRPr="002E68B0" w:rsidRDefault="006756FF" w:rsidP="006756FF">
            <w:pPr>
              <w:jc w:val="right"/>
              <w:rPr>
                <w:rFonts w:ascii="Arial" w:hAnsi="Arial" w:cs="Arial"/>
                <w:sz w:val="20"/>
                <w:szCs w:val="20"/>
              </w:rPr>
            </w:pPr>
            <w:r>
              <w:rPr>
                <w:rFonts w:ascii="Arial" w:hAnsi="Arial" w:cs="Arial"/>
                <w:sz w:val="20"/>
                <w:szCs w:val="20"/>
              </w:rPr>
              <w:t>3</w:t>
            </w:r>
          </w:p>
        </w:tc>
        <w:tc>
          <w:tcPr>
            <w:tcW w:w="1818" w:type="dxa"/>
            <w:tcBorders>
              <w:right w:val="single" w:sz="12" w:space="0" w:color="auto"/>
            </w:tcBorders>
            <w:shd w:val="clear" w:color="auto" w:fill="FFFFFF" w:themeFill="background1"/>
          </w:tcPr>
          <w:p w14:paraId="4D816726" w14:textId="77777777" w:rsidR="006756FF" w:rsidRPr="002E68B0" w:rsidRDefault="006756FF" w:rsidP="006756FF">
            <w:pPr>
              <w:jc w:val="right"/>
              <w:rPr>
                <w:rFonts w:ascii="Arial" w:hAnsi="Arial" w:cs="Arial"/>
                <w:sz w:val="20"/>
                <w:szCs w:val="20"/>
              </w:rPr>
            </w:pPr>
          </w:p>
        </w:tc>
      </w:tr>
      <w:tr w:rsidR="006756FF" w:rsidRPr="00CC321E" w14:paraId="5C59A5EE" w14:textId="77777777" w:rsidTr="005B2C5E">
        <w:tc>
          <w:tcPr>
            <w:tcW w:w="4765" w:type="dxa"/>
            <w:tcBorders>
              <w:left w:val="single" w:sz="12" w:space="0" w:color="auto"/>
            </w:tcBorders>
            <w:shd w:val="clear" w:color="auto" w:fill="FFFFFF" w:themeFill="background1"/>
          </w:tcPr>
          <w:p w14:paraId="6FC3F71E" w14:textId="77777777" w:rsidR="006756FF" w:rsidRPr="002E68B0" w:rsidRDefault="006756FF" w:rsidP="006756FF">
            <w:pPr>
              <w:ind w:left="330"/>
              <w:jc w:val="right"/>
              <w:rPr>
                <w:rFonts w:ascii="Arial" w:hAnsi="Arial" w:cs="Arial"/>
                <w:sz w:val="20"/>
                <w:szCs w:val="20"/>
              </w:rPr>
            </w:pPr>
            <w:r w:rsidRPr="002E68B0">
              <w:rPr>
                <w:rFonts w:ascii="Arial" w:hAnsi="Arial" w:cs="Arial"/>
                <w:sz w:val="20"/>
                <w:szCs w:val="20"/>
              </w:rPr>
              <w:t>30.1% +</w:t>
            </w:r>
          </w:p>
        </w:tc>
        <w:tc>
          <w:tcPr>
            <w:tcW w:w="1602" w:type="dxa"/>
            <w:tcBorders>
              <w:right w:val="single" w:sz="12" w:space="0" w:color="auto"/>
            </w:tcBorders>
            <w:shd w:val="clear" w:color="auto" w:fill="FFFFFF" w:themeFill="background1"/>
            <w:vAlign w:val="bottom"/>
          </w:tcPr>
          <w:p w14:paraId="4BEC2BDD" w14:textId="77777777" w:rsidR="006756FF" w:rsidRPr="002E68B0" w:rsidRDefault="006756FF" w:rsidP="006756FF">
            <w:pPr>
              <w:jc w:val="right"/>
              <w:rPr>
                <w:rFonts w:ascii="Arial" w:hAnsi="Arial" w:cs="Arial"/>
                <w:sz w:val="20"/>
                <w:szCs w:val="20"/>
              </w:rPr>
            </w:pPr>
            <w:r>
              <w:rPr>
                <w:rFonts w:ascii="Arial" w:hAnsi="Arial" w:cs="Arial"/>
                <w:sz w:val="20"/>
                <w:szCs w:val="20"/>
              </w:rPr>
              <w:t>4</w:t>
            </w:r>
          </w:p>
        </w:tc>
        <w:tc>
          <w:tcPr>
            <w:tcW w:w="1818" w:type="dxa"/>
            <w:tcBorders>
              <w:right w:val="single" w:sz="12" w:space="0" w:color="auto"/>
            </w:tcBorders>
            <w:shd w:val="clear" w:color="auto" w:fill="FFFFFF" w:themeFill="background1"/>
          </w:tcPr>
          <w:p w14:paraId="3E5BA1C4" w14:textId="77777777" w:rsidR="006756FF" w:rsidRPr="002E68B0" w:rsidRDefault="006756FF" w:rsidP="006756FF">
            <w:pPr>
              <w:jc w:val="right"/>
              <w:rPr>
                <w:rFonts w:ascii="Arial" w:hAnsi="Arial" w:cs="Arial"/>
                <w:sz w:val="20"/>
                <w:szCs w:val="20"/>
              </w:rPr>
            </w:pPr>
          </w:p>
        </w:tc>
      </w:tr>
      <w:tr w:rsidR="006756FF" w:rsidRPr="00CC321E" w14:paraId="5BA13A29" w14:textId="77777777" w:rsidTr="005B2C5E">
        <w:tc>
          <w:tcPr>
            <w:tcW w:w="4765" w:type="dxa"/>
            <w:tcBorders>
              <w:left w:val="single" w:sz="12" w:space="0" w:color="auto"/>
            </w:tcBorders>
            <w:shd w:val="clear" w:color="auto" w:fill="FFFFFF" w:themeFill="background1"/>
          </w:tcPr>
          <w:p w14:paraId="763F9178" w14:textId="77777777" w:rsidR="006756FF" w:rsidRPr="002E68B0" w:rsidRDefault="006756FF" w:rsidP="006756FF">
            <w:pPr>
              <w:rPr>
                <w:rFonts w:ascii="Arial" w:hAnsi="Arial" w:cs="Arial"/>
                <w:b/>
                <w:sz w:val="20"/>
                <w:szCs w:val="20"/>
              </w:rPr>
            </w:pPr>
            <w:r w:rsidRPr="002E68B0">
              <w:rPr>
                <w:rFonts w:ascii="Arial" w:hAnsi="Arial" w:cs="Arial"/>
                <w:b/>
                <w:sz w:val="20"/>
                <w:szCs w:val="20"/>
              </w:rPr>
              <w:t>Housing Need: Housing Development applications</w:t>
            </w:r>
          </w:p>
        </w:tc>
        <w:tc>
          <w:tcPr>
            <w:tcW w:w="1602" w:type="dxa"/>
            <w:tcBorders>
              <w:right w:val="single" w:sz="12" w:space="0" w:color="auto"/>
            </w:tcBorders>
            <w:shd w:val="clear" w:color="auto" w:fill="FFFFFF" w:themeFill="background1"/>
            <w:vAlign w:val="bottom"/>
          </w:tcPr>
          <w:p w14:paraId="7FBCAC04" w14:textId="77777777" w:rsidR="006756FF" w:rsidRPr="002E68B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04200660" w14:textId="77777777" w:rsidR="006756FF" w:rsidRPr="002E68B0" w:rsidRDefault="006756FF" w:rsidP="006756FF">
            <w:pPr>
              <w:jc w:val="right"/>
              <w:rPr>
                <w:rFonts w:ascii="Arial" w:hAnsi="Arial" w:cs="Arial"/>
                <w:sz w:val="20"/>
                <w:szCs w:val="20"/>
              </w:rPr>
            </w:pPr>
          </w:p>
        </w:tc>
      </w:tr>
      <w:tr w:rsidR="006756FF" w:rsidRPr="00CC321E" w14:paraId="744AE7FE" w14:textId="77777777" w:rsidTr="005B2C5E">
        <w:tc>
          <w:tcPr>
            <w:tcW w:w="4765" w:type="dxa"/>
            <w:tcBorders>
              <w:left w:val="single" w:sz="12" w:space="0" w:color="auto"/>
            </w:tcBorders>
            <w:shd w:val="clear" w:color="auto" w:fill="FFFFFF" w:themeFill="background1"/>
          </w:tcPr>
          <w:p w14:paraId="534113F4" w14:textId="77777777" w:rsidR="006756FF" w:rsidRPr="002E68B0" w:rsidRDefault="006756FF" w:rsidP="006756FF">
            <w:pPr>
              <w:ind w:left="341"/>
              <w:rPr>
                <w:rFonts w:ascii="Arial" w:hAnsi="Arial" w:cs="Arial"/>
                <w:sz w:val="20"/>
                <w:szCs w:val="20"/>
              </w:rPr>
            </w:pPr>
            <w:r w:rsidRPr="002E68B0">
              <w:rPr>
                <w:rFonts w:ascii="Arial" w:eastAsia="Times New Roman" w:hAnsi="Arial" w:cs="Arial"/>
                <w:sz w:val="20"/>
                <w:szCs w:val="20"/>
              </w:rPr>
              <w:t xml:space="preserve">Need by Vacancy: </w:t>
            </w:r>
          </w:p>
        </w:tc>
        <w:tc>
          <w:tcPr>
            <w:tcW w:w="1602" w:type="dxa"/>
            <w:tcBorders>
              <w:right w:val="single" w:sz="12" w:space="0" w:color="auto"/>
            </w:tcBorders>
            <w:shd w:val="clear" w:color="auto" w:fill="FFFFFF" w:themeFill="background1"/>
            <w:vAlign w:val="bottom"/>
          </w:tcPr>
          <w:p w14:paraId="02A76869" w14:textId="77777777" w:rsidR="006756FF" w:rsidRPr="002E68B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6B5D45C8" w14:textId="77777777" w:rsidR="006756FF" w:rsidRPr="002E68B0" w:rsidRDefault="006756FF" w:rsidP="006756FF">
            <w:pPr>
              <w:jc w:val="right"/>
              <w:rPr>
                <w:rFonts w:ascii="Arial" w:hAnsi="Arial" w:cs="Arial"/>
                <w:sz w:val="20"/>
                <w:szCs w:val="20"/>
              </w:rPr>
            </w:pPr>
          </w:p>
        </w:tc>
      </w:tr>
      <w:tr w:rsidR="006756FF" w:rsidRPr="00CC321E" w14:paraId="3AE01489" w14:textId="77777777" w:rsidTr="005B2C5E">
        <w:tc>
          <w:tcPr>
            <w:tcW w:w="4765" w:type="dxa"/>
            <w:tcBorders>
              <w:left w:val="single" w:sz="12" w:space="0" w:color="auto"/>
            </w:tcBorders>
            <w:shd w:val="clear" w:color="auto" w:fill="FFFFFF" w:themeFill="background1"/>
          </w:tcPr>
          <w:p w14:paraId="78B2E00D"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20-30%</w:t>
            </w:r>
          </w:p>
        </w:tc>
        <w:tc>
          <w:tcPr>
            <w:tcW w:w="1602" w:type="dxa"/>
            <w:tcBorders>
              <w:right w:val="single" w:sz="12" w:space="0" w:color="auto"/>
            </w:tcBorders>
            <w:shd w:val="clear" w:color="auto" w:fill="FFFFFF" w:themeFill="background1"/>
            <w:vAlign w:val="bottom"/>
          </w:tcPr>
          <w:p w14:paraId="014A3868" w14:textId="2DD58794" w:rsidR="006756FF" w:rsidRPr="002E68B0" w:rsidRDefault="006756FF" w:rsidP="006756FF">
            <w:pPr>
              <w:jc w:val="right"/>
              <w:rPr>
                <w:rFonts w:ascii="Arial" w:hAnsi="Arial" w:cs="Arial"/>
                <w:sz w:val="20"/>
                <w:szCs w:val="20"/>
              </w:rPr>
            </w:pPr>
            <w:r>
              <w:rPr>
                <w:rFonts w:ascii="Arial" w:hAnsi="Arial" w:cs="Arial"/>
                <w:sz w:val="20"/>
                <w:szCs w:val="20"/>
              </w:rPr>
              <w:t>1</w:t>
            </w:r>
          </w:p>
        </w:tc>
        <w:tc>
          <w:tcPr>
            <w:tcW w:w="1818" w:type="dxa"/>
            <w:tcBorders>
              <w:right w:val="single" w:sz="12" w:space="0" w:color="auto"/>
            </w:tcBorders>
            <w:shd w:val="clear" w:color="auto" w:fill="FFFFFF" w:themeFill="background1"/>
          </w:tcPr>
          <w:p w14:paraId="17628DA1" w14:textId="77777777" w:rsidR="006756FF" w:rsidRPr="002E68B0" w:rsidRDefault="006756FF" w:rsidP="006756FF">
            <w:pPr>
              <w:jc w:val="right"/>
              <w:rPr>
                <w:rFonts w:ascii="Arial" w:hAnsi="Arial" w:cs="Arial"/>
                <w:sz w:val="20"/>
                <w:szCs w:val="20"/>
              </w:rPr>
            </w:pPr>
          </w:p>
        </w:tc>
      </w:tr>
      <w:tr w:rsidR="006756FF" w:rsidRPr="00CC321E" w14:paraId="27B089C4" w14:textId="77777777" w:rsidTr="005B2C5E">
        <w:tc>
          <w:tcPr>
            <w:tcW w:w="4765" w:type="dxa"/>
            <w:tcBorders>
              <w:left w:val="single" w:sz="12" w:space="0" w:color="auto"/>
            </w:tcBorders>
            <w:shd w:val="clear" w:color="auto" w:fill="FFFFFF" w:themeFill="background1"/>
          </w:tcPr>
          <w:p w14:paraId="41808FD8"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10-20%</w:t>
            </w:r>
          </w:p>
        </w:tc>
        <w:tc>
          <w:tcPr>
            <w:tcW w:w="1602" w:type="dxa"/>
            <w:tcBorders>
              <w:right w:val="single" w:sz="12" w:space="0" w:color="auto"/>
            </w:tcBorders>
            <w:shd w:val="clear" w:color="auto" w:fill="FFFFFF" w:themeFill="background1"/>
            <w:vAlign w:val="bottom"/>
          </w:tcPr>
          <w:p w14:paraId="7C1B18F2" w14:textId="013FD842" w:rsidR="006756FF" w:rsidRPr="002E68B0" w:rsidRDefault="006756FF" w:rsidP="006756FF">
            <w:pPr>
              <w:jc w:val="right"/>
              <w:rPr>
                <w:rFonts w:ascii="Arial" w:hAnsi="Arial" w:cs="Arial"/>
                <w:sz w:val="20"/>
                <w:szCs w:val="20"/>
              </w:rPr>
            </w:pPr>
            <w:r>
              <w:rPr>
                <w:rFonts w:ascii="Arial" w:hAnsi="Arial" w:cs="Arial"/>
                <w:sz w:val="20"/>
                <w:szCs w:val="20"/>
              </w:rPr>
              <w:t>2</w:t>
            </w:r>
          </w:p>
        </w:tc>
        <w:tc>
          <w:tcPr>
            <w:tcW w:w="1818" w:type="dxa"/>
            <w:tcBorders>
              <w:right w:val="single" w:sz="12" w:space="0" w:color="auto"/>
            </w:tcBorders>
            <w:shd w:val="clear" w:color="auto" w:fill="FFFFFF" w:themeFill="background1"/>
          </w:tcPr>
          <w:p w14:paraId="3699070F" w14:textId="77777777" w:rsidR="006756FF" w:rsidRPr="002E68B0" w:rsidRDefault="006756FF" w:rsidP="006756FF">
            <w:pPr>
              <w:jc w:val="right"/>
              <w:rPr>
                <w:rFonts w:ascii="Arial" w:hAnsi="Arial" w:cs="Arial"/>
                <w:sz w:val="20"/>
                <w:szCs w:val="20"/>
              </w:rPr>
            </w:pPr>
          </w:p>
        </w:tc>
      </w:tr>
      <w:tr w:rsidR="006756FF" w:rsidRPr="00CC321E" w14:paraId="0D7A64A4" w14:textId="77777777" w:rsidTr="005B2C5E">
        <w:tc>
          <w:tcPr>
            <w:tcW w:w="4765" w:type="dxa"/>
            <w:tcBorders>
              <w:left w:val="single" w:sz="12" w:space="0" w:color="auto"/>
            </w:tcBorders>
            <w:shd w:val="clear" w:color="auto" w:fill="FFFFFF" w:themeFill="background1"/>
          </w:tcPr>
          <w:p w14:paraId="3AA1EA56"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-10%</w:t>
            </w:r>
          </w:p>
        </w:tc>
        <w:tc>
          <w:tcPr>
            <w:tcW w:w="1602" w:type="dxa"/>
            <w:tcBorders>
              <w:right w:val="single" w:sz="12" w:space="0" w:color="auto"/>
            </w:tcBorders>
            <w:shd w:val="clear" w:color="auto" w:fill="FFFFFF" w:themeFill="background1"/>
            <w:vAlign w:val="bottom"/>
          </w:tcPr>
          <w:p w14:paraId="70A7BFAE" w14:textId="0F368AC5" w:rsidR="006756FF" w:rsidRPr="002E68B0" w:rsidRDefault="006756FF" w:rsidP="006756FF">
            <w:pPr>
              <w:jc w:val="right"/>
              <w:rPr>
                <w:rFonts w:ascii="Arial" w:hAnsi="Arial" w:cs="Arial"/>
                <w:sz w:val="20"/>
                <w:szCs w:val="20"/>
              </w:rPr>
            </w:pPr>
            <w:r>
              <w:rPr>
                <w:rFonts w:ascii="Arial" w:hAnsi="Arial" w:cs="Arial"/>
                <w:sz w:val="20"/>
                <w:szCs w:val="20"/>
              </w:rPr>
              <w:t>3</w:t>
            </w:r>
          </w:p>
        </w:tc>
        <w:tc>
          <w:tcPr>
            <w:tcW w:w="1818" w:type="dxa"/>
            <w:tcBorders>
              <w:right w:val="single" w:sz="12" w:space="0" w:color="auto"/>
            </w:tcBorders>
            <w:shd w:val="clear" w:color="auto" w:fill="FFFFFF" w:themeFill="background1"/>
          </w:tcPr>
          <w:p w14:paraId="6E715943" w14:textId="77777777" w:rsidR="006756FF" w:rsidRPr="002E68B0" w:rsidRDefault="006756FF" w:rsidP="006756FF">
            <w:pPr>
              <w:jc w:val="right"/>
              <w:rPr>
                <w:rFonts w:ascii="Arial" w:hAnsi="Arial" w:cs="Arial"/>
                <w:sz w:val="20"/>
                <w:szCs w:val="20"/>
              </w:rPr>
            </w:pPr>
          </w:p>
        </w:tc>
      </w:tr>
      <w:tr w:rsidR="006756FF" w:rsidRPr="00CC321E" w14:paraId="6292C179" w14:textId="77777777" w:rsidTr="005B2C5E">
        <w:tc>
          <w:tcPr>
            <w:tcW w:w="4765" w:type="dxa"/>
            <w:tcBorders>
              <w:left w:val="single" w:sz="12" w:space="0" w:color="auto"/>
            </w:tcBorders>
            <w:shd w:val="clear" w:color="auto" w:fill="FFFFFF" w:themeFill="background1"/>
          </w:tcPr>
          <w:p w14:paraId="2B73A073" w14:textId="77777777" w:rsidR="006756FF" w:rsidRPr="002E68B0" w:rsidRDefault="006756FF" w:rsidP="006756FF">
            <w:pPr>
              <w:ind w:left="330"/>
              <w:rPr>
                <w:rFonts w:ascii="Arial" w:hAnsi="Arial" w:cs="Arial"/>
                <w:sz w:val="20"/>
                <w:szCs w:val="20"/>
              </w:rPr>
            </w:pPr>
            <w:r w:rsidRPr="002E68B0">
              <w:rPr>
                <w:rFonts w:ascii="Arial" w:eastAsia="Times New Roman" w:hAnsi="Arial" w:cs="Arial"/>
                <w:sz w:val="20"/>
                <w:szCs w:val="20"/>
              </w:rPr>
              <w:t xml:space="preserve">Median home value unaffordable: </w:t>
            </w:r>
          </w:p>
        </w:tc>
        <w:tc>
          <w:tcPr>
            <w:tcW w:w="1602" w:type="dxa"/>
            <w:tcBorders>
              <w:right w:val="single" w:sz="12" w:space="0" w:color="auto"/>
            </w:tcBorders>
            <w:shd w:val="clear" w:color="auto" w:fill="FFFFFF" w:themeFill="background1"/>
            <w:vAlign w:val="bottom"/>
          </w:tcPr>
          <w:p w14:paraId="0DDF3073" w14:textId="77777777" w:rsidR="006756FF" w:rsidRPr="002E68B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465268FE" w14:textId="77777777" w:rsidR="006756FF" w:rsidRPr="002E68B0" w:rsidRDefault="006756FF" w:rsidP="006756FF">
            <w:pPr>
              <w:jc w:val="right"/>
              <w:rPr>
                <w:rFonts w:ascii="Arial" w:hAnsi="Arial" w:cs="Arial"/>
                <w:sz w:val="20"/>
                <w:szCs w:val="20"/>
              </w:rPr>
            </w:pPr>
          </w:p>
        </w:tc>
      </w:tr>
      <w:tr w:rsidR="006756FF" w:rsidRPr="00CC321E" w14:paraId="78ADDA04" w14:textId="77777777" w:rsidTr="005B2C5E">
        <w:tc>
          <w:tcPr>
            <w:tcW w:w="4765" w:type="dxa"/>
            <w:tcBorders>
              <w:left w:val="single" w:sz="12" w:space="0" w:color="auto"/>
            </w:tcBorders>
            <w:shd w:val="clear" w:color="auto" w:fill="FFFFFF" w:themeFill="background1"/>
          </w:tcPr>
          <w:p w14:paraId="331519B2"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 xml:space="preserve">$110-125K </w:t>
            </w:r>
          </w:p>
        </w:tc>
        <w:tc>
          <w:tcPr>
            <w:tcW w:w="1602" w:type="dxa"/>
            <w:tcBorders>
              <w:right w:val="single" w:sz="12" w:space="0" w:color="auto"/>
            </w:tcBorders>
            <w:shd w:val="clear" w:color="auto" w:fill="FFFFFF" w:themeFill="background1"/>
            <w:vAlign w:val="bottom"/>
          </w:tcPr>
          <w:p w14:paraId="4B879A3B" w14:textId="62921A12" w:rsidR="006756FF" w:rsidRPr="002E68B0" w:rsidRDefault="006756FF" w:rsidP="006756FF">
            <w:pPr>
              <w:jc w:val="right"/>
              <w:rPr>
                <w:rFonts w:ascii="Arial" w:hAnsi="Arial" w:cs="Arial"/>
                <w:sz w:val="20"/>
                <w:szCs w:val="20"/>
              </w:rPr>
            </w:pPr>
            <w:r>
              <w:rPr>
                <w:rFonts w:ascii="Arial" w:hAnsi="Arial" w:cs="Arial"/>
                <w:sz w:val="20"/>
                <w:szCs w:val="20"/>
              </w:rPr>
              <w:t>1</w:t>
            </w:r>
          </w:p>
        </w:tc>
        <w:tc>
          <w:tcPr>
            <w:tcW w:w="1818" w:type="dxa"/>
            <w:tcBorders>
              <w:right w:val="single" w:sz="12" w:space="0" w:color="auto"/>
            </w:tcBorders>
            <w:shd w:val="clear" w:color="auto" w:fill="FFFFFF" w:themeFill="background1"/>
          </w:tcPr>
          <w:p w14:paraId="2C3497BC" w14:textId="77777777" w:rsidR="006756FF" w:rsidRPr="002E68B0" w:rsidRDefault="006756FF" w:rsidP="006756FF">
            <w:pPr>
              <w:jc w:val="right"/>
              <w:rPr>
                <w:rFonts w:ascii="Arial" w:hAnsi="Arial" w:cs="Arial"/>
                <w:sz w:val="20"/>
                <w:szCs w:val="20"/>
              </w:rPr>
            </w:pPr>
          </w:p>
        </w:tc>
      </w:tr>
      <w:tr w:rsidR="006756FF" w:rsidRPr="00CC321E" w14:paraId="1254AF1C" w14:textId="77777777" w:rsidTr="005B2C5E">
        <w:tc>
          <w:tcPr>
            <w:tcW w:w="4765" w:type="dxa"/>
            <w:tcBorders>
              <w:left w:val="single" w:sz="12" w:space="0" w:color="auto"/>
            </w:tcBorders>
            <w:shd w:val="clear" w:color="auto" w:fill="FFFFFF" w:themeFill="background1"/>
          </w:tcPr>
          <w:p w14:paraId="4091B9AC"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$125-150K</w:t>
            </w:r>
          </w:p>
        </w:tc>
        <w:tc>
          <w:tcPr>
            <w:tcW w:w="1602" w:type="dxa"/>
            <w:tcBorders>
              <w:right w:val="single" w:sz="12" w:space="0" w:color="auto"/>
            </w:tcBorders>
            <w:shd w:val="clear" w:color="auto" w:fill="FFFFFF" w:themeFill="background1"/>
            <w:vAlign w:val="bottom"/>
          </w:tcPr>
          <w:p w14:paraId="318CDCD1" w14:textId="6B1D6B1C" w:rsidR="006756FF" w:rsidRPr="002E68B0" w:rsidRDefault="006756FF" w:rsidP="006756FF">
            <w:pPr>
              <w:jc w:val="right"/>
              <w:rPr>
                <w:rFonts w:ascii="Arial" w:hAnsi="Arial" w:cs="Arial"/>
                <w:sz w:val="20"/>
                <w:szCs w:val="20"/>
              </w:rPr>
            </w:pPr>
            <w:r>
              <w:rPr>
                <w:rFonts w:ascii="Arial" w:hAnsi="Arial" w:cs="Arial"/>
                <w:sz w:val="20"/>
                <w:szCs w:val="20"/>
              </w:rPr>
              <w:t>2</w:t>
            </w:r>
          </w:p>
        </w:tc>
        <w:tc>
          <w:tcPr>
            <w:tcW w:w="1818" w:type="dxa"/>
            <w:tcBorders>
              <w:right w:val="single" w:sz="12" w:space="0" w:color="auto"/>
            </w:tcBorders>
            <w:shd w:val="clear" w:color="auto" w:fill="FFFFFF" w:themeFill="background1"/>
          </w:tcPr>
          <w:p w14:paraId="040015E5" w14:textId="77777777" w:rsidR="006756FF" w:rsidRPr="002E68B0" w:rsidRDefault="006756FF" w:rsidP="006756FF">
            <w:pPr>
              <w:jc w:val="right"/>
              <w:rPr>
                <w:rFonts w:ascii="Arial" w:hAnsi="Arial" w:cs="Arial"/>
                <w:sz w:val="20"/>
                <w:szCs w:val="20"/>
              </w:rPr>
            </w:pPr>
          </w:p>
        </w:tc>
      </w:tr>
      <w:tr w:rsidR="006756FF" w:rsidRPr="00CC321E" w14:paraId="7C215CF1" w14:textId="77777777" w:rsidTr="005B2C5E">
        <w:tc>
          <w:tcPr>
            <w:tcW w:w="4765" w:type="dxa"/>
            <w:tcBorders>
              <w:left w:val="single" w:sz="12" w:space="0" w:color="auto"/>
            </w:tcBorders>
            <w:shd w:val="clear" w:color="auto" w:fill="FFFFFF" w:themeFill="background1"/>
          </w:tcPr>
          <w:p w14:paraId="55CE927F"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 xml:space="preserve">+$150K </w:t>
            </w:r>
          </w:p>
        </w:tc>
        <w:tc>
          <w:tcPr>
            <w:tcW w:w="1602" w:type="dxa"/>
            <w:tcBorders>
              <w:right w:val="single" w:sz="12" w:space="0" w:color="auto"/>
            </w:tcBorders>
            <w:shd w:val="clear" w:color="auto" w:fill="FFFFFF" w:themeFill="background1"/>
            <w:vAlign w:val="bottom"/>
          </w:tcPr>
          <w:p w14:paraId="70D6FD5B" w14:textId="20D94FEC" w:rsidR="006756FF" w:rsidRPr="002E68B0" w:rsidRDefault="006756FF" w:rsidP="006756FF">
            <w:pPr>
              <w:jc w:val="right"/>
              <w:rPr>
                <w:rFonts w:ascii="Arial" w:hAnsi="Arial" w:cs="Arial"/>
                <w:sz w:val="20"/>
                <w:szCs w:val="20"/>
              </w:rPr>
            </w:pPr>
            <w:r>
              <w:rPr>
                <w:rFonts w:ascii="Arial" w:hAnsi="Arial" w:cs="Arial"/>
                <w:sz w:val="20"/>
                <w:szCs w:val="20"/>
              </w:rPr>
              <w:t>3</w:t>
            </w:r>
          </w:p>
        </w:tc>
        <w:tc>
          <w:tcPr>
            <w:tcW w:w="1818" w:type="dxa"/>
            <w:tcBorders>
              <w:right w:val="single" w:sz="12" w:space="0" w:color="auto"/>
            </w:tcBorders>
            <w:shd w:val="clear" w:color="auto" w:fill="FFFFFF" w:themeFill="background1"/>
          </w:tcPr>
          <w:p w14:paraId="02C2897E" w14:textId="77777777" w:rsidR="006756FF" w:rsidRPr="002E68B0" w:rsidRDefault="006756FF" w:rsidP="006756FF">
            <w:pPr>
              <w:jc w:val="right"/>
              <w:rPr>
                <w:rFonts w:ascii="Arial" w:hAnsi="Arial" w:cs="Arial"/>
                <w:sz w:val="20"/>
                <w:szCs w:val="20"/>
              </w:rPr>
            </w:pPr>
          </w:p>
        </w:tc>
      </w:tr>
      <w:tr w:rsidR="006756FF" w:rsidRPr="00CC321E" w14:paraId="66346C8E" w14:textId="77777777" w:rsidTr="005B2C5E">
        <w:tc>
          <w:tcPr>
            <w:tcW w:w="4765" w:type="dxa"/>
            <w:tcBorders>
              <w:left w:val="single" w:sz="12" w:space="0" w:color="auto"/>
            </w:tcBorders>
            <w:shd w:val="clear" w:color="auto" w:fill="FFFFFF" w:themeFill="background1"/>
          </w:tcPr>
          <w:p w14:paraId="26F79645" w14:textId="77777777" w:rsidR="006756FF" w:rsidRPr="002E68B0" w:rsidRDefault="006756FF" w:rsidP="006756FF">
            <w:pPr>
              <w:ind w:left="330"/>
              <w:rPr>
                <w:rFonts w:ascii="Arial" w:hAnsi="Arial" w:cs="Arial"/>
                <w:sz w:val="20"/>
                <w:szCs w:val="20"/>
              </w:rPr>
            </w:pPr>
            <w:r w:rsidRPr="002E68B0">
              <w:rPr>
                <w:rFonts w:ascii="Arial" w:eastAsia="Times New Roman" w:hAnsi="Arial" w:cs="Arial"/>
                <w:sz w:val="20"/>
                <w:szCs w:val="20"/>
              </w:rPr>
              <w:t xml:space="preserve">Growing pop: </w:t>
            </w:r>
          </w:p>
        </w:tc>
        <w:tc>
          <w:tcPr>
            <w:tcW w:w="1602" w:type="dxa"/>
            <w:tcBorders>
              <w:right w:val="single" w:sz="12" w:space="0" w:color="auto"/>
            </w:tcBorders>
            <w:shd w:val="clear" w:color="auto" w:fill="FFFFFF" w:themeFill="background1"/>
            <w:vAlign w:val="bottom"/>
          </w:tcPr>
          <w:p w14:paraId="034CA445" w14:textId="77777777" w:rsidR="006756FF" w:rsidRPr="002E68B0"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2E469E52" w14:textId="77777777" w:rsidR="006756FF" w:rsidRPr="002E68B0" w:rsidRDefault="006756FF" w:rsidP="006756FF">
            <w:pPr>
              <w:jc w:val="right"/>
              <w:rPr>
                <w:rFonts w:ascii="Arial" w:hAnsi="Arial" w:cs="Arial"/>
                <w:sz w:val="20"/>
                <w:szCs w:val="20"/>
              </w:rPr>
            </w:pPr>
          </w:p>
        </w:tc>
      </w:tr>
      <w:tr w:rsidR="006756FF" w:rsidRPr="00CC321E" w14:paraId="39F63538" w14:textId="77777777" w:rsidTr="005B2C5E">
        <w:tc>
          <w:tcPr>
            <w:tcW w:w="4765" w:type="dxa"/>
            <w:tcBorders>
              <w:left w:val="single" w:sz="12" w:space="0" w:color="auto"/>
            </w:tcBorders>
            <w:shd w:val="clear" w:color="auto" w:fill="FFFFFF" w:themeFill="background1"/>
          </w:tcPr>
          <w:p w14:paraId="04358058"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0-5%</w:t>
            </w:r>
          </w:p>
        </w:tc>
        <w:tc>
          <w:tcPr>
            <w:tcW w:w="1602" w:type="dxa"/>
            <w:tcBorders>
              <w:right w:val="single" w:sz="12" w:space="0" w:color="auto"/>
            </w:tcBorders>
            <w:shd w:val="clear" w:color="auto" w:fill="FFFFFF" w:themeFill="background1"/>
            <w:vAlign w:val="bottom"/>
          </w:tcPr>
          <w:p w14:paraId="13897402" w14:textId="7A59DB86" w:rsidR="006756FF" w:rsidRPr="002E68B0" w:rsidRDefault="006756FF" w:rsidP="006756FF">
            <w:pPr>
              <w:jc w:val="right"/>
              <w:rPr>
                <w:rFonts w:ascii="Arial" w:hAnsi="Arial" w:cs="Arial"/>
                <w:sz w:val="20"/>
                <w:szCs w:val="20"/>
              </w:rPr>
            </w:pPr>
            <w:r>
              <w:rPr>
                <w:rFonts w:ascii="Arial" w:hAnsi="Arial" w:cs="Arial"/>
                <w:sz w:val="20"/>
                <w:szCs w:val="20"/>
              </w:rPr>
              <w:t>1</w:t>
            </w:r>
          </w:p>
        </w:tc>
        <w:tc>
          <w:tcPr>
            <w:tcW w:w="1818" w:type="dxa"/>
            <w:tcBorders>
              <w:right w:val="single" w:sz="12" w:space="0" w:color="auto"/>
            </w:tcBorders>
            <w:shd w:val="clear" w:color="auto" w:fill="FFFFFF" w:themeFill="background1"/>
          </w:tcPr>
          <w:p w14:paraId="1B342182" w14:textId="77777777" w:rsidR="006756FF" w:rsidRPr="002E68B0" w:rsidRDefault="006756FF" w:rsidP="006756FF">
            <w:pPr>
              <w:jc w:val="right"/>
              <w:rPr>
                <w:rFonts w:ascii="Arial" w:hAnsi="Arial" w:cs="Arial"/>
                <w:sz w:val="20"/>
                <w:szCs w:val="20"/>
              </w:rPr>
            </w:pPr>
          </w:p>
        </w:tc>
      </w:tr>
      <w:tr w:rsidR="006756FF" w:rsidRPr="00CC321E" w14:paraId="782E4083" w14:textId="77777777" w:rsidTr="005B2C5E">
        <w:tc>
          <w:tcPr>
            <w:tcW w:w="4765" w:type="dxa"/>
            <w:tcBorders>
              <w:left w:val="single" w:sz="12" w:space="0" w:color="auto"/>
            </w:tcBorders>
            <w:shd w:val="clear" w:color="auto" w:fill="FFFFFF" w:themeFill="background1"/>
          </w:tcPr>
          <w:p w14:paraId="356479A4"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5-10%</w:t>
            </w:r>
          </w:p>
        </w:tc>
        <w:tc>
          <w:tcPr>
            <w:tcW w:w="1602" w:type="dxa"/>
            <w:tcBorders>
              <w:right w:val="single" w:sz="12" w:space="0" w:color="auto"/>
            </w:tcBorders>
            <w:shd w:val="clear" w:color="auto" w:fill="FFFFFF" w:themeFill="background1"/>
            <w:vAlign w:val="bottom"/>
          </w:tcPr>
          <w:p w14:paraId="6A9B4950" w14:textId="27A6D20C" w:rsidR="006756FF" w:rsidRPr="002E68B0" w:rsidRDefault="006756FF" w:rsidP="006756FF">
            <w:pPr>
              <w:jc w:val="right"/>
              <w:rPr>
                <w:rFonts w:ascii="Arial" w:hAnsi="Arial" w:cs="Arial"/>
                <w:sz w:val="20"/>
                <w:szCs w:val="20"/>
              </w:rPr>
            </w:pPr>
            <w:r>
              <w:rPr>
                <w:rFonts w:ascii="Arial" w:hAnsi="Arial" w:cs="Arial"/>
                <w:sz w:val="20"/>
                <w:szCs w:val="20"/>
              </w:rPr>
              <w:t>2</w:t>
            </w:r>
          </w:p>
        </w:tc>
        <w:tc>
          <w:tcPr>
            <w:tcW w:w="1818" w:type="dxa"/>
            <w:tcBorders>
              <w:right w:val="single" w:sz="12" w:space="0" w:color="auto"/>
            </w:tcBorders>
            <w:shd w:val="clear" w:color="auto" w:fill="FFFFFF" w:themeFill="background1"/>
          </w:tcPr>
          <w:p w14:paraId="62587FDE" w14:textId="77777777" w:rsidR="006756FF" w:rsidRPr="002E68B0" w:rsidRDefault="006756FF" w:rsidP="006756FF">
            <w:pPr>
              <w:jc w:val="right"/>
              <w:rPr>
                <w:rFonts w:ascii="Arial" w:hAnsi="Arial" w:cs="Arial"/>
                <w:sz w:val="20"/>
                <w:szCs w:val="20"/>
              </w:rPr>
            </w:pPr>
          </w:p>
        </w:tc>
      </w:tr>
      <w:tr w:rsidR="006756FF" w:rsidRPr="00CC321E" w14:paraId="18AC8AD8" w14:textId="77777777" w:rsidTr="005B2C5E">
        <w:tc>
          <w:tcPr>
            <w:tcW w:w="4765" w:type="dxa"/>
            <w:tcBorders>
              <w:left w:val="single" w:sz="12" w:space="0" w:color="auto"/>
            </w:tcBorders>
            <w:shd w:val="clear" w:color="auto" w:fill="FFFFFF" w:themeFill="background1"/>
          </w:tcPr>
          <w:p w14:paraId="216DCBC4" w14:textId="77777777" w:rsidR="006756FF" w:rsidRPr="002E68B0" w:rsidRDefault="006756FF" w:rsidP="006756FF">
            <w:pPr>
              <w:ind w:left="330"/>
              <w:jc w:val="right"/>
              <w:rPr>
                <w:rFonts w:ascii="Arial" w:eastAsia="Times New Roman" w:hAnsi="Arial" w:cs="Arial"/>
                <w:sz w:val="20"/>
                <w:szCs w:val="20"/>
              </w:rPr>
            </w:pPr>
            <w:r w:rsidRPr="002E68B0">
              <w:rPr>
                <w:rFonts w:ascii="Arial" w:eastAsia="Times New Roman" w:hAnsi="Arial" w:cs="Arial"/>
                <w:sz w:val="20"/>
                <w:szCs w:val="20"/>
              </w:rPr>
              <w:t>+10%</w:t>
            </w:r>
          </w:p>
        </w:tc>
        <w:tc>
          <w:tcPr>
            <w:tcW w:w="1602" w:type="dxa"/>
            <w:tcBorders>
              <w:right w:val="single" w:sz="12" w:space="0" w:color="auto"/>
            </w:tcBorders>
            <w:shd w:val="clear" w:color="auto" w:fill="FFFFFF" w:themeFill="background1"/>
            <w:vAlign w:val="bottom"/>
          </w:tcPr>
          <w:p w14:paraId="0C2EE085" w14:textId="0F97C52F" w:rsidR="006756FF" w:rsidRPr="002E68B0" w:rsidRDefault="006756FF" w:rsidP="006756FF">
            <w:pPr>
              <w:jc w:val="right"/>
              <w:rPr>
                <w:rFonts w:ascii="Arial" w:hAnsi="Arial" w:cs="Arial"/>
                <w:sz w:val="20"/>
                <w:szCs w:val="20"/>
              </w:rPr>
            </w:pPr>
            <w:r>
              <w:rPr>
                <w:rFonts w:ascii="Arial" w:hAnsi="Arial" w:cs="Arial"/>
                <w:sz w:val="20"/>
                <w:szCs w:val="20"/>
              </w:rPr>
              <w:t>3</w:t>
            </w:r>
          </w:p>
        </w:tc>
        <w:tc>
          <w:tcPr>
            <w:tcW w:w="1818" w:type="dxa"/>
            <w:tcBorders>
              <w:right w:val="single" w:sz="12" w:space="0" w:color="auto"/>
            </w:tcBorders>
            <w:shd w:val="clear" w:color="auto" w:fill="FFFFFF" w:themeFill="background1"/>
          </w:tcPr>
          <w:p w14:paraId="7D67F846" w14:textId="77777777" w:rsidR="006756FF" w:rsidRPr="002E68B0" w:rsidRDefault="006756FF" w:rsidP="006756FF">
            <w:pPr>
              <w:jc w:val="right"/>
              <w:rPr>
                <w:rFonts w:ascii="Arial" w:hAnsi="Arial" w:cs="Arial"/>
                <w:sz w:val="20"/>
                <w:szCs w:val="20"/>
              </w:rPr>
            </w:pPr>
          </w:p>
        </w:tc>
      </w:tr>
      <w:tr w:rsidR="006756FF" w:rsidRPr="00CC321E" w14:paraId="3381D106" w14:textId="77777777" w:rsidTr="005B2C5E">
        <w:tc>
          <w:tcPr>
            <w:tcW w:w="4765" w:type="dxa"/>
            <w:tcBorders>
              <w:left w:val="single" w:sz="12" w:space="0" w:color="auto"/>
              <w:bottom w:val="double" w:sz="4" w:space="0" w:color="auto"/>
            </w:tcBorders>
            <w:shd w:val="clear" w:color="auto" w:fill="FFFFFF" w:themeFill="background1"/>
          </w:tcPr>
          <w:p w14:paraId="2E574C39" w14:textId="77777777" w:rsidR="006756FF" w:rsidRPr="002E68B0" w:rsidRDefault="006756FF" w:rsidP="006756FF">
            <w:pPr>
              <w:ind w:left="330"/>
              <w:rPr>
                <w:rFonts w:ascii="Arial" w:hAnsi="Arial" w:cs="Arial"/>
                <w:sz w:val="20"/>
                <w:szCs w:val="20"/>
              </w:rPr>
            </w:pPr>
            <w:r w:rsidRPr="002E68B0">
              <w:rPr>
                <w:rFonts w:ascii="Arial" w:hAnsi="Arial" w:cs="Arial"/>
                <w:sz w:val="20"/>
                <w:szCs w:val="20"/>
              </w:rPr>
              <w:t>Quality neighborhood amenities</w:t>
            </w:r>
          </w:p>
        </w:tc>
        <w:tc>
          <w:tcPr>
            <w:tcW w:w="1602" w:type="dxa"/>
            <w:tcBorders>
              <w:bottom w:val="double" w:sz="4" w:space="0" w:color="auto"/>
              <w:right w:val="single" w:sz="12" w:space="0" w:color="auto"/>
            </w:tcBorders>
            <w:shd w:val="clear" w:color="auto" w:fill="FFFFFF" w:themeFill="background1"/>
            <w:vAlign w:val="bottom"/>
          </w:tcPr>
          <w:p w14:paraId="6613F2AF" w14:textId="6A6E4CA5" w:rsidR="006756FF" w:rsidRPr="002E68B0" w:rsidRDefault="006756FF" w:rsidP="006756FF">
            <w:pPr>
              <w:jc w:val="right"/>
              <w:rPr>
                <w:rFonts w:ascii="Arial" w:hAnsi="Arial" w:cs="Arial"/>
                <w:sz w:val="20"/>
                <w:szCs w:val="20"/>
              </w:rPr>
            </w:pPr>
            <w:r>
              <w:rPr>
                <w:rFonts w:ascii="Arial" w:hAnsi="Arial" w:cs="Arial"/>
                <w:sz w:val="20"/>
                <w:szCs w:val="20"/>
              </w:rPr>
              <w:t>3</w:t>
            </w:r>
          </w:p>
        </w:tc>
        <w:tc>
          <w:tcPr>
            <w:tcW w:w="1818" w:type="dxa"/>
            <w:tcBorders>
              <w:bottom w:val="double" w:sz="4" w:space="0" w:color="auto"/>
              <w:right w:val="single" w:sz="12" w:space="0" w:color="auto"/>
            </w:tcBorders>
            <w:shd w:val="clear" w:color="auto" w:fill="FFFFFF" w:themeFill="background1"/>
          </w:tcPr>
          <w:p w14:paraId="26520475" w14:textId="77777777" w:rsidR="006756FF" w:rsidRPr="002E68B0" w:rsidRDefault="006756FF" w:rsidP="006756FF">
            <w:pPr>
              <w:jc w:val="right"/>
              <w:rPr>
                <w:rFonts w:ascii="Arial" w:hAnsi="Arial" w:cs="Arial"/>
                <w:sz w:val="20"/>
                <w:szCs w:val="20"/>
              </w:rPr>
            </w:pPr>
          </w:p>
        </w:tc>
      </w:tr>
      <w:tr w:rsidR="006756FF" w:rsidRPr="00CC321E" w14:paraId="4AF5F958" w14:textId="77777777" w:rsidTr="005B2C5E">
        <w:tc>
          <w:tcPr>
            <w:tcW w:w="4765" w:type="dxa"/>
            <w:tcBorders>
              <w:top w:val="double" w:sz="4" w:space="0" w:color="auto"/>
              <w:left w:val="single" w:sz="12" w:space="0" w:color="auto"/>
              <w:bottom w:val="single" w:sz="12" w:space="0" w:color="auto"/>
            </w:tcBorders>
            <w:shd w:val="clear" w:color="auto" w:fill="DEEAF6" w:themeFill="accent5" w:themeFillTint="33"/>
          </w:tcPr>
          <w:p w14:paraId="163CA8D3" w14:textId="77777777" w:rsidR="006756FF" w:rsidRPr="003631B6" w:rsidRDefault="006756FF" w:rsidP="006756FF">
            <w:pPr>
              <w:rPr>
                <w:rFonts w:ascii="Arial" w:hAnsi="Arial" w:cs="Arial"/>
                <w:b/>
              </w:rPr>
            </w:pPr>
            <w:r w:rsidRPr="003631B6">
              <w:rPr>
                <w:rFonts w:ascii="Arial" w:hAnsi="Arial" w:cs="Arial"/>
                <w:b/>
              </w:rPr>
              <w:t xml:space="preserve">Need Subtotal </w:t>
            </w:r>
          </w:p>
        </w:tc>
        <w:tc>
          <w:tcPr>
            <w:tcW w:w="1602" w:type="dxa"/>
            <w:tcBorders>
              <w:top w:val="double" w:sz="4" w:space="0" w:color="auto"/>
              <w:bottom w:val="single" w:sz="12" w:space="0" w:color="auto"/>
              <w:right w:val="single" w:sz="12" w:space="0" w:color="auto"/>
            </w:tcBorders>
            <w:shd w:val="clear" w:color="auto" w:fill="DEEAF6" w:themeFill="accent5" w:themeFillTint="33"/>
            <w:vAlign w:val="bottom"/>
          </w:tcPr>
          <w:p w14:paraId="302571BB" w14:textId="3F477298" w:rsidR="006756FF" w:rsidRPr="003631B6" w:rsidRDefault="006756FF" w:rsidP="006756FF">
            <w:pPr>
              <w:jc w:val="right"/>
              <w:rPr>
                <w:rFonts w:ascii="Arial" w:hAnsi="Arial" w:cs="Arial"/>
                <w:b/>
              </w:rPr>
            </w:pPr>
            <w:r w:rsidRPr="003631B6">
              <w:rPr>
                <w:rFonts w:ascii="Arial" w:hAnsi="Arial" w:cs="Arial"/>
                <w:b/>
              </w:rPr>
              <w:t>2</w:t>
            </w:r>
            <w:r>
              <w:rPr>
                <w:rFonts w:ascii="Arial" w:hAnsi="Arial" w:cs="Arial"/>
                <w:b/>
              </w:rPr>
              <w:t>0</w:t>
            </w:r>
          </w:p>
        </w:tc>
        <w:tc>
          <w:tcPr>
            <w:tcW w:w="1818" w:type="dxa"/>
            <w:tcBorders>
              <w:top w:val="double" w:sz="4" w:space="0" w:color="auto"/>
              <w:bottom w:val="single" w:sz="12" w:space="0" w:color="auto"/>
              <w:right w:val="single" w:sz="12" w:space="0" w:color="auto"/>
            </w:tcBorders>
            <w:shd w:val="clear" w:color="auto" w:fill="DEEAF6" w:themeFill="accent5" w:themeFillTint="33"/>
          </w:tcPr>
          <w:p w14:paraId="2788ECED" w14:textId="77777777" w:rsidR="006756FF" w:rsidRPr="003631B6" w:rsidRDefault="006756FF" w:rsidP="006756FF">
            <w:pPr>
              <w:jc w:val="right"/>
              <w:rPr>
                <w:rFonts w:ascii="Arial" w:hAnsi="Arial" w:cs="Arial"/>
                <w:b/>
              </w:rPr>
            </w:pPr>
          </w:p>
        </w:tc>
      </w:tr>
      <w:tr w:rsidR="006756FF" w:rsidRPr="00CC321E" w14:paraId="0A9F2BE0" w14:textId="77777777" w:rsidTr="005B2C5E">
        <w:trPr>
          <w:trHeight w:val="379"/>
        </w:trPr>
        <w:tc>
          <w:tcPr>
            <w:tcW w:w="8185" w:type="dxa"/>
            <w:gridSpan w:val="3"/>
            <w:tcBorders>
              <w:top w:val="single" w:sz="12" w:space="0" w:color="auto"/>
              <w:left w:val="single" w:sz="12" w:space="0" w:color="auto"/>
              <w:right w:val="single" w:sz="12" w:space="0" w:color="auto"/>
            </w:tcBorders>
            <w:shd w:val="clear" w:color="auto" w:fill="FBE4D5" w:themeFill="accent2" w:themeFillTint="33"/>
          </w:tcPr>
          <w:p w14:paraId="596B761D" w14:textId="77777777" w:rsidR="006756FF" w:rsidRPr="00CC321E" w:rsidRDefault="006756FF" w:rsidP="006756FF">
            <w:pPr>
              <w:rPr>
                <w:rFonts w:ascii="Arial" w:hAnsi="Arial" w:cs="Arial"/>
                <w:b/>
                <w:sz w:val="20"/>
                <w:szCs w:val="20"/>
              </w:rPr>
            </w:pPr>
            <w:r w:rsidRPr="00CC321E">
              <w:rPr>
                <w:rFonts w:ascii="Arial" w:hAnsi="Arial" w:cs="Arial"/>
                <w:b/>
                <w:sz w:val="24"/>
                <w:szCs w:val="24"/>
              </w:rPr>
              <w:t xml:space="preserve">Planning </w:t>
            </w:r>
          </w:p>
        </w:tc>
      </w:tr>
      <w:tr w:rsidR="006756FF" w:rsidRPr="00CC321E" w14:paraId="099A87E5" w14:textId="77777777" w:rsidTr="005B2C5E">
        <w:tc>
          <w:tcPr>
            <w:tcW w:w="6367" w:type="dxa"/>
            <w:gridSpan w:val="2"/>
            <w:tcBorders>
              <w:left w:val="single" w:sz="12" w:space="0" w:color="auto"/>
              <w:right w:val="single" w:sz="12" w:space="0" w:color="auto"/>
            </w:tcBorders>
            <w:shd w:val="clear" w:color="auto" w:fill="FFFFFF" w:themeFill="background1"/>
            <w:vAlign w:val="bottom"/>
          </w:tcPr>
          <w:p w14:paraId="1762F516" w14:textId="77777777" w:rsidR="006756FF" w:rsidRPr="00D72876" w:rsidRDefault="006756FF" w:rsidP="006756FF">
            <w:pPr>
              <w:rPr>
                <w:rFonts w:ascii="Arial" w:hAnsi="Arial" w:cs="Arial"/>
                <w:sz w:val="20"/>
                <w:szCs w:val="20"/>
              </w:rPr>
            </w:pPr>
            <w:r w:rsidRPr="00D72876">
              <w:rPr>
                <w:rFonts w:ascii="Arial" w:hAnsi="Arial" w:cs="Arial"/>
                <w:b/>
                <w:sz w:val="20"/>
                <w:szCs w:val="20"/>
              </w:rPr>
              <w:t>Participation in the Georgia Initiative for Community Housing (GICH)</w:t>
            </w:r>
          </w:p>
        </w:tc>
        <w:tc>
          <w:tcPr>
            <w:tcW w:w="1818" w:type="dxa"/>
            <w:tcBorders>
              <w:right w:val="single" w:sz="12" w:space="0" w:color="auto"/>
            </w:tcBorders>
            <w:shd w:val="clear" w:color="auto" w:fill="FFFFFF" w:themeFill="background1"/>
          </w:tcPr>
          <w:p w14:paraId="4A61161F" w14:textId="77777777" w:rsidR="006756FF" w:rsidRPr="00D72876" w:rsidRDefault="006756FF" w:rsidP="006756FF">
            <w:pPr>
              <w:jc w:val="right"/>
              <w:rPr>
                <w:rFonts w:ascii="Arial" w:hAnsi="Arial" w:cs="Arial"/>
                <w:sz w:val="20"/>
                <w:szCs w:val="20"/>
              </w:rPr>
            </w:pPr>
          </w:p>
        </w:tc>
      </w:tr>
      <w:tr w:rsidR="006756FF" w:rsidRPr="00CC321E" w14:paraId="7A830C0E" w14:textId="77777777" w:rsidTr="005B2C5E">
        <w:tc>
          <w:tcPr>
            <w:tcW w:w="4765" w:type="dxa"/>
            <w:tcBorders>
              <w:left w:val="single" w:sz="12" w:space="0" w:color="auto"/>
            </w:tcBorders>
            <w:shd w:val="clear" w:color="auto" w:fill="FFFFFF" w:themeFill="background1"/>
          </w:tcPr>
          <w:p w14:paraId="085C0D7F" w14:textId="77777777" w:rsidR="006756FF" w:rsidRPr="00D72876" w:rsidRDefault="006756FF" w:rsidP="006756FF">
            <w:pPr>
              <w:ind w:left="240"/>
              <w:rPr>
                <w:rFonts w:ascii="Arial" w:hAnsi="Arial" w:cs="Arial"/>
                <w:sz w:val="20"/>
                <w:szCs w:val="20"/>
              </w:rPr>
            </w:pPr>
            <w:r w:rsidRPr="00D72876">
              <w:rPr>
                <w:rFonts w:ascii="Arial" w:hAnsi="Arial" w:cs="Arial"/>
                <w:sz w:val="20"/>
                <w:szCs w:val="20"/>
              </w:rPr>
              <w:lastRenderedPageBreak/>
              <w:t xml:space="preserve">Not a GICH community </w:t>
            </w:r>
          </w:p>
        </w:tc>
        <w:tc>
          <w:tcPr>
            <w:tcW w:w="1602" w:type="dxa"/>
            <w:tcBorders>
              <w:right w:val="single" w:sz="12" w:space="0" w:color="auto"/>
            </w:tcBorders>
            <w:shd w:val="clear" w:color="auto" w:fill="FFFFFF" w:themeFill="background1"/>
            <w:vAlign w:val="bottom"/>
          </w:tcPr>
          <w:p w14:paraId="4E7E888B"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0</w:t>
            </w:r>
          </w:p>
        </w:tc>
        <w:tc>
          <w:tcPr>
            <w:tcW w:w="1818" w:type="dxa"/>
            <w:tcBorders>
              <w:right w:val="single" w:sz="12" w:space="0" w:color="auto"/>
            </w:tcBorders>
            <w:shd w:val="clear" w:color="auto" w:fill="FFFFFF" w:themeFill="background1"/>
          </w:tcPr>
          <w:p w14:paraId="67491A4E" w14:textId="77777777" w:rsidR="006756FF" w:rsidRPr="00D72876" w:rsidRDefault="006756FF" w:rsidP="006756FF">
            <w:pPr>
              <w:jc w:val="right"/>
              <w:rPr>
                <w:rFonts w:ascii="Arial" w:hAnsi="Arial" w:cs="Arial"/>
                <w:sz w:val="20"/>
                <w:szCs w:val="20"/>
              </w:rPr>
            </w:pPr>
          </w:p>
        </w:tc>
      </w:tr>
      <w:tr w:rsidR="006756FF" w:rsidRPr="00CC321E" w14:paraId="06997873" w14:textId="77777777" w:rsidTr="005B2C5E">
        <w:tc>
          <w:tcPr>
            <w:tcW w:w="4765" w:type="dxa"/>
            <w:tcBorders>
              <w:left w:val="single" w:sz="12" w:space="0" w:color="auto"/>
            </w:tcBorders>
            <w:shd w:val="clear" w:color="auto" w:fill="FFFFFF" w:themeFill="background1"/>
          </w:tcPr>
          <w:p w14:paraId="1072809B" w14:textId="77777777" w:rsidR="006756FF" w:rsidRPr="00D72876" w:rsidRDefault="006756FF" w:rsidP="006756FF">
            <w:pPr>
              <w:ind w:left="240"/>
              <w:rPr>
                <w:rFonts w:ascii="Arial" w:hAnsi="Arial" w:cs="Arial"/>
                <w:sz w:val="20"/>
                <w:szCs w:val="20"/>
              </w:rPr>
            </w:pPr>
            <w:r w:rsidRPr="00D72876">
              <w:rPr>
                <w:rFonts w:ascii="Arial" w:hAnsi="Arial" w:cs="Arial"/>
                <w:sz w:val="20"/>
                <w:szCs w:val="20"/>
              </w:rPr>
              <w:t xml:space="preserve">Freshman </w:t>
            </w:r>
          </w:p>
        </w:tc>
        <w:tc>
          <w:tcPr>
            <w:tcW w:w="1602" w:type="dxa"/>
            <w:tcBorders>
              <w:right w:val="single" w:sz="12" w:space="0" w:color="auto"/>
            </w:tcBorders>
            <w:shd w:val="clear" w:color="auto" w:fill="FFFFFF" w:themeFill="background1"/>
            <w:vAlign w:val="bottom"/>
          </w:tcPr>
          <w:p w14:paraId="13BC762E"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1</w:t>
            </w:r>
          </w:p>
        </w:tc>
        <w:tc>
          <w:tcPr>
            <w:tcW w:w="1818" w:type="dxa"/>
            <w:tcBorders>
              <w:right w:val="single" w:sz="12" w:space="0" w:color="auto"/>
            </w:tcBorders>
            <w:shd w:val="clear" w:color="auto" w:fill="FFFFFF" w:themeFill="background1"/>
          </w:tcPr>
          <w:p w14:paraId="400E7B35" w14:textId="77777777" w:rsidR="006756FF" w:rsidRPr="00D72876" w:rsidRDefault="006756FF" w:rsidP="006756FF">
            <w:pPr>
              <w:jc w:val="right"/>
              <w:rPr>
                <w:rFonts w:ascii="Arial" w:hAnsi="Arial" w:cs="Arial"/>
                <w:sz w:val="20"/>
                <w:szCs w:val="20"/>
              </w:rPr>
            </w:pPr>
          </w:p>
        </w:tc>
      </w:tr>
      <w:tr w:rsidR="006756FF" w:rsidRPr="00CC321E" w14:paraId="40EE222D" w14:textId="77777777" w:rsidTr="005B2C5E">
        <w:tc>
          <w:tcPr>
            <w:tcW w:w="4765" w:type="dxa"/>
            <w:tcBorders>
              <w:left w:val="single" w:sz="12" w:space="0" w:color="auto"/>
            </w:tcBorders>
            <w:shd w:val="clear" w:color="auto" w:fill="FFFFFF" w:themeFill="background1"/>
          </w:tcPr>
          <w:p w14:paraId="48AE7F3C" w14:textId="77777777" w:rsidR="006756FF" w:rsidRPr="00D72876" w:rsidRDefault="006756FF" w:rsidP="006756FF">
            <w:pPr>
              <w:ind w:left="240"/>
              <w:rPr>
                <w:rFonts w:ascii="Arial" w:hAnsi="Arial" w:cs="Arial"/>
                <w:sz w:val="20"/>
                <w:szCs w:val="20"/>
              </w:rPr>
            </w:pPr>
            <w:r w:rsidRPr="00D72876">
              <w:rPr>
                <w:rFonts w:ascii="Arial" w:hAnsi="Arial" w:cs="Arial"/>
                <w:sz w:val="20"/>
                <w:szCs w:val="20"/>
              </w:rPr>
              <w:t xml:space="preserve">Sophomore </w:t>
            </w:r>
          </w:p>
        </w:tc>
        <w:tc>
          <w:tcPr>
            <w:tcW w:w="1602" w:type="dxa"/>
            <w:tcBorders>
              <w:right w:val="single" w:sz="12" w:space="0" w:color="auto"/>
            </w:tcBorders>
            <w:shd w:val="clear" w:color="auto" w:fill="FFFFFF" w:themeFill="background1"/>
            <w:vAlign w:val="bottom"/>
          </w:tcPr>
          <w:p w14:paraId="6954081F"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2</w:t>
            </w:r>
          </w:p>
        </w:tc>
        <w:tc>
          <w:tcPr>
            <w:tcW w:w="1818" w:type="dxa"/>
            <w:tcBorders>
              <w:right w:val="single" w:sz="12" w:space="0" w:color="auto"/>
            </w:tcBorders>
            <w:shd w:val="clear" w:color="auto" w:fill="FFFFFF" w:themeFill="background1"/>
          </w:tcPr>
          <w:p w14:paraId="57C8799B" w14:textId="77777777" w:rsidR="006756FF" w:rsidRPr="00D72876" w:rsidRDefault="006756FF" w:rsidP="006756FF">
            <w:pPr>
              <w:jc w:val="right"/>
              <w:rPr>
                <w:rFonts w:ascii="Arial" w:hAnsi="Arial" w:cs="Arial"/>
                <w:sz w:val="20"/>
                <w:szCs w:val="20"/>
              </w:rPr>
            </w:pPr>
          </w:p>
        </w:tc>
      </w:tr>
      <w:tr w:rsidR="006756FF" w:rsidRPr="00CC321E" w14:paraId="55F10E1D" w14:textId="77777777" w:rsidTr="005B2C5E">
        <w:tc>
          <w:tcPr>
            <w:tcW w:w="4765" w:type="dxa"/>
            <w:tcBorders>
              <w:left w:val="single" w:sz="12" w:space="0" w:color="auto"/>
            </w:tcBorders>
            <w:shd w:val="clear" w:color="auto" w:fill="FFFFFF" w:themeFill="background1"/>
          </w:tcPr>
          <w:p w14:paraId="0AA1DD49" w14:textId="77777777" w:rsidR="006756FF" w:rsidRPr="00D72876" w:rsidRDefault="006756FF" w:rsidP="006756FF">
            <w:pPr>
              <w:ind w:left="240"/>
              <w:rPr>
                <w:rFonts w:ascii="Arial" w:hAnsi="Arial" w:cs="Arial"/>
                <w:sz w:val="20"/>
                <w:szCs w:val="20"/>
              </w:rPr>
            </w:pPr>
            <w:r w:rsidRPr="00D72876">
              <w:rPr>
                <w:rFonts w:ascii="Arial" w:hAnsi="Arial" w:cs="Arial"/>
                <w:sz w:val="20"/>
                <w:szCs w:val="20"/>
              </w:rPr>
              <w:t xml:space="preserve">Junior </w:t>
            </w:r>
          </w:p>
        </w:tc>
        <w:tc>
          <w:tcPr>
            <w:tcW w:w="1602" w:type="dxa"/>
            <w:tcBorders>
              <w:right w:val="single" w:sz="12" w:space="0" w:color="auto"/>
            </w:tcBorders>
            <w:shd w:val="clear" w:color="auto" w:fill="FFFFFF" w:themeFill="background1"/>
            <w:vAlign w:val="bottom"/>
          </w:tcPr>
          <w:p w14:paraId="7EB2F130"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3</w:t>
            </w:r>
          </w:p>
        </w:tc>
        <w:tc>
          <w:tcPr>
            <w:tcW w:w="1818" w:type="dxa"/>
            <w:tcBorders>
              <w:right w:val="single" w:sz="12" w:space="0" w:color="auto"/>
            </w:tcBorders>
            <w:shd w:val="clear" w:color="auto" w:fill="FFFFFF" w:themeFill="background1"/>
          </w:tcPr>
          <w:p w14:paraId="31DBBD11" w14:textId="77777777" w:rsidR="006756FF" w:rsidRPr="00D72876" w:rsidRDefault="006756FF" w:rsidP="006756FF">
            <w:pPr>
              <w:jc w:val="right"/>
              <w:rPr>
                <w:rFonts w:ascii="Arial" w:hAnsi="Arial" w:cs="Arial"/>
                <w:sz w:val="20"/>
                <w:szCs w:val="20"/>
              </w:rPr>
            </w:pPr>
          </w:p>
        </w:tc>
      </w:tr>
      <w:tr w:rsidR="006756FF" w:rsidRPr="00CC321E" w14:paraId="3A221489" w14:textId="77777777" w:rsidTr="005B2C5E">
        <w:tc>
          <w:tcPr>
            <w:tcW w:w="4765" w:type="dxa"/>
            <w:tcBorders>
              <w:left w:val="single" w:sz="12" w:space="0" w:color="auto"/>
            </w:tcBorders>
            <w:shd w:val="clear" w:color="auto" w:fill="FFFFFF" w:themeFill="background1"/>
          </w:tcPr>
          <w:p w14:paraId="1BB75FAE" w14:textId="77777777" w:rsidR="006756FF" w:rsidRPr="00D72876" w:rsidRDefault="006756FF" w:rsidP="006756FF">
            <w:pPr>
              <w:ind w:left="240"/>
              <w:rPr>
                <w:rFonts w:ascii="Arial" w:hAnsi="Arial" w:cs="Arial"/>
                <w:sz w:val="20"/>
                <w:szCs w:val="20"/>
              </w:rPr>
            </w:pPr>
            <w:r w:rsidRPr="00D72876">
              <w:rPr>
                <w:rFonts w:ascii="Arial" w:hAnsi="Arial" w:cs="Arial"/>
                <w:sz w:val="20"/>
                <w:szCs w:val="20"/>
              </w:rPr>
              <w:t xml:space="preserve">Active Alumni </w:t>
            </w:r>
          </w:p>
        </w:tc>
        <w:tc>
          <w:tcPr>
            <w:tcW w:w="1602" w:type="dxa"/>
            <w:tcBorders>
              <w:right w:val="single" w:sz="12" w:space="0" w:color="auto"/>
            </w:tcBorders>
            <w:shd w:val="clear" w:color="auto" w:fill="FFFFFF" w:themeFill="background1"/>
            <w:vAlign w:val="bottom"/>
          </w:tcPr>
          <w:p w14:paraId="64DE5453"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4</w:t>
            </w:r>
          </w:p>
        </w:tc>
        <w:tc>
          <w:tcPr>
            <w:tcW w:w="1818" w:type="dxa"/>
            <w:tcBorders>
              <w:right w:val="single" w:sz="12" w:space="0" w:color="auto"/>
            </w:tcBorders>
            <w:shd w:val="clear" w:color="auto" w:fill="FFFFFF" w:themeFill="background1"/>
          </w:tcPr>
          <w:p w14:paraId="4055E43F" w14:textId="77777777" w:rsidR="006756FF" w:rsidRPr="00D72876" w:rsidRDefault="006756FF" w:rsidP="006756FF">
            <w:pPr>
              <w:jc w:val="right"/>
              <w:rPr>
                <w:rFonts w:ascii="Arial" w:hAnsi="Arial" w:cs="Arial"/>
                <w:sz w:val="20"/>
                <w:szCs w:val="20"/>
              </w:rPr>
            </w:pPr>
          </w:p>
        </w:tc>
      </w:tr>
      <w:tr w:rsidR="006756FF" w:rsidRPr="00CC321E" w14:paraId="6F59D05D" w14:textId="77777777" w:rsidTr="005B2C5E">
        <w:tc>
          <w:tcPr>
            <w:tcW w:w="4765" w:type="dxa"/>
            <w:tcBorders>
              <w:left w:val="single" w:sz="12" w:space="0" w:color="auto"/>
            </w:tcBorders>
            <w:shd w:val="clear" w:color="auto" w:fill="FFFFFF" w:themeFill="background1"/>
          </w:tcPr>
          <w:p w14:paraId="487AA8D5" w14:textId="77777777" w:rsidR="006756FF" w:rsidRPr="00D72876" w:rsidRDefault="006756FF" w:rsidP="006756FF">
            <w:pPr>
              <w:ind w:left="240"/>
              <w:rPr>
                <w:rFonts w:ascii="Arial" w:hAnsi="Arial" w:cs="Arial"/>
                <w:sz w:val="20"/>
                <w:szCs w:val="20"/>
              </w:rPr>
            </w:pPr>
            <w:r w:rsidRPr="00D72876">
              <w:rPr>
                <w:rFonts w:ascii="Arial" w:hAnsi="Arial" w:cs="Arial"/>
                <w:sz w:val="20"/>
                <w:szCs w:val="20"/>
              </w:rPr>
              <w:t xml:space="preserve">GICH team met at least quarterly </w:t>
            </w:r>
          </w:p>
        </w:tc>
        <w:tc>
          <w:tcPr>
            <w:tcW w:w="1602" w:type="dxa"/>
            <w:tcBorders>
              <w:right w:val="single" w:sz="12" w:space="0" w:color="auto"/>
            </w:tcBorders>
            <w:shd w:val="clear" w:color="auto" w:fill="FFFFFF" w:themeFill="background1"/>
            <w:vAlign w:val="bottom"/>
          </w:tcPr>
          <w:p w14:paraId="24ABBDC9"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1</w:t>
            </w:r>
          </w:p>
        </w:tc>
        <w:tc>
          <w:tcPr>
            <w:tcW w:w="1818" w:type="dxa"/>
            <w:tcBorders>
              <w:right w:val="single" w:sz="12" w:space="0" w:color="auto"/>
            </w:tcBorders>
            <w:shd w:val="clear" w:color="auto" w:fill="FFFFFF" w:themeFill="background1"/>
          </w:tcPr>
          <w:p w14:paraId="6B9C89A8" w14:textId="77777777" w:rsidR="006756FF" w:rsidRPr="00D72876" w:rsidRDefault="006756FF" w:rsidP="006756FF">
            <w:pPr>
              <w:jc w:val="right"/>
              <w:rPr>
                <w:rFonts w:ascii="Arial" w:hAnsi="Arial" w:cs="Arial"/>
                <w:sz w:val="20"/>
                <w:szCs w:val="20"/>
              </w:rPr>
            </w:pPr>
          </w:p>
        </w:tc>
      </w:tr>
      <w:tr w:rsidR="006756FF" w:rsidRPr="00CC321E" w14:paraId="7C4FACFC" w14:textId="77777777" w:rsidTr="005B2C5E">
        <w:tc>
          <w:tcPr>
            <w:tcW w:w="4765" w:type="dxa"/>
            <w:tcBorders>
              <w:left w:val="single" w:sz="12" w:space="0" w:color="auto"/>
            </w:tcBorders>
            <w:shd w:val="clear" w:color="auto" w:fill="FFFFFF" w:themeFill="background1"/>
          </w:tcPr>
          <w:p w14:paraId="639B73FF" w14:textId="3ED2E451" w:rsidR="006756FF" w:rsidRPr="00D72876" w:rsidRDefault="006756FF" w:rsidP="006756FF">
            <w:pPr>
              <w:rPr>
                <w:rFonts w:ascii="Arial" w:hAnsi="Arial" w:cs="Arial"/>
                <w:b/>
                <w:sz w:val="20"/>
                <w:szCs w:val="20"/>
              </w:rPr>
            </w:pPr>
            <w:r w:rsidRPr="00BA07F3">
              <w:rPr>
                <w:rFonts w:ascii="Arial" w:hAnsi="Arial" w:cs="Arial"/>
                <w:b/>
                <w:sz w:val="20"/>
                <w:szCs w:val="20"/>
              </w:rPr>
              <w:t>Affordable Housing Plan</w:t>
            </w:r>
            <w:r>
              <w:rPr>
                <w:rFonts w:ascii="Arial" w:hAnsi="Arial" w:cs="Arial"/>
                <w:b/>
                <w:sz w:val="20"/>
                <w:szCs w:val="20"/>
              </w:rPr>
              <w:t>- refer to application for criteria description based on applicant type</w:t>
            </w:r>
          </w:p>
        </w:tc>
        <w:tc>
          <w:tcPr>
            <w:tcW w:w="1602" w:type="dxa"/>
            <w:tcBorders>
              <w:right w:val="single" w:sz="12" w:space="0" w:color="auto"/>
            </w:tcBorders>
            <w:shd w:val="clear" w:color="auto" w:fill="FFFFFF" w:themeFill="background1"/>
            <w:vAlign w:val="bottom"/>
          </w:tcPr>
          <w:p w14:paraId="5DBDF359" w14:textId="77777777" w:rsidR="006756FF" w:rsidRPr="00D72876" w:rsidRDefault="006756FF" w:rsidP="006756FF">
            <w:pPr>
              <w:jc w:val="right"/>
              <w:rPr>
                <w:rFonts w:ascii="Arial" w:hAnsi="Arial" w:cs="Arial"/>
                <w:sz w:val="20"/>
                <w:szCs w:val="20"/>
              </w:rPr>
            </w:pPr>
          </w:p>
        </w:tc>
        <w:tc>
          <w:tcPr>
            <w:tcW w:w="1818" w:type="dxa"/>
            <w:tcBorders>
              <w:right w:val="single" w:sz="12" w:space="0" w:color="auto"/>
            </w:tcBorders>
            <w:shd w:val="clear" w:color="auto" w:fill="FFFFFF" w:themeFill="background1"/>
          </w:tcPr>
          <w:p w14:paraId="5B2D84E2" w14:textId="77777777" w:rsidR="006756FF" w:rsidRPr="00D72876" w:rsidRDefault="006756FF" w:rsidP="006756FF">
            <w:pPr>
              <w:jc w:val="right"/>
              <w:rPr>
                <w:rFonts w:ascii="Arial" w:hAnsi="Arial" w:cs="Arial"/>
                <w:sz w:val="20"/>
                <w:szCs w:val="20"/>
              </w:rPr>
            </w:pPr>
          </w:p>
        </w:tc>
      </w:tr>
      <w:tr w:rsidR="006756FF" w:rsidRPr="00CC321E" w14:paraId="16F96C9F" w14:textId="77777777" w:rsidTr="005B2C5E">
        <w:tc>
          <w:tcPr>
            <w:tcW w:w="4765" w:type="dxa"/>
            <w:tcBorders>
              <w:left w:val="single" w:sz="12" w:space="0" w:color="auto"/>
            </w:tcBorders>
            <w:shd w:val="clear" w:color="auto" w:fill="FFFFFF" w:themeFill="background1"/>
          </w:tcPr>
          <w:p w14:paraId="17AC4C6A" w14:textId="47B3B121" w:rsidR="006756FF" w:rsidRPr="00D72876" w:rsidRDefault="006756FF" w:rsidP="006756FF">
            <w:pPr>
              <w:ind w:left="240"/>
              <w:rPr>
                <w:rFonts w:ascii="Arial" w:hAnsi="Arial" w:cs="Arial"/>
                <w:sz w:val="20"/>
                <w:szCs w:val="20"/>
              </w:rPr>
            </w:pPr>
            <w:r w:rsidRPr="001E2749">
              <w:rPr>
                <w:rFonts w:ascii="Arial" w:hAnsi="Arial" w:cs="Arial"/>
                <w:sz w:val="20"/>
                <w:szCs w:val="20"/>
              </w:rPr>
              <w:t xml:space="preserve">Met 1 criteria- </w:t>
            </w:r>
          </w:p>
        </w:tc>
        <w:tc>
          <w:tcPr>
            <w:tcW w:w="1602" w:type="dxa"/>
            <w:tcBorders>
              <w:right w:val="single" w:sz="12" w:space="0" w:color="auto"/>
            </w:tcBorders>
            <w:shd w:val="clear" w:color="auto" w:fill="FFFFFF" w:themeFill="background1"/>
            <w:vAlign w:val="bottom"/>
          </w:tcPr>
          <w:p w14:paraId="47FC4491"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2</w:t>
            </w:r>
          </w:p>
        </w:tc>
        <w:tc>
          <w:tcPr>
            <w:tcW w:w="1818" w:type="dxa"/>
            <w:tcBorders>
              <w:right w:val="single" w:sz="12" w:space="0" w:color="auto"/>
            </w:tcBorders>
            <w:shd w:val="clear" w:color="auto" w:fill="FFFFFF" w:themeFill="background1"/>
          </w:tcPr>
          <w:p w14:paraId="33DF4226" w14:textId="77777777" w:rsidR="006756FF" w:rsidRPr="00D72876" w:rsidRDefault="006756FF" w:rsidP="006756FF">
            <w:pPr>
              <w:jc w:val="right"/>
              <w:rPr>
                <w:rFonts w:ascii="Arial" w:hAnsi="Arial" w:cs="Arial"/>
                <w:sz w:val="20"/>
                <w:szCs w:val="20"/>
              </w:rPr>
            </w:pPr>
          </w:p>
        </w:tc>
      </w:tr>
      <w:tr w:rsidR="006756FF" w:rsidRPr="00CC321E" w14:paraId="2019B009" w14:textId="77777777" w:rsidTr="005B2C5E">
        <w:tc>
          <w:tcPr>
            <w:tcW w:w="4765" w:type="dxa"/>
            <w:tcBorders>
              <w:left w:val="single" w:sz="12" w:space="0" w:color="auto"/>
            </w:tcBorders>
            <w:shd w:val="clear" w:color="auto" w:fill="FFFFFF" w:themeFill="background1"/>
          </w:tcPr>
          <w:p w14:paraId="79C8C7CE" w14:textId="539F19CD" w:rsidR="006756FF" w:rsidRPr="00D72876" w:rsidRDefault="006756FF" w:rsidP="006756FF">
            <w:pPr>
              <w:ind w:left="240"/>
              <w:rPr>
                <w:rFonts w:ascii="Arial" w:hAnsi="Arial" w:cs="Arial"/>
                <w:sz w:val="20"/>
                <w:szCs w:val="20"/>
              </w:rPr>
            </w:pPr>
            <w:r w:rsidRPr="001E2749">
              <w:rPr>
                <w:rFonts w:ascii="Arial" w:hAnsi="Arial" w:cs="Arial"/>
                <w:sz w:val="20"/>
                <w:szCs w:val="20"/>
              </w:rPr>
              <w:t>Met 2 criteria</w:t>
            </w:r>
          </w:p>
        </w:tc>
        <w:tc>
          <w:tcPr>
            <w:tcW w:w="1602" w:type="dxa"/>
            <w:tcBorders>
              <w:right w:val="single" w:sz="12" w:space="0" w:color="auto"/>
            </w:tcBorders>
            <w:shd w:val="clear" w:color="auto" w:fill="FFFFFF" w:themeFill="background1"/>
            <w:vAlign w:val="bottom"/>
          </w:tcPr>
          <w:p w14:paraId="26A624F2"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4</w:t>
            </w:r>
          </w:p>
        </w:tc>
        <w:tc>
          <w:tcPr>
            <w:tcW w:w="1818" w:type="dxa"/>
            <w:tcBorders>
              <w:right w:val="single" w:sz="12" w:space="0" w:color="auto"/>
            </w:tcBorders>
            <w:shd w:val="clear" w:color="auto" w:fill="FFFFFF" w:themeFill="background1"/>
          </w:tcPr>
          <w:p w14:paraId="4EE41C2C" w14:textId="77777777" w:rsidR="006756FF" w:rsidRPr="00D72876" w:rsidRDefault="006756FF" w:rsidP="006756FF">
            <w:pPr>
              <w:jc w:val="right"/>
              <w:rPr>
                <w:rFonts w:ascii="Arial" w:hAnsi="Arial" w:cs="Arial"/>
                <w:sz w:val="20"/>
                <w:szCs w:val="20"/>
              </w:rPr>
            </w:pPr>
          </w:p>
        </w:tc>
      </w:tr>
      <w:tr w:rsidR="006756FF" w:rsidRPr="00CC321E" w14:paraId="5A4A7BB3" w14:textId="77777777" w:rsidTr="005B2C5E">
        <w:tc>
          <w:tcPr>
            <w:tcW w:w="4765" w:type="dxa"/>
            <w:tcBorders>
              <w:left w:val="single" w:sz="12" w:space="0" w:color="auto"/>
            </w:tcBorders>
            <w:shd w:val="clear" w:color="auto" w:fill="FFFFFF" w:themeFill="background1"/>
          </w:tcPr>
          <w:p w14:paraId="1482F9E7" w14:textId="19ADAD02" w:rsidR="006756FF" w:rsidRPr="00D72876" w:rsidRDefault="006756FF" w:rsidP="006756FF">
            <w:pPr>
              <w:ind w:left="240"/>
              <w:rPr>
                <w:rFonts w:ascii="Arial" w:hAnsi="Arial" w:cs="Arial"/>
                <w:sz w:val="20"/>
                <w:szCs w:val="20"/>
              </w:rPr>
            </w:pPr>
            <w:r w:rsidRPr="001E2749">
              <w:rPr>
                <w:rFonts w:ascii="Arial" w:hAnsi="Arial" w:cs="Arial"/>
                <w:sz w:val="20"/>
                <w:szCs w:val="20"/>
              </w:rPr>
              <w:t>Met 3 criteria</w:t>
            </w:r>
          </w:p>
        </w:tc>
        <w:tc>
          <w:tcPr>
            <w:tcW w:w="1602" w:type="dxa"/>
            <w:tcBorders>
              <w:right w:val="single" w:sz="12" w:space="0" w:color="auto"/>
            </w:tcBorders>
            <w:shd w:val="clear" w:color="auto" w:fill="FFFFFF" w:themeFill="background1"/>
            <w:vAlign w:val="bottom"/>
          </w:tcPr>
          <w:p w14:paraId="7FB9C1F8"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6</w:t>
            </w:r>
          </w:p>
        </w:tc>
        <w:tc>
          <w:tcPr>
            <w:tcW w:w="1818" w:type="dxa"/>
            <w:tcBorders>
              <w:right w:val="single" w:sz="12" w:space="0" w:color="auto"/>
            </w:tcBorders>
            <w:shd w:val="clear" w:color="auto" w:fill="FFFFFF" w:themeFill="background1"/>
          </w:tcPr>
          <w:p w14:paraId="145349FF" w14:textId="77777777" w:rsidR="006756FF" w:rsidRPr="00D72876" w:rsidRDefault="006756FF" w:rsidP="006756FF">
            <w:pPr>
              <w:jc w:val="right"/>
              <w:rPr>
                <w:rFonts w:ascii="Arial" w:hAnsi="Arial" w:cs="Arial"/>
                <w:sz w:val="20"/>
                <w:szCs w:val="20"/>
              </w:rPr>
            </w:pPr>
          </w:p>
        </w:tc>
      </w:tr>
      <w:tr w:rsidR="006756FF" w:rsidRPr="00CC321E" w14:paraId="4D7DE63C" w14:textId="77777777" w:rsidTr="005B2C5E">
        <w:tc>
          <w:tcPr>
            <w:tcW w:w="4765" w:type="dxa"/>
            <w:tcBorders>
              <w:left w:val="single" w:sz="12" w:space="0" w:color="auto"/>
            </w:tcBorders>
            <w:shd w:val="clear" w:color="auto" w:fill="FFFFFF" w:themeFill="background1"/>
          </w:tcPr>
          <w:p w14:paraId="7678677A" w14:textId="36D2EFE8" w:rsidR="006756FF" w:rsidRPr="00D72876" w:rsidRDefault="006756FF" w:rsidP="006756FF">
            <w:pPr>
              <w:ind w:left="240"/>
              <w:rPr>
                <w:rFonts w:ascii="Arial" w:hAnsi="Arial" w:cs="Arial"/>
                <w:sz w:val="20"/>
                <w:szCs w:val="20"/>
              </w:rPr>
            </w:pPr>
            <w:r w:rsidRPr="001E2749">
              <w:rPr>
                <w:rFonts w:ascii="Arial" w:hAnsi="Arial" w:cs="Arial"/>
                <w:sz w:val="20"/>
                <w:szCs w:val="20"/>
              </w:rPr>
              <w:t>Met 4 criteria</w:t>
            </w:r>
          </w:p>
        </w:tc>
        <w:tc>
          <w:tcPr>
            <w:tcW w:w="1602" w:type="dxa"/>
            <w:tcBorders>
              <w:right w:val="single" w:sz="12" w:space="0" w:color="auto"/>
            </w:tcBorders>
            <w:shd w:val="clear" w:color="auto" w:fill="FFFFFF" w:themeFill="background1"/>
            <w:vAlign w:val="bottom"/>
          </w:tcPr>
          <w:p w14:paraId="0426B147"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8</w:t>
            </w:r>
          </w:p>
        </w:tc>
        <w:tc>
          <w:tcPr>
            <w:tcW w:w="1818" w:type="dxa"/>
            <w:tcBorders>
              <w:right w:val="single" w:sz="12" w:space="0" w:color="auto"/>
            </w:tcBorders>
            <w:shd w:val="clear" w:color="auto" w:fill="FFFFFF" w:themeFill="background1"/>
          </w:tcPr>
          <w:p w14:paraId="5B6BB14E" w14:textId="77777777" w:rsidR="006756FF" w:rsidRPr="00D72876" w:rsidRDefault="006756FF" w:rsidP="006756FF">
            <w:pPr>
              <w:jc w:val="right"/>
              <w:rPr>
                <w:rFonts w:ascii="Arial" w:hAnsi="Arial" w:cs="Arial"/>
                <w:sz w:val="20"/>
                <w:szCs w:val="20"/>
              </w:rPr>
            </w:pPr>
          </w:p>
        </w:tc>
      </w:tr>
      <w:tr w:rsidR="006756FF" w:rsidRPr="00CC321E" w14:paraId="6E12EE58" w14:textId="77777777" w:rsidTr="005B2C5E">
        <w:tc>
          <w:tcPr>
            <w:tcW w:w="4765" w:type="dxa"/>
            <w:tcBorders>
              <w:left w:val="single" w:sz="12" w:space="0" w:color="auto"/>
              <w:bottom w:val="double" w:sz="4" w:space="0" w:color="auto"/>
            </w:tcBorders>
            <w:shd w:val="clear" w:color="auto" w:fill="FFFFFF" w:themeFill="background1"/>
          </w:tcPr>
          <w:p w14:paraId="71F67106" w14:textId="22DFCF93" w:rsidR="006756FF" w:rsidRPr="00D72876" w:rsidRDefault="006756FF" w:rsidP="006756FF">
            <w:pPr>
              <w:ind w:left="240"/>
              <w:rPr>
                <w:rFonts w:ascii="Arial" w:hAnsi="Arial" w:cs="Arial"/>
                <w:sz w:val="20"/>
                <w:szCs w:val="20"/>
              </w:rPr>
            </w:pPr>
            <w:r w:rsidRPr="001E2749">
              <w:rPr>
                <w:rFonts w:ascii="Arial" w:hAnsi="Arial" w:cs="Arial"/>
                <w:sz w:val="20"/>
                <w:szCs w:val="20"/>
              </w:rPr>
              <w:t>Met 5 criteria</w:t>
            </w:r>
          </w:p>
        </w:tc>
        <w:tc>
          <w:tcPr>
            <w:tcW w:w="1602" w:type="dxa"/>
            <w:tcBorders>
              <w:bottom w:val="double" w:sz="4" w:space="0" w:color="auto"/>
              <w:right w:val="single" w:sz="12" w:space="0" w:color="auto"/>
            </w:tcBorders>
            <w:shd w:val="clear" w:color="auto" w:fill="FFFFFF" w:themeFill="background1"/>
            <w:vAlign w:val="bottom"/>
          </w:tcPr>
          <w:p w14:paraId="165ADC3B" w14:textId="77777777" w:rsidR="006756FF" w:rsidRPr="00D72876" w:rsidRDefault="006756FF" w:rsidP="006756FF">
            <w:pPr>
              <w:jc w:val="right"/>
              <w:rPr>
                <w:rFonts w:ascii="Arial" w:hAnsi="Arial" w:cs="Arial"/>
                <w:sz w:val="20"/>
                <w:szCs w:val="20"/>
              </w:rPr>
            </w:pPr>
            <w:r w:rsidRPr="00D72876">
              <w:rPr>
                <w:rFonts w:ascii="Arial" w:hAnsi="Arial" w:cs="Arial"/>
                <w:sz w:val="20"/>
                <w:szCs w:val="20"/>
              </w:rPr>
              <w:t>10</w:t>
            </w:r>
          </w:p>
        </w:tc>
        <w:tc>
          <w:tcPr>
            <w:tcW w:w="1818" w:type="dxa"/>
            <w:tcBorders>
              <w:bottom w:val="double" w:sz="4" w:space="0" w:color="auto"/>
              <w:right w:val="single" w:sz="12" w:space="0" w:color="auto"/>
            </w:tcBorders>
            <w:shd w:val="clear" w:color="auto" w:fill="FFFFFF" w:themeFill="background1"/>
          </w:tcPr>
          <w:p w14:paraId="36BF9063" w14:textId="77777777" w:rsidR="006756FF" w:rsidRPr="00D72876" w:rsidRDefault="006756FF" w:rsidP="006756FF">
            <w:pPr>
              <w:jc w:val="right"/>
              <w:rPr>
                <w:rFonts w:ascii="Arial" w:hAnsi="Arial" w:cs="Arial"/>
                <w:sz w:val="20"/>
                <w:szCs w:val="20"/>
              </w:rPr>
            </w:pPr>
          </w:p>
        </w:tc>
      </w:tr>
      <w:tr w:rsidR="006756FF" w:rsidRPr="00CC321E" w14:paraId="39656CCB" w14:textId="77777777" w:rsidTr="005B2C5E">
        <w:tc>
          <w:tcPr>
            <w:tcW w:w="4765" w:type="dxa"/>
            <w:tcBorders>
              <w:top w:val="double" w:sz="4" w:space="0" w:color="auto"/>
              <w:left w:val="single" w:sz="12" w:space="0" w:color="auto"/>
              <w:bottom w:val="double" w:sz="4" w:space="0" w:color="auto"/>
            </w:tcBorders>
            <w:shd w:val="clear" w:color="auto" w:fill="FBE4D5" w:themeFill="accent2" w:themeFillTint="33"/>
          </w:tcPr>
          <w:p w14:paraId="674E91A3" w14:textId="77777777" w:rsidR="006756FF" w:rsidRPr="0064696E" w:rsidRDefault="006756FF" w:rsidP="006756FF">
            <w:pPr>
              <w:rPr>
                <w:rFonts w:ascii="Arial" w:hAnsi="Arial" w:cs="Arial"/>
                <w:b/>
              </w:rPr>
            </w:pPr>
            <w:r w:rsidRPr="0064696E">
              <w:rPr>
                <w:rFonts w:ascii="Arial" w:hAnsi="Arial" w:cs="Arial"/>
                <w:b/>
              </w:rPr>
              <w:t>Planning Subtotal</w:t>
            </w:r>
          </w:p>
        </w:tc>
        <w:tc>
          <w:tcPr>
            <w:tcW w:w="1602" w:type="dxa"/>
            <w:tcBorders>
              <w:top w:val="double" w:sz="4" w:space="0" w:color="auto"/>
              <w:bottom w:val="double" w:sz="4" w:space="0" w:color="auto"/>
              <w:right w:val="single" w:sz="12" w:space="0" w:color="auto"/>
            </w:tcBorders>
            <w:shd w:val="clear" w:color="auto" w:fill="FBE4D5" w:themeFill="accent2" w:themeFillTint="33"/>
            <w:vAlign w:val="bottom"/>
          </w:tcPr>
          <w:p w14:paraId="4C361B2A" w14:textId="77777777" w:rsidR="006756FF" w:rsidRPr="0064696E" w:rsidRDefault="006756FF" w:rsidP="006756FF">
            <w:pPr>
              <w:jc w:val="right"/>
              <w:rPr>
                <w:rFonts w:ascii="Arial" w:hAnsi="Arial" w:cs="Arial"/>
                <w:b/>
              </w:rPr>
            </w:pPr>
            <w:r w:rsidRPr="0064696E">
              <w:rPr>
                <w:rFonts w:ascii="Arial" w:hAnsi="Arial" w:cs="Arial"/>
                <w:b/>
              </w:rPr>
              <w:t>15</w:t>
            </w:r>
          </w:p>
        </w:tc>
        <w:tc>
          <w:tcPr>
            <w:tcW w:w="1818" w:type="dxa"/>
            <w:tcBorders>
              <w:top w:val="double" w:sz="4" w:space="0" w:color="auto"/>
              <w:bottom w:val="double" w:sz="4" w:space="0" w:color="auto"/>
              <w:right w:val="single" w:sz="12" w:space="0" w:color="auto"/>
            </w:tcBorders>
            <w:shd w:val="clear" w:color="auto" w:fill="FBE4D5" w:themeFill="accent2" w:themeFillTint="33"/>
          </w:tcPr>
          <w:p w14:paraId="52BD0B40" w14:textId="77777777" w:rsidR="006756FF" w:rsidRPr="0064696E" w:rsidRDefault="006756FF" w:rsidP="006756FF">
            <w:pPr>
              <w:jc w:val="right"/>
              <w:rPr>
                <w:rFonts w:ascii="Arial" w:hAnsi="Arial" w:cs="Arial"/>
                <w:b/>
              </w:rPr>
            </w:pPr>
          </w:p>
        </w:tc>
      </w:tr>
      <w:tr w:rsidR="006756FF" w:rsidRPr="00CC321E" w14:paraId="5EF9253E" w14:textId="77777777" w:rsidTr="005B2C5E">
        <w:tc>
          <w:tcPr>
            <w:tcW w:w="4765" w:type="dxa"/>
            <w:tcBorders>
              <w:top w:val="double" w:sz="4" w:space="0" w:color="auto"/>
              <w:left w:val="single" w:sz="12" w:space="0" w:color="auto"/>
              <w:bottom w:val="single" w:sz="12" w:space="0" w:color="auto"/>
            </w:tcBorders>
            <w:shd w:val="clear" w:color="auto" w:fill="C5E0B3" w:themeFill="accent6" w:themeFillTint="66"/>
          </w:tcPr>
          <w:p w14:paraId="030B79B9" w14:textId="77777777" w:rsidR="006756FF" w:rsidRPr="003D4921" w:rsidRDefault="006756FF" w:rsidP="006756FF">
            <w:pPr>
              <w:rPr>
                <w:rFonts w:ascii="Arial" w:hAnsi="Arial" w:cs="Arial"/>
                <w:b/>
                <w:sz w:val="24"/>
                <w:szCs w:val="24"/>
              </w:rPr>
            </w:pPr>
            <w:r w:rsidRPr="003D4921">
              <w:rPr>
                <w:rFonts w:ascii="Arial" w:hAnsi="Arial" w:cs="Arial"/>
                <w:b/>
                <w:sz w:val="24"/>
                <w:szCs w:val="24"/>
              </w:rPr>
              <w:t xml:space="preserve">TOTAL POINTS </w:t>
            </w:r>
          </w:p>
        </w:tc>
        <w:tc>
          <w:tcPr>
            <w:tcW w:w="1602" w:type="dxa"/>
            <w:tcBorders>
              <w:top w:val="double" w:sz="4" w:space="0" w:color="auto"/>
              <w:bottom w:val="single" w:sz="12" w:space="0" w:color="auto"/>
              <w:right w:val="single" w:sz="12" w:space="0" w:color="auto"/>
            </w:tcBorders>
            <w:shd w:val="clear" w:color="auto" w:fill="C5E0B3" w:themeFill="accent6" w:themeFillTint="66"/>
            <w:vAlign w:val="bottom"/>
          </w:tcPr>
          <w:p w14:paraId="6A4956BE" w14:textId="79437110" w:rsidR="006756FF" w:rsidRPr="003D4921" w:rsidRDefault="006756FF" w:rsidP="006756FF">
            <w:pPr>
              <w:jc w:val="right"/>
              <w:rPr>
                <w:rFonts w:ascii="Arial" w:hAnsi="Arial" w:cs="Arial"/>
                <w:b/>
                <w:sz w:val="24"/>
                <w:szCs w:val="24"/>
              </w:rPr>
            </w:pPr>
            <w:r w:rsidRPr="003D4921">
              <w:rPr>
                <w:rFonts w:ascii="Arial" w:hAnsi="Arial" w:cs="Arial"/>
                <w:b/>
                <w:sz w:val="24"/>
                <w:szCs w:val="24"/>
              </w:rPr>
              <w:t>8</w:t>
            </w:r>
            <w:r>
              <w:rPr>
                <w:rFonts w:ascii="Arial" w:hAnsi="Arial" w:cs="Arial"/>
                <w:b/>
                <w:sz w:val="24"/>
                <w:szCs w:val="24"/>
              </w:rPr>
              <w:t>0</w:t>
            </w:r>
          </w:p>
        </w:tc>
        <w:tc>
          <w:tcPr>
            <w:tcW w:w="1818" w:type="dxa"/>
            <w:tcBorders>
              <w:top w:val="double" w:sz="4" w:space="0" w:color="auto"/>
              <w:bottom w:val="single" w:sz="12" w:space="0" w:color="auto"/>
              <w:right w:val="single" w:sz="12" w:space="0" w:color="auto"/>
            </w:tcBorders>
            <w:shd w:val="clear" w:color="auto" w:fill="C5E0B3" w:themeFill="accent6" w:themeFillTint="66"/>
          </w:tcPr>
          <w:p w14:paraId="1A919B22" w14:textId="77777777" w:rsidR="006756FF" w:rsidRPr="003D4921" w:rsidRDefault="006756FF" w:rsidP="006756FF">
            <w:pPr>
              <w:jc w:val="right"/>
              <w:rPr>
                <w:rFonts w:ascii="Arial" w:hAnsi="Arial" w:cs="Arial"/>
                <w:b/>
                <w:sz w:val="24"/>
                <w:szCs w:val="24"/>
              </w:rPr>
            </w:pPr>
          </w:p>
        </w:tc>
      </w:tr>
      <w:tr w:rsidR="006756FF" w:rsidRPr="0041168C" w14:paraId="252BEDED" w14:textId="77777777" w:rsidTr="005B2C5E">
        <w:trPr>
          <w:trHeight w:val="510"/>
        </w:trPr>
        <w:tc>
          <w:tcPr>
            <w:tcW w:w="6367" w:type="dxa"/>
            <w:gridSpan w:val="2"/>
            <w:tcBorders>
              <w:left w:val="single" w:sz="12" w:space="0" w:color="auto"/>
            </w:tcBorders>
            <w:shd w:val="clear" w:color="auto" w:fill="FFFFFF" w:themeFill="background1"/>
            <w:vAlign w:val="bottom"/>
          </w:tcPr>
          <w:p w14:paraId="171696B7" w14:textId="77777777" w:rsidR="006756FF" w:rsidRPr="0002767F" w:rsidRDefault="006756FF" w:rsidP="006756FF">
            <w:pPr>
              <w:rPr>
                <w:rFonts w:ascii="Arial" w:hAnsi="Arial" w:cs="Arial"/>
                <w:b/>
                <w:bCs/>
                <w:sz w:val="24"/>
                <w:szCs w:val="24"/>
              </w:rPr>
            </w:pPr>
            <w:r w:rsidRPr="0002767F">
              <w:rPr>
                <w:rFonts w:ascii="Arial" w:hAnsi="Arial" w:cs="Arial"/>
                <w:b/>
                <w:bCs/>
                <w:sz w:val="24"/>
                <w:szCs w:val="24"/>
              </w:rPr>
              <w:t>Bonus point</w:t>
            </w:r>
            <w:r>
              <w:rPr>
                <w:rFonts w:ascii="Arial" w:hAnsi="Arial" w:cs="Arial"/>
                <w:b/>
                <w:bCs/>
                <w:sz w:val="24"/>
                <w:szCs w:val="24"/>
              </w:rPr>
              <w:t>s</w:t>
            </w:r>
          </w:p>
        </w:tc>
        <w:tc>
          <w:tcPr>
            <w:tcW w:w="1818" w:type="dxa"/>
            <w:tcBorders>
              <w:top w:val="single" w:sz="4" w:space="0" w:color="auto"/>
            </w:tcBorders>
            <w:shd w:val="clear" w:color="auto" w:fill="FFFFFF" w:themeFill="background1"/>
          </w:tcPr>
          <w:p w14:paraId="58A0A021" w14:textId="77777777" w:rsidR="006756FF" w:rsidRPr="0041168C" w:rsidRDefault="006756FF" w:rsidP="006756FF">
            <w:pPr>
              <w:jc w:val="right"/>
              <w:rPr>
                <w:rFonts w:cstheme="minorHAnsi"/>
                <w:sz w:val="20"/>
                <w:szCs w:val="20"/>
              </w:rPr>
            </w:pPr>
          </w:p>
        </w:tc>
      </w:tr>
      <w:tr w:rsidR="006756FF" w:rsidRPr="0041168C" w14:paraId="2329B11C" w14:textId="77777777" w:rsidTr="005B2C5E">
        <w:trPr>
          <w:trHeight w:val="258"/>
        </w:trPr>
        <w:tc>
          <w:tcPr>
            <w:tcW w:w="4765" w:type="dxa"/>
            <w:tcBorders>
              <w:left w:val="single" w:sz="12" w:space="0" w:color="auto"/>
            </w:tcBorders>
            <w:shd w:val="clear" w:color="auto" w:fill="FFFFFF" w:themeFill="background1"/>
          </w:tcPr>
          <w:p w14:paraId="21537212" w14:textId="4C7DACDD" w:rsidR="006756FF" w:rsidRPr="00D12621" w:rsidRDefault="006756FF" w:rsidP="006756FF">
            <w:pPr>
              <w:ind w:left="330"/>
              <w:rPr>
                <w:rFonts w:ascii="Arial" w:hAnsi="Arial" w:cs="Arial"/>
                <w:sz w:val="20"/>
                <w:szCs w:val="20"/>
              </w:rPr>
            </w:pPr>
            <w:r w:rsidRPr="00121BC4">
              <w:rPr>
                <w:rFonts w:ascii="Arial" w:hAnsi="Arial" w:cs="Arial"/>
                <w:sz w:val="20"/>
                <w:szCs w:val="20"/>
              </w:rPr>
              <w:t xml:space="preserve">No remaining fund balances as of January 31, 2021 in CHIP grants awarded in </w:t>
            </w:r>
            <w:r>
              <w:rPr>
                <w:rFonts w:ascii="Arial" w:hAnsi="Arial" w:cs="Arial"/>
                <w:sz w:val="20"/>
                <w:szCs w:val="20"/>
              </w:rPr>
              <w:t>2016-2018</w:t>
            </w:r>
            <w:r w:rsidRPr="00121BC4">
              <w:rPr>
                <w:rFonts w:ascii="Arial" w:hAnsi="Arial" w:cs="Arial"/>
                <w:sz w:val="20"/>
                <w:szCs w:val="20"/>
              </w:rPr>
              <w:t xml:space="preserve"> administered by this grant administrator (excludes fund balances in 2019 CHIP grants)</w:t>
            </w:r>
          </w:p>
        </w:tc>
        <w:tc>
          <w:tcPr>
            <w:tcW w:w="1602" w:type="dxa"/>
            <w:shd w:val="clear" w:color="auto" w:fill="FFFFFF" w:themeFill="background1"/>
            <w:vAlign w:val="bottom"/>
          </w:tcPr>
          <w:p w14:paraId="194BCF45" w14:textId="0C5D8A4E" w:rsidR="006756FF" w:rsidRPr="00C96714" w:rsidRDefault="006756FF" w:rsidP="006756FF">
            <w:pPr>
              <w:jc w:val="right"/>
              <w:rPr>
                <w:rFonts w:ascii="Arial" w:hAnsi="Arial" w:cs="Arial"/>
                <w:sz w:val="20"/>
                <w:szCs w:val="20"/>
              </w:rPr>
            </w:pPr>
            <w:r w:rsidRPr="00C96714">
              <w:rPr>
                <w:rFonts w:ascii="Arial" w:hAnsi="Arial" w:cs="Arial"/>
                <w:sz w:val="20"/>
                <w:szCs w:val="20"/>
              </w:rPr>
              <w:t>3</w:t>
            </w:r>
          </w:p>
        </w:tc>
        <w:tc>
          <w:tcPr>
            <w:tcW w:w="1818" w:type="dxa"/>
            <w:shd w:val="clear" w:color="auto" w:fill="FFFFFF" w:themeFill="background1"/>
          </w:tcPr>
          <w:p w14:paraId="0C5B3C6C" w14:textId="77777777" w:rsidR="006756FF" w:rsidRPr="0041168C" w:rsidRDefault="006756FF" w:rsidP="006756FF">
            <w:pPr>
              <w:jc w:val="right"/>
              <w:rPr>
                <w:rFonts w:cstheme="minorHAnsi"/>
                <w:sz w:val="20"/>
                <w:szCs w:val="20"/>
              </w:rPr>
            </w:pPr>
          </w:p>
        </w:tc>
      </w:tr>
      <w:tr w:rsidR="006756FF" w:rsidRPr="0041168C" w14:paraId="0807DBA6" w14:textId="77777777" w:rsidTr="005B2C5E">
        <w:trPr>
          <w:trHeight w:val="258"/>
        </w:trPr>
        <w:tc>
          <w:tcPr>
            <w:tcW w:w="6367" w:type="dxa"/>
            <w:gridSpan w:val="2"/>
            <w:tcBorders>
              <w:left w:val="single" w:sz="12" w:space="0" w:color="auto"/>
            </w:tcBorders>
            <w:shd w:val="clear" w:color="auto" w:fill="FFFFFF" w:themeFill="background1"/>
          </w:tcPr>
          <w:p w14:paraId="117C49A7" w14:textId="77777777" w:rsidR="006756FF" w:rsidRPr="00121BC4" w:rsidRDefault="006756FF" w:rsidP="006756FF">
            <w:pPr>
              <w:rPr>
                <w:rFonts w:ascii="Arial" w:hAnsi="Arial" w:cs="Arial"/>
                <w:sz w:val="20"/>
                <w:szCs w:val="20"/>
              </w:rPr>
            </w:pPr>
            <w:r w:rsidRPr="00140109">
              <w:rPr>
                <w:rFonts w:ascii="Arial" w:hAnsi="Arial" w:cs="Arial"/>
                <w:b/>
                <w:bCs/>
                <w:sz w:val="20"/>
                <w:szCs w:val="20"/>
              </w:rPr>
              <w:t xml:space="preserve">Rank by number of proposed units </w:t>
            </w:r>
            <w:r>
              <w:rPr>
                <w:rFonts w:ascii="Arial" w:hAnsi="Arial" w:cs="Arial"/>
                <w:b/>
                <w:bCs/>
                <w:sz w:val="20"/>
                <w:szCs w:val="20"/>
              </w:rPr>
              <w:t>for construction:</w:t>
            </w:r>
          </w:p>
        </w:tc>
        <w:tc>
          <w:tcPr>
            <w:tcW w:w="1818" w:type="dxa"/>
            <w:shd w:val="clear" w:color="auto" w:fill="FFFFFF" w:themeFill="background1"/>
          </w:tcPr>
          <w:p w14:paraId="68225445" w14:textId="77777777" w:rsidR="006756FF" w:rsidRPr="0041168C" w:rsidRDefault="006756FF" w:rsidP="006756FF">
            <w:pPr>
              <w:jc w:val="right"/>
              <w:rPr>
                <w:rFonts w:cstheme="minorHAnsi"/>
                <w:sz w:val="20"/>
                <w:szCs w:val="20"/>
              </w:rPr>
            </w:pPr>
          </w:p>
        </w:tc>
      </w:tr>
      <w:tr w:rsidR="006756FF" w:rsidRPr="0041168C" w14:paraId="7C3B49DF" w14:textId="77777777" w:rsidTr="005B2C5E">
        <w:trPr>
          <w:trHeight w:val="247"/>
        </w:trPr>
        <w:tc>
          <w:tcPr>
            <w:tcW w:w="4765" w:type="dxa"/>
            <w:tcBorders>
              <w:left w:val="single" w:sz="12" w:space="0" w:color="auto"/>
            </w:tcBorders>
            <w:shd w:val="clear" w:color="auto" w:fill="FFFFFF" w:themeFill="background1"/>
          </w:tcPr>
          <w:p w14:paraId="30821718" w14:textId="77777777" w:rsidR="006756FF" w:rsidRPr="00121BC4" w:rsidRDefault="006756FF" w:rsidP="006756FF">
            <w:pPr>
              <w:ind w:left="330"/>
              <w:rPr>
                <w:rFonts w:ascii="Arial" w:hAnsi="Arial" w:cs="Arial"/>
                <w:sz w:val="20"/>
                <w:szCs w:val="20"/>
              </w:rPr>
            </w:pPr>
            <w:r w:rsidRPr="00121BC4">
              <w:rPr>
                <w:rFonts w:ascii="Arial" w:hAnsi="Arial" w:cs="Arial"/>
                <w:sz w:val="20"/>
                <w:szCs w:val="20"/>
              </w:rPr>
              <w:t xml:space="preserve">Applicant with the highest number of units </w:t>
            </w:r>
          </w:p>
        </w:tc>
        <w:tc>
          <w:tcPr>
            <w:tcW w:w="1602" w:type="dxa"/>
            <w:shd w:val="clear" w:color="auto" w:fill="FFFFFF" w:themeFill="background1"/>
            <w:vAlign w:val="bottom"/>
          </w:tcPr>
          <w:p w14:paraId="09BCB882" w14:textId="77777777" w:rsidR="006756FF" w:rsidRPr="00121BC4" w:rsidRDefault="006756FF" w:rsidP="006756FF">
            <w:pPr>
              <w:jc w:val="right"/>
              <w:rPr>
                <w:rFonts w:ascii="Arial" w:hAnsi="Arial" w:cs="Arial"/>
                <w:sz w:val="20"/>
                <w:szCs w:val="20"/>
              </w:rPr>
            </w:pPr>
            <w:r w:rsidRPr="00121BC4">
              <w:rPr>
                <w:rFonts w:ascii="Arial" w:hAnsi="Arial" w:cs="Arial"/>
                <w:sz w:val="20"/>
                <w:szCs w:val="20"/>
              </w:rPr>
              <w:t>3</w:t>
            </w:r>
          </w:p>
        </w:tc>
        <w:tc>
          <w:tcPr>
            <w:tcW w:w="1818" w:type="dxa"/>
            <w:shd w:val="clear" w:color="auto" w:fill="FFFFFF" w:themeFill="background1"/>
          </w:tcPr>
          <w:p w14:paraId="27FEFCF7" w14:textId="77777777" w:rsidR="006756FF" w:rsidRPr="0041168C" w:rsidRDefault="006756FF" w:rsidP="006756FF">
            <w:pPr>
              <w:jc w:val="right"/>
              <w:rPr>
                <w:rFonts w:cstheme="minorHAnsi"/>
                <w:sz w:val="20"/>
                <w:szCs w:val="20"/>
              </w:rPr>
            </w:pPr>
          </w:p>
        </w:tc>
      </w:tr>
      <w:tr w:rsidR="006756FF" w:rsidRPr="0041168C" w14:paraId="1A11C9B4" w14:textId="77777777" w:rsidTr="005B2C5E">
        <w:trPr>
          <w:trHeight w:val="247"/>
        </w:trPr>
        <w:tc>
          <w:tcPr>
            <w:tcW w:w="4765" w:type="dxa"/>
            <w:tcBorders>
              <w:left w:val="single" w:sz="12" w:space="0" w:color="auto"/>
              <w:bottom w:val="single" w:sz="4" w:space="0" w:color="auto"/>
            </w:tcBorders>
            <w:shd w:val="clear" w:color="auto" w:fill="FFFFFF" w:themeFill="background1"/>
          </w:tcPr>
          <w:p w14:paraId="098DEE6B" w14:textId="77777777" w:rsidR="006756FF" w:rsidRPr="00121BC4" w:rsidRDefault="006756FF" w:rsidP="006756FF">
            <w:pPr>
              <w:ind w:left="330"/>
              <w:rPr>
                <w:rFonts w:ascii="Arial" w:hAnsi="Arial" w:cs="Arial"/>
                <w:sz w:val="20"/>
                <w:szCs w:val="20"/>
              </w:rPr>
            </w:pPr>
            <w:r w:rsidRPr="00121BC4">
              <w:rPr>
                <w:rFonts w:ascii="Arial" w:hAnsi="Arial" w:cs="Arial"/>
                <w:sz w:val="20"/>
                <w:szCs w:val="20"/>
              </w:rPr>
              <w:t xml:space="preserve">Applicant with the second highest number of units </w:t>
            </w:r>
          </w:p>
        </w:tc>
        <w:tc>
          <w:tcPr>
            <w:tcW w:w="1602" w:type="dxa"/>
            <w:tcBorders>
              <w:bottom w:val="single" w:sz="4" w:space="0" w:color="auto"/>
            </w:tcBorders>
            <w:shd w:val="clear" w:color="auto" w:fill="FFFFFF" w:themeFill="background1"/>
            <w:vAlign w:val="bottom"/>
          </w:tcPr>
          <w:p w14:paraId="250042D5" w14:textId="77777777" w:rsidR="006756FF" w:rsidRPr="00121BC4" w:rsidRDefault="006756FF" w:rsidP="006756FF">
            <w:pPr>
              <w:jc w:val="right"/>
              <w:rPr>
                <w:rFonts w:ascii="Arial" w:hAnsi="Arial" w:cs="Arial"/>
                <w:sz w:val="20"/>
                <w:szCs w:val="20"/>
              </w:rPr>
            </w:pPr>
            <w:r w:rsidRPr="00121BC4">
              <w:rPr>
                <w:rFonts w:ascii="Arial" w:hAnsi="Arial" w:cs="Arial"/>
                <w:sz w:val="20"/>
                <w:szCs w:val="20"/>
              </w:rPr>
              <w:t>2</w:t>
            </w:r>
          </w:p>
        </w:tc>
        <w:tc>
          <w:tcPr>
            <w:tcW w:w="1818" w:type="dxa"/>
            <w:tcBorders>
              <w:bottom w:val="single" w:sz="4" w:space="0" w:color="auto"/>
            </w:tcBorders>
            <w:shd w:val="clear" w:color="auto" w:fill="FFFFFF" w:themeFill="background1"/>
          </w:tcPr>
          <w:p w14:paraId="1610B58E" w14:textId="77777777" w:rsidR="006756FF" w:rsidRPr="0041168C" w:rsidRDefault="006756FF" w:rsidP="006756FF">
            <w:pPr>
              <w:jc w:val="right"/>
              <w:rPr>
                <w:rFonts w:cstheme="minorHAnsi"/>
                <w:sz w:val="20"/>
                <w:szCs w:val="20"/>
              </w:rPr>
            </w:pPr>
          </w:p>
        </w:tc>
      </w:tr>
      <w:tr w:rsidR="006756FF" w:rsidRPr="000939CC" w14:paraId="4BD26511" w14:textId="77777777" w:rsidTr="005B2C5E">
        <w:trPr>
          <w:trHeight w:val="215"/>
        </w:trPr>
        <w:tc>
          <w:tcPr>
            <w:tcW w:w="4765" w:type="dxa"/>
            <w:tcBorders>
              <w:left w:val="single" w:sz="12" w:space="0" w:color="auto"/>
              <w:bottom w:val="single" w:sz="4" w:space="0" w:color="auto"/>
            </w:tcBorders>
            <w:shd w:val="clear" w:color="auto" w:fill="FFFFFF" w:themeFill="background1"/>
          </w:tcPr>
          <w:p w14:paraId="3773ABF3" w14:textId="77777777" w:rsidR="006756FF" w:rsidRPr="00121BC4" w:rsidRDefault="006756FF" w:rsidP="006756FF">
            <w:pPr>
              <w:ind w:left="341"/>
              <w:rPr>
                <w:rFonts w:ascii="Arial" w:hAnsi="Arial" w:cs="Arial"/>
                <w:sz w:val="20"/>
                <w:szCs w:val="20"/>
              </w:rPr>
            </w:pPr>
            <w:r w:rsidRPr="00121BC4">
              <w:rPr>
                <w:rFonts w:ascii="Arial" w:hAnsi="Arial" w:cs="Arial"/>
                <w:sz w:val="20"/>
                <w:szCs w:val="20"/>
              </w:rPr>
              <w:t xml:space="preserve">Applicant with the third highest number of units </w:t>
            </w:r>
          </w:p>
        </w:tc>
        <w:tc>
          <w:tcPr>
            <w:tcW w:w="1602" w:type="dxa"/>
            <w:tcBorders>
              <w:top w:val="single" w:sz="4" w:space="0" w:color="auto"/>
              <w:bottom w:val="single" w:sz="4" w:space="0" w:color="auto"/>
            </w:tcBorders>
            <w:shd w:val="clear" w:color="auto" w:fill="FFFFFF" w:themeFill="background1"/>
            <w:vAlign w:val="bottom"/>
          </w:tcPr>
          <w:p w14:paraId="6B984D89" w14:textId="77777777" w:rsidR="006756FF" w:rsidRPr="00121BC4" w:rsidRDefault="006756FF" w:rsidP="006756FF">
            <w:pPr>
              <w:jc w:val="right"/>
              <w:rPr>
                <w:rFonts w:ascii="Arial" w:hAnsi="Arial" w:cs="Arial"/>
                <w:sz w:val="20"/>
                <w:szCs w:val="20"/>
              </w:rPr>
            </w:pPr>
            <w:r>
              <w:rPr>
                <w:rFonts w:ascii="Arial" w:hAnsi="Arial" w:cs="Arial"/>
                <w:sz w:val="20"/>
                <w:szCs w:val="20"/>
              </w:rPr>
              <w:t>1</w:t>
            </w:r>
          </w:p>
        </w:tc>
        <w:tc>
          <w:tcPr>
            <w:tcW w:w="1818" w:type="dxa"/>
          </w:tcPr>
          <w:p w14:paraId="4CE36CD1" w14:textId="77777777" w:rsidR="006756FF" w:rsidRPr="000939CC" w:rsidRDefault="006756FF" w:rsidP="006756FF">
            <w:pPr>
              <w:rPr>
                <w:rFonts w:ascii="Arial" w:hAnsi="Arial" w:cs="Arial"/>
              </w:rPr>
            </w:pPr>
          </w:p>
        </w:tc>
      </w:tr>
    </w:tbl>
    <w:p w14:paraId="617C2087" w14:textId="7B8F9B03" w:rsidR="00EC59A6" w:rsidRPr="00C17628" w:rsidRDefault="00EC59A6" w:rsidP="00EC59A6">
      <w:pPr>
        <w:pStyle w:val="Heading1"/>
        <w:rPr>
          <w:rFonts w:asciiTheme="minorHAnsi" w:hAnsiTheme="minorHAnsi" w:cstheme="minorHAnsi"/>
          <w:b/>
          <w:bCs/>
          <w:color w:val="525252" w:themeColor="accent3" w:themeShade="80"/>
          <w:sz w:val="28"/>
          <w:szCs w:val="28"/>
        </w:rPr>
      </w:pPr>
      <w:r>
        <w:br w:type="page"/>
      </w:r>
      <w:r w:rsidRPr="00C17628">
        <w:rPr>
          <w:rFonts w:asciiTheme="minorHAnsi" w:hAnsiTheme="minorHAnsi" w:cstheme="minorHAnsi"/>
          <w:b/>
          <w:bCs/>
          <w:color w:val="70AD47" w:themeColor="accent6"/>
          <w:sz w:val="28"/>
          <w:szCs w:val="28"/>
        </w:rPr>
        <w:lastRenderedPageBreak/>
        <w:t>Attachment 8</w:t>
      </w:r>
      <w:r w:rsidRPr="00C17628">
        <w:rPr>
          <w:rFonts w:asciiTheme="minorHAnsi" w:hAnsiTheme="minorHAnsi" w:cstheme="minorHAnsi"/>
          <w:color w:val="70AD47" w:themeColor="accent6"/>
          <w:sz w:val="28"/>
          <w:szCs w:val="28"/>
        </w:rPr>
        <w:t>-</w:t>
      </w:r>
      <w:r w:rsidRPr="00C17628">
        <w:rPr>
          <w:rFonts w:asciiTheme="minorHAnsi" w:hAnsiTheme="minorHAnsi" w:cstheme="minorHAnsi"/>
          <w:b/>
          <w:bCs/>
          <w:color w:val="70AD47" w:themeColor="accent6"/>
          <w:sz w:val="28"/>
          <w:szCs w:val="28"/>
        </w:rPr>
        <w:t xml:space="preserve">CHIP </w:t>
      </w:r>
      <w:r w:rsidR="001D7A73" w:rsidRPr="00C17628">
        <w:rPr>
          <w:rFonts w:asciiTheme="minorHAnsi" w:hAnsiTheme="minorHAnsi" w:cstheme="minorHAnsi"/>
          <w:b/>
          <w:bCs/>
          <w:color w:val="70AD47" w:themeColor="accent6"/>
          <w:sz w:val="28"/>
          <w:szCs w:val="28"/>
        </w:rPr>
        <w:t>2021</w:t>
      </w:r>
      <w:r w:rsidRPr="00C17628">
        <w:rPr>
          <w:rFonts w:asciiTheme="minorHAnsi" w:hAnsiTheme="minorHAnsi" w:cstheme="minorHAnsi"/>
          <w:b/>
          <w:bCs/>
          <w:color w:val="70AD47" w:themeColor="accent6"/>
          <w:sz w:val="28"/>
          <w:szCs w:val="28"/>
        </w:rPr>
        <w:t xml:space="preserve"> Grant Application Certified Assurances</w:t>
      </w:r>
      <w:bookmarkEnd w:id="16"/>
    </w:p>
    <w:p w14:paraId="71F8D5B3" w14:textId="77777777" w:rsidR="00EC59A6" w:rsidRPr="0020008C" w:rsidRDefault="00EC59A6" w:rsidP="00EC59A6">
      <w:pPr>
        <w:ind w:right="40"/>
        <w:rPr>
          <w:rFonts w:cs="Times New Roman"/>
        </w:rPr>
      </w:pPr>
      <w:r w:rsidRPr="0020008C">
        <w:rPr>
          <w:rFonts w:cs="Times New Roman"/>
        </w:rPr>
        <w:t>Instructions:  This Certified Assurances Form must be completed and signed by the Applicant’s Certifying Representative. It must be included in the application submission.</w:t>
      </w:r>
    </w:p>
    <w:p w14:paraId="054AF9D1" w14:textId="77777777" w:rsidR="00445AE2" w:rsidRDefault="00445AE2" w:rsidP="00445AE2">
      <w:pPr>
        <w:pStyle w:val="Heading1"/>
        <w:spacing w:after="0"/>
        <w:rPr>
          <w:rFonts w:ascii="Arial Narrow" w:hAnsi="Arial Narrow"/>
          <w:b/>
          <w:bCs/>
          <w:color w:val="525252" w:themeColor="accent3" w:themeShade="80"/>
          <w:sz w:val="24"/>
          <w:szCs w:val="24"/>
        </w:rPr>
      </w:pPr>
      <w:bookmarkStart w:id="17" w:name="_Toc17648844"/>
      <w:bookmarkStart w:id="18" w:name="_Toc17721387"/>
    </w:p>
    <w:p w14:paraId="722B1B20" w14:textId="4F798E0A" w:rsidR="00EC59A6" w:rsidRPr="00577918" w:rsidRDefault="00EC59A6" w:rsidP="004B12C7">
      <w:pPr>
        <w:pStyle w:val="Heading1"/>
        <w:spacing w:after="0"/>
        <w:rPr>
          <w:rFonts w:ascii="Arial Narrow" w:hAnsi="Arial Narrow"/>
          <w:b/>
          <w:bCs/>
          <w:color w:val="525252" w:themeColor="accent3" w:themeShade="80"/>
          <w:sz w:val="24"/>
          <w:szCs w:val="24"/>
        </w:rPr>
      </w:pPr>
      <w:r w:rsidRPr="00577918">
        <w:rPr>
          <w:rFonts w:ascii="Arial Narrow" w:hAnsi="Arial Narrow"/>
          <w:b/>
          <w:bCs/>
          <w:color w:val="525252" w:themeColor="accent3" w:themeShade="80"/>
          <w:sz w:val="24"/>
          <w:szCs w:val="24"/>
        </w:rPr>
        <w:t>Assurances</w:t>
      </w:r>
      <w:bookmarkEnd w:id="17"/>
      <w:bookmarkEnd w:id="18"/>
    </w:p>
    <w:p w14:paraId="7ABC986D" w14:textId="77777777" w:rsidR="00EC59A6" w:rsidRPr="0020008C" w:rsidRDefault="00EC59A6" w:rsidP="00EC59A6">
      <w:pPr>
        <w:ind w:right="40"/>
        <w:rPr>
          <w:rFonts w:cs="Times New Roman"/>
        </w:rPr>
      </w:pPr>
      <w:r w:rsidRPr="0020008C">
        <w:rPr>
          <w:rFonts w:cs="Times New Roman"/>
        </w:rPr>
        <w:t>The Applicant hereby certifies and assures that:</w:t>
      </w:r>
    </w:p>
    <w:p w14:paraId="30308CE7" w14:textId="77777777" w:rsidR="00EC59A6" w:rsidRPr="0020008C" w:rsidRDefault="00EC59A6" w:rsidP="004B12C7">
      <w:pPr>
        <w:ind w:left="360" w:right="40" w:hanging="360"/>
        <w:jc w:val="both"/>
        <w:rPr>
          <w:rFonts w:cs="Times New Roman"/>
        </w:rPr>
      </w:pPr>
      <w:r w:rsidRPr="0020008C">
        <w:rPr>
          <w:rFonts w:cs="Times New Roman"/>
        </w:rPr>
        <w:t xml:space="preserve">1.   </w:t>
      </w:r>
      <w:r w:rsidRPr="0020008C">
        <w:rPr>
          <w:rFonts w:cs="Times New Roman"/>
        </w:rPr>
        <w:tab/>
        <w:t xml:space="preserve">The Applicant possesses the legal authority to apply for the grant and execute the proposed activity. </w:t>
      </w:r>
    </w:p>
    <w:p w14:paraId="519A44C5" w14:textId="77777777" w:rsidR="00EC59A6" w:rsidRPr="0020008C" w:rsidRDefault="00EC59A6" w:rsidP="004B12C7">
      <w:pPr>
        <w:ind w:left="360" w:right="40" w:hanging="360"/>
        <w:jc w:val="both"/>
        <w:rPr>
          <w:rFonts w:cs="Times New Roman"/>
        </w:rPr>
      </w:pPr>
      <w:r w:rsidRPr="0020008C">
        <w:rPr>
          <w:rFonts w:cs="Times New Roman"/>
        </w:rPr>
        <w:t>2.</w:t>
      </w:r>
      <w:r w:rsidRPr="0020008C">
        <w:rPr>
          <w:rFonts w:cs="Times New Roman"/>
        </w:rPr>
        <w:tab/>
        <w:t>The Applicant’s governing body has duly adopted or passed an official act, resolution, motion, or similar action</w:t>
      </w:r>
    </w:p>
    <w:p w14:paraId="264D2504" w14:textId="77777777" w:rsidR="00EC59A6" w:rsidRPr="00725742" w:rsidRDefault="00EC59A6" w:rsidP="00E302A7">
      <w:pPr>
        <w:pStyle w:val="ListParagraph"/>
        <w:numPr>
          <w:ilvl w:val="0"/>
          <w:numId w:val="31"/>
        </w:numPr>
        <w:ind w:left="720"/>
        <w:jc w:val="both"/>
        <w:rPr>
          <w:rFonts w:cs="Times New Roman"/>
        </w:rPr>
      </w:pPr>
      <w:r w:rsidRPr="00725742">
        <w:rPr>
          <w:rFonts w:cs="Times New Roman"/>
        </w:rPr>
        <w:t xml:space="preserve">Authorizing the filing of its application, including all understandings and assurances contained therein, and </w:t>
      </w:r>
    </w:p>
    <w:p w14:paraId="7891D00F" w14:textId="77777777" w:rsidR="00EC59A6" w:rsidRPr="00725742" w:rsidRDefault="00EC59A6" w:rsidP="00E302A7">
      <w:pPr>
        <w:pStyle w:val="ListParagraph"/>
        <w:numPr>
          <w:ilvl w:val="0"/>
          <w:numId w:val="31"/>
        </w:numPr>
        <w:ind w:left="720"/>
        <w:jc w:val="both"/>
        <w:rPr>
          <w:rFonts w:cs="Times New Roman"/>
          <w:color w:val="FF0000"/>
        </w:rPr>
      </w:pPr>
      <w:r w:rsidRPr="00725742">
        <w:rPr>
          <w:rFonts w:cs="Times New Roman"/>
        </w:rPr>
        <w:t>Directing and authorizing the person identified as the Official Representative of the Applicant to act in connection with the application. Evidence of this action by its governing body must be included in this application</w:t>
      </w:r>
    </w:p>
    <w:p w14:paraId="0CE7C5D7" w14:textId="77777777" w:rsidR="00EC59A6" w:rsidRPr="0020008C" w:rsidRDefault="00EC59A6" w:rsidP="004B12C7">
      <w:pPr>
        <w:ind w:left="360" w:right="40" w:hanging="360"/>
        <w:jc w:val="both"/>
        <w:rPr>
          <w:rFonts w:cs="Times New Roman"/>
        </w:rPr>
      </w:pPr>
      <w:r w:rsidRPr="0020008C">
        <w:rPr>
          <w:rFonts w:cs="Times New Roman"/>
        </w:rPr>
        <w:t>3.</w:t>
      </w:r>
      <w:r w:rsidRPr="0020008C">
        <w:rPr>
          <w:rFonts w:cs="Times New Roman"/>
        </w:rPr>
        <w:tab/>
        <w:t>If the Applicant is a unit of local government, its chief executive officer or other officer of the Applicant approved by DCA:</w:t>
      </w:r>
    </w:p>
    <w:p w14:paraId="329D7C48" w14:textId="77777777" w:rsidR="00EC59A6" w:rsidRPr="00725742" w:rsidRDefault="00EC59A6" w:rsidP="00E302A7">
      <w:pPr>
        <w:pStyle w:val="ListParagraph"/>
        <w:numPr>
          <w:ilvl w:val="0"/>
          <w:numId w:val="32"/>
        </w:numPr>
        <w:ind w:left="720" w:right="40"/>
        <w:jc w:val="both"/>
        <w:rPr>
          <w:rFonts w:cs="Times New Roman"/>
        </w:rPr>
      </w:pPr>
      <w:r w:rsidRPr="00725742">
        <w:rPr>
          <w:rFonts w:cs="Times New Roman"/>
        </w:rPr>
        <w:t>Consents to assume the status of a responsible Federal official under the National Environmental Policy Act of 1969 (NEP A ), and other provisions of Federal Law, as specified  in 24 CFR Part 58 and 40 CFR Part 1500-1 508, which further purposes of NEPA insofar as the provisions  of such Federal law apply to this Part;</w:t>
      </w:r>
    </w:p>
    <w:p w14:paraId="5EB5B251" w14:textId="77777777" w:rsidR="00EC59A6" w:rsidRPr="00725742" w:rsidRDefault="00EC59A6" w:rsidP="00E302A7">
      <w:pPr>
        <w:pStyle w:val="ListParagraph"/>
        <w:numPr>
          <w:ilvl w:val="0"/>
          <w:numId w:val="32"/>
        </w:numPr>
        <w:ind w:left="720" w:right="40"/>
        <w:jc w:val="both"/>
        <w:rPr>
          <w:rFonts w:cs="Times New Roman"/>
        </w:rPr>
      </w:pPr>
      <w:r w:rsidRPr="00725742">
        <w:rPr>
          <w:rFonts w:cs="Times New Roman"/>
        </w:rPr>
        <w:t>Is authorized and consents on behalf of the Applicant and himself to accept the jurisdiction of the Federal courts for the purpose of enforcement of his responsibilities as such an official.</w:t>
      </w:r>
    </w:p>
    <w:p w14:paraId="7B86B74C" w14:textId="77777777" w:rsidR="00EC59A6" w:rsidRPr="0020008C" w:rsidRDefault="00EC59A6" w:rsidP="004B12C7">
      <w:pPr>
        <w:ind w:left="360" w:right="40" w:hanging="360"/>
        <w:jc w:val="both"/>
        <w:rPr>
          <w:rFonts w:cs="Times New Roman"/>
        </w:rPr>
      </w:pPr>
      <w:r w:rsidRPr="0020008C">
        <w:rPr>
          <w:rFonts w:cs="Times New Roman"/>
        </w:rPr>
        <w:t>4.</w:t>
      </w:r>
      <w:r w:rsidRPr="0020008C">
        <w:rPr>
          <w:rFonts w:cs="Times New Roman"/>
        </w:rPr>
        <w:tab/>
        <w:t>The Applicant will comply with all provisions of the HOME Investment Partnership Activity regulations found at 24 CFR Part 92, the state requirements for the implementation of the Community HOME Investment Partnership Activity (CHIP) as defined in the Activity Description, the Administrative Manual, the Homeowner Rehabilitation Manual, as may be amended at the discretion of the Georgia Department of Community Affairs.</w:t>
      </w:r>
    </w:p>
    <w:p w14:paraId="7A32D1B2" w14:textId="77777777" w:rsidR="00EC59A6" w:rsidRPr="0020008C" w:rsidRDefault="00EC59A6" w:rsidP="004B12C7">
      <w:pPr>
        <w:ind w:left="360" w:right="40" w:hanging="360"/>
        <w:jc w:val="both"/>
        <w:rPr>
          <w:rFonts w:cs="Times New Roman"/>
        </w:rPr>
      </w:pPr>
      <w:r w:rsidRPr="0020008C">
        <w:rPr>
          <w:rFonts w:cs="Times New Roman"/>
        </w:rPr>
        <w:t>5.</w:t>
      </w:r>
      <w:r w:rsidRPr="0020008C">
        <w:rPr>
          <w:rFonts w:cs="Times New Roman"/>
        </w:rPr>
        <w:tab/>
        <w:t xml:space="preserve"> The Applicant will comply with certain laws that may be applicable, though not specifically listed in the HOME Investment Partnership Activity Regulations, by virtue of being applicable under their own terms, such as the Hatch Act (U.S.C.  Section 1501, et.seg) which limits the political activities of the employees funded through receipt of Federal assistance.</w:t>
      </w:r>
    </w:p>
    <w:p w14:paraId="0AA399DF" w14:textId="77777777" w:rsidR="00EC59A6" w:rsidRPr="0020008C" w:rsidRDefault="00EC59A6" w:rsidP="004B12C7">
      <w:pPr>
        <w:ind w:left="360" w:right="40" w:hanging="360"/>
        <w:jc w:val="both"/>
        <w:rPr>
          <w:rFonts w:cs="Times New Roman"/>
        </w:rPr>
      </w:pPr>
      <w:r w:rsidRPr="0020008C">
        <w:rPr>
          <w:rFonts w:cs="Times New Roman"/>
        </w:rPr>
        <w:lastRenderedPageBreak/>
        <w:t>6.</w:t>
      </w:r>
      <w:r w:rsidRPr="0020008C">
        <w:rPr>
          <w:rFonts w:cs="Times New Roman"/>
        </w:rPr>
        <w:tab/>
        <w:t xml:space="preserve">It will comply with Section 504 of the Rehabilitation Act of 1973 and the HUD Implementing regulations (24 CFR Part 8), Title VI of the Civil Rights Act of 1964, Title VIII of the Civil Rights Act of 1968, the Fair Housing Act (42 USC 3601-20), Executive Orders 11246 and 11063, and Section 3 of the Housing and Urban Development Act of 1968 and will administer and conduct its activity in conformance with them. </w:t>
      </w:r>
    </w:p>
    <w:p w14:paraId="4152AB65" w14:textId="77777777" w:rsidR="00EC59A6" w:rsidRPr="0020008C" w:rsidRDefault="00EC59A6" w:rsidP="004B12C7">
      <w:pPr>
        <w:ind w:left="360" w:right="40" w:hanging="360"/>
        <w:rPr>
          <w:rFonts w:cs="Times New Roman"/>
        </w:rPr>
      </w:pPr>
      <w:r w:rsidRPr="0020008C">
        <w:rPr>
          <w:rFonts w:cs="Times New Roman"/>
        </w:rPr>
        <w:t>7.</w:t>
      </w:r>
      <w:r w:rsidRPr="0020008C">
        <w:rPr>
          <w:rFonts w:cs="Times New Roman"/>
        </w:rPr>
        <w:tab/>
        <w:t xml:space="preserve">If the proposed application is funded, the activity will affirmatively further fair housing. </w:t>
      </w:r>
    </w:p>
    <w:p w14:paraId="1B86220D" w14:textId="77777777" w:rsidR="00EC59A6" w:rsidRPr="0020008C" w:rsidRDefault="00EC59A6" w:rsidP="004B12C7">
      <w:pPr>
        <w:ind w:left="360" w:right="40" w:hanging="360"/>
        <w:jc w:val="both"/>
        <w:rPr>
          <w:rFonts w:cs="Times New Roman"/>
        </w:rPr>
      </w:pPr>
      <w:r w:rsidRPr="0020008C">
        <w:rPr>
          <w:rFonts w:cs="Times New Roman"/>
        </w:rPr>
        <w:t>8.</w:t>
      </w:r>
      <w:r w:rsidRPr="0020008C">
        <w:rPr>
          <w:rFonts w:cs="Times New Roman"/>
        </w:rPr>
        <w:tab/>
        <w:t>If a grant is awarded and the Applicant is a local government, the Applicant agrees to become a State Recipient for purposes of the activity and to assume all responsibilities at 24 CFR Part 92 (as now in effect and as may be amended from time to time) except those responsibilities which DCA determines will not be transferred to the State Recipient for reasons deemed practical, feasible, or legally sound.</w:t>
      </w:r>
    </w:p>
    <w:p w14:paraId="03D516D5" w14:textId="77777777" w:rsidR="00EC59A6" w:rsidRPr="0020008C" w:rsidRDefault="00EC59A6" w:rsidP="004B12C7">
      <w:pPr>
        <w:ind w:left="360" w:right="40" w:hanging="360"/>
        <w:jc w:val="both"/>
        <w:rPr>
          <w:rFonts w:cs="Times New Roman"/>
        </w:rPr>
      </w:pPr>
      <w:r w:rsidRPr="0020008C">
        <w:rPr>
          <w:rFonts w:cs="Times New Roman"/>
        </w:rPr>
        <w:t>9.</w:t>
      </w:r>
      <w:r w:rsidRPr="0020008C">
        <w:rPr>
          <w:rFonts w:cs="Times New Roman"/>
        </w:rPr>
        <w:tab/>
        <w:t>If a grant is awarded and the Applicant is a nonprofit entity or a local public housing authority, the Applicant agrees to become a subrecipient for purposes of the activity and to assume all responsibilities at 24 CFR Part 92 (as now in effect and as may be amended from time to time) except those responsibilities which DCA determines will not be transferred to the subrecipient for reasons deemed practical, feasible, or legally sound.</w:t>
      </w:r>
    </w:p>
    <w:p w14:paraId="2D288C93" w14:textId="77777777" w:rsidR="00D12621" w:rsidRDefault="00D12621" w:rsidP="00EC59A6">
      <w:pPr>
        <w:ind w:right="40"/>
        <w:rPr>
          <w:rFonts w:cs="Times New Roman"/>
          <w:b/>
        </w:rPr>
      </w:pPr>
    </w:p>
    <w:p w14:paraId="20D98F25" w14:textId="436FA563" w:rsidR="00EC59A6" w:rsidRPr="0020008C" w:rsidRDefault="00EC59A6" w:rsidP="00EC59A6">
      <w:pPr>
        <w:ind w:right="40"/>
        <w:rPr>
          <w:rFonts w:cs="Times New Roman"/>
          <w:b/>
        </w:rPr>
      </w:pPr>
      <w:r w:rsidRPr="0020008C">
        <w:rPr>
          <w:rFonts w:cs="Times New Roman"/>
          <w:b/>
        </w:rPr>
        <w:t>CERTIFICATION:</w:t>
      </w:r>
    </w:p>
    <w:p w14:paraId="555546E5" w14:textId="77777777" w:rsidR="00EC59A6" w:rsidRPr="0020008C" w:rsidRDefault="00EC59A6" w:rsidP="00445AE2">
      <w:pPr>
        <w:ind w:right="40"/>
        <w:jc w:val="both"/>
        <w:rPr>
          <w:rFonts w:cs="Times New Roman"/>
        </w:rPr>
      </w:pPr>
      <w:r w:rsidRPr="0020008C">
        <w:rPr>
          <w:rFonts w:cs="Times New Roman"/>
        </w:rPr>
        <w:t>The undersigned certifies on behalf of the Applicant that he/she has been authorized to sign this certification, the information presented in this application is correct, and that the Applicant will comply with the assurances listed above.</w:t>
      </w:r>
    </w:p>
    <w:p w14:paraId="438DB1D5" w14:textId="00E6FE79" w:rsidR="00EC59A6" w:rsidRDefault="00EC59A6" w:rsidP="00EC59A6">
      <w:pPr>
        <w:ind w:right="40"/>
        <w:rPr>
          <w:rFonts w:cs="Times New Roman"/>
          <w:b/>
        </w:rPr>
      </w:pPr>
      <w:r w:rsidRPr="0020008C">
        <w:rPr>
          <w:rFonts w:cs="Times New Roman"/>
          <w:b/>
        </w:rPr>
        <w:t>Submitted on behalf of the Applicant by:</w:t>
      </w:r>
    </w:p>
    <w:p w14:paraId="38BD2852" w14:textId="77777777" w:rsidR="00357D69" w:rsidRPr="0020008C" w:rsidRDefault="00357D69" w:rsidP="00EC59A6">
      <w:pPr>
        <w:ind w:right="40"/>
        <w:rPr>
          <w:rFonts w:cs="Times New Roman"/>
          <w:b/>
        </w:rPr>
      </w:pPr>
    </w:p>
    <w:p w14:paraId="2DEC0EC6" w14:textId="77777777" w:rsidR="00EC59A6" w:rsidRPr="00C17628" w:rsidRDefault="00EC59A6" w:rsidP="00EC59A6">
      <w:pPr>
        <w:pBdr>
          <w:bottom w:val="single" w:sz="12" w:space="1" w:color="auto"/>
        </w:pBdr>
        <w:ind w:right="40"/>
        <w:rPr>
          <w:rFonts w:cs="Times New Roman"/>
        </w:rPr>
      </w:pPr>
      <w:r w:rsidRPr="00C17628">
        <w:rPr>
          <w:rFonts w:cs="Times New Roman"/>
        </w:rPr>
        <w:t xml:space="preserve">By:     </w:t>
      </w:r>
      <w:r w:rsidRPr="00C17628">
        <w:rPr>
          <w:rFonts w:cs="Times New Roman"/>
        </w:rPr>
        <w:tab/>
      </w:r>
    </w:p>
    <w:p w14:paraId="0CC32BE0" w14:textId="4F3AC9A2" w:rsidR="00EC59A6" w:rsidRPr="0020008C" w:rsidRDefault="00EC59A6" w:rsidP="00EC59A6">
      <w:pPr>
        <w:ind w:right="40"/>
        <w:rPr>
          <w:rFonts w:cs="Times New Roman"/>
        </w:rPr>
      </w:pPr>
      <w:r w:rsidRPr="00C17628">
        <w:rPr>
          <w:rFonts w:cs="Times New Roman"/>
        </w:rPr>
        <w:t>(S</w:t>
      </w:r>
      <w:r w:rsidRPr="0020008C">
        <w:rPr>
          <w:rFonts w:cs="Times New Roman"/>
        </w:rPr>
        <w:t>ignature of Chief Elected Official, Executive Director or Authorized Official)</w:t>
      </w:r>
      <w:r w:rsidRPr="0020008C">
        <w:rPr>
          <w:rFonts w:cs="Times New Roman"/>
        </w:rPr>
        <w:tab/>
        <w:t>Date</w:t>
      </w:r>
    </w:p>
    <w:p w14:paraId="3676ED5E" w14:textId="77777777" w:rsidR="00EC59A6" w:rsidRDefault="00EC59A6" w:rsidP="00EC59A6">
      <w:pPr>
        <w:ind w:right="40"/>
        <w:rPr>
          <w:rFonts w:cs="Times New Roman"/>
        </w:rPr>
      </w:pPr>
    </w:p>
    <w:p w14:paraId="0B7D0372" w14:textId="77777777" w:rsidR="00EC59A6" w:rsidRPr="0020008C" w:rsidRDefault="00EC59A6" w:rsidP="00EC59A6">
      <w:pPr>
        <w:ind w:right="40"/>
        <w:rPr>
          <w:rFonts w:cs="Times New Roman"/>
        </w:rPr>
      </w:pPr>
      <w:r w:rsidRPr="0020008C">
        <w:rPr>
          <w:rFonts w:cs="Times New Roman"/>
        </w:rPr>
        <w:t>_______________________________________________________________</w:t>
      </w:r>
      <w:r w:rsidRPr="0020008C">
        <w:rPr>
          <w:rFonts w:cs="Times New Roman"/>
        </w:rPr>
        <w:tab/>
      </w:r>
    </w:p>
    <w:p w14:paraId="55F9ED27" w14:textId="77777777" w:rsidR="00EC59A6" w:rsidRPr="0020008C" w:rsidRDefault="00EC59A6" w:rsidP="00EC59A6">
      <w:pPr>
        <w:ind w:right="40"/>
        <w:rPr>
          <w:rFonts w:cs="Times New Roman"/>
        </w:rPr>
      </w:pPr>
      <w:r w:rsidRPr="0020008C">
        <w:rPr>
          <w:rFonts w:cs="Times New Roman"/>
        </w:rPr>
        <w:t>(Typed or Printed Name and Title of Chief Elected Official, Executive Director, or Authorized Official)</w:t>
      </w:r>
    </w:p>
    <w:p w14:paraId="700BC89B" w14:textId="77777777" w:rsidR="00EC59A6" w:rsidRPr="0020008C" w:rsidRDefault="00EC59A6" w:rsidP="00EC59A6">
      <w:pPr>
        <w:ind w:right="40"/>
        <w:rPr>
          <w:rFonts w:cs="Times New Roman"/>
          <w:b/>
        </w:rPr>
      </w:pPr>
      <w:r w:rsidRPr="0020008C">
        <w:rPr>
          <w:rFonts w:cs="Times New Roman"/>
          <w:b/>
        </w:rPr>
        <w:t>Attest:</w:t>
      </w:r>
    </w:p>
    <w:p w14:paraId="238FF88F" w14:textId="77777777" w:rsidR="00353EE8" w:rsidRDefault="00353EE8" w:rsidP="00EC59A6">
      <w:pPr>
        <w:ind w:right="40"/>
        <w:rPr>
          <w:rFonts w:cs="Times New Roman"/>
        </w:rPr>
      </w:pPr>
    </w:p>
    <w:p w14:paraId="0476AC29" w14:textId="236BBCD4" w:rsidR="002A7C8E" w:rsidRDefault="00EC59A6" w:rsidP="00EC59A6">
      <w:pPr>
        <w:ind w:right="40"/>
        <w:rPr>
          <w:rFonts w:cs="Times New Roman"/>
        </w:rPr>
      </w:pPr>
      <w:r w:rsidRPr="00225CDB">
        <w:rPr>
          <w:rFonts w:cs="Times New Roman"/>
          <w:b/>
          <w:bCs/>
        </w:rPr>
        <w:t>By:</w:t>
      </w:r>
    </w:p>
    <w:p w14:paraId="3BA82F18" w14:textId="35F49EA3" w:rsidR="00EC59A6" w:rsidRPr="0020008C" w:rsidRDefault="00EC59A6" w:rsidP="00225CDB">
      <w:pPr>
        <w:spacing w:after="0"/>
        <w:ind w:right="40"/>
        <w:rPr>
          <w:rFonts w:cs="Times New Roman"/>
        </w:rPr>
      </w:pPr>
      <w:r w:rsidRPr="0020008C">
        <w:rPr>
          <w:rFonts w:cs="Times New Roman"/>
        </w:rPr>
        <w:t>_______________________________________________________________________</w:t>
      </w:r>
    </w:p>
    <w:p w14:paraId="3E237BE4" w14:textId="77777777" w:rsidR="00EC59A6" w:rsidRPr="0020008C" w:rsidRDefault="00EC59A6" w:rsidP="00EC59A6">
      <w:pPr>
        <w:ind w:right="40"/>
        <w:rPr>
          <w:rFonts w:cs="Times New Roman"/>
        </w:rPr>
      </w:pPr>
      <w:r w:rsidRPr="0020008C">
        <w:rPr>
          <w:rFonts w:cs="Times New Roman"/>
        </w:rPr>
        <w:t xml:space="preserve"> (Signature of Clerk or Authorized Official)</w:t>
      </w:r>
      <w:r w:rsidRPr="0020008C">
        <w:rPr>
          <w:rFonts w:cs="Times New Roman"/>
        </w:rPr>
        <w:tab/>
      </w:r>
      <w:r w:rsidRPr="0020008C">
        <w:rPr>
          <w:rFonts w:cs="Times New Roman"/>
        </w:rPr>
        <w:tab/>
      </w:r>
      <w:r w:rsidRPr="0020008C">
        <w:rPr>
          <w:rFonts w:cs="Times New Roman"/>
        </w:rPr>
        <w:tab/>
      </w:r>
      <w:r w:rsidRPr="0020008C">
        <w:rPr>
          <w:rFonts w:cs="Times New Roman"/>
        </w:rPr>
        <w:tab/>
      </w:r>
      <w:r w:rsidRPr="0020008C">
        <w:rPr>
          <w:rFonts w:cs="Times New Roman"/>
        </w:rPr>
        <w:tab/>
      </w:r>
      <w:r w:rsidRPr="0020008C">
        <w:rPr>
          <w:rFonts w:cs="Times New Roman"/>
        </w:rPr>
        <w:tab/>
        <w:t>Date</w:t>
      </w:r>
    </w:p>
    <w:p w14:paraId="7254C14D" w14:textId="77777777" w:rsidR="00EC59A6" w:rsidRDefault="00EC59A6" w:rsidP="00EC59A6">
      <w:pPr>
        <w:ind w:right="40"/>
        <w:rPr>
          <w:rFonts w:cs="Times New Roman"/>
        </w:rPr>
      </w:pPr>
    </w:p>
    <w:p w14:paraId="3888A142" w14:textId="77777777" w:rsidR="00EC59A6" w:rsidRPr="0020008C" w:rsidRDefault="00EC59A6" w:rsidP="00EC59A6">
      <w:pPr>
        <w:ind w:right="40"/>
        <w:rPr>
          <w:rFonts w:cs="Times New Roman"/>
        </w:rPr>
      </w:pPr>
      <w:r w:rsidRPr="0020008C">
        <w:rPr>
          <w:rFonts w:cs="Times New Roman"/>
        </w:rPr>
        <w:t>_______________________________________________________________</w:t>
      </w:r>
      <w:r w:rsidRPr="0020008C">
        <w:rPr>
          <w:rFonts w:cs="Times New Roman"/>
        </w:rPr>
        <w:tab/>
      </w:r>
    </w:p>
    <w:p w14:paraId="6C9F253C" w14:textId="77777777" w:rsidR="00EC59A6" w:rsidRPr="0020008C" w:rsidRDefault="00EC59A6" w:rsidP="00EC59A6">
      <w:pPr>
        <w:ind w:right="40"/>
        <w:rPr>
          <w:rFonts w:cs="Times New Roman"/>
        </w:rPr>
      </w:pPr>
      <w:r w:rsidRPr="0020008C">
        <w:rPr>
          <w:rFonts w:cs="Times New Roman"/>
        </w:rPr>
        <w:t>(Typed or Printed Name and Title of Clerk or Authorized Official)</w:t>
      </w:r>
    </w:p>
    <w:p w14:paraId="30645AD8" w14:textId="77777777" w:rsidR="00EC59A6" w:rsidRDefault="00EC59A6" w:rsidP="00EC59A6">
      <w:pPr>
        <w:tabs>
          <w:tab w:val="left" w:pos="2424"/>
        </w:tabs>
        <w:rPr>
          <w:rFonts w:eastAsia="Arial" w:cs="Arial"/>
          <w:b/>
          <w:bCs/>
          <w:color w:val="528034"/>
        </w:rPr>
      </w:pPr>
    </w:p>
    <w:p w14:paraId="144D0561" w14:textId="77777777" w:rsidR="0070382D" w:rsidRDefault="0070382D">
      <w:pPr>
        <w:spacing w:after="160" w:line="259" w:lineRule="auto"/>
        <w:ind w:left="0" w:firstLine="0"/>
        <w:rPr>
          <w:rFonts w:ascii="Cambria" w:eastAsia="Cambria" w:hAnsi="Cambria" w:cs="Cambria"/>
          <w:color w:val="365F91"/>
          <w:sz w:val="26"/>
        </w:rPr>
      </w:pPr>
      <w:bookmarkStart w:id="19" w:name="_Toc4569200"/>
      <w:bookmarkStart w:id="20" w:name="_Toc17648860"/>
      <w:bookmarkStart w:id="21" w:name="_Toc17721404"/>
      <w:r>
        <w:rPr>
          <w:rFonts w:ascii="Cambria" w:eastAsia="Cambria" w:hAnsi="Cambria" w:cs="Cambria"/>
          <w:color w:val="365F91"/>
          <w:sz w:val="26"/>
        </w:rPr>
        <w:br w:type="page"/>
      </w:r>
    </w:p>
    <w:bookmarkEnd w:id="19"/>
    <w:bookmarkEnd w:id="20"/>
    <w:bookmarkEnd w:id="21"/>
    <w:p w14:paraId="0181E5B6" w14:textId="285FDF77" w:rsidR="00EC59A6" w:rsidRDefault="009E1AF2" w:rsidP="009E1AF2">
      <w:pPr>
        <w:jc w:val="center"/>
      </w:pPr>
      <w:r>
        <w:rPr>
          <w:noProof/>
        </w:rPr>
        <w:lastRenderedPageBreak/>
        <w:drawing>
          <wp:inline distT="0" distB="0" distL="0" distR="0" wp14:anchorId="010CB1A0" wp14:editId="17023EDC">
            <wp:extent cx="2399887" cy="691515"/>
            <wp:effectExtent l="0" t="0" r="0" b="0"/>
            <wp:docPr id="2015" name="Picture 2015"/>
            <wp:cNvGraphicFramePr/>
            <a:graphic xmlns:a="http://schemas.openxmlformats.org/drawingml/2006/main">
              <a:graphicData uri="http://schemas.openxmlformats.org/drawingml/2006/picture">
                <pic:pic xmlns:pic="http://schemas.openxmlformats.org/drawingml/2006/picture">
                  <pic:nvPicPr>
                    <pic:cNvPr id="2015" name="Picture 2015"/>
                    <pic:cNvPicPr/>
                  </pic:nvPicPr>
                  <pic:blipFill>
                    <a:blip r:embed="rId33"/>
                    <a:stretch>
                      <a:fillRect/>
                    </a:stretch>
                  </pic:blipFill>
                  <pic:spPr>
                    <a:xfrm>
                      <a:off x="0" y="0"/>
                      <a:ext cx="2399887" cy="691515"/>
                    </a:xfrm>
                    <a:prstGeom prst="rect">
                      <a:avLst/>
                    </a:prstGeom>
                  </pic:spPr>
                </pic:pic>
              </a:graphicData>
            </a:graphic>
          </wp:inline>
        </w:drawing>
      </w:r>
    </w:p>
    <w:p w14:paraId="5A48FC60" w14:textId="207573D0" w:rsidR="009E1AF2" w:rsidRPr="00454148" w:rsidRDefault="009E1AF2" w:rsidP="009E1AF2">
      <w:pPr>
        <w:pStyle w:val="Heading2"/>
        <w:spacing w:after="0"/>
        <w:ind w:left="-1"/>
        <w:rPr>
          <w:rFonts w:ascii="Cambria" w:eastAsia="Cambria" w:hAnsi="Cambria" w:cs="Cambria"/>
          <w:color w:val="538135" w:themeColor="accent6" w:themeShade="BF"/>
        </w:rPr>
      </w:pPr>
      <w:r w:rsidRPr="00454148">
        <w:rPr>
          <w:rFonts w:ascii="Cambria" w:eastAsia="Cambria" w:hAnsi="Cambria" w:cs="Cambria"/>
          <w:color w:val="538135" w:themeColor="accent6" w:themeShade="BF"/>
        </w:rPr>
        <w:t>Appendix A: 2009-</w:t>
      </w:r>
      <w:r w:rsidR="001D7A73" w:rsidRPr="00454148">
        <w:rPr>
          <w:rFonts w:ascii="Cambria" w:eastAsia="Cambria" w:hAnsi="Cambria" w:cs="Cambria"/>
          <w:color w:val="538135" w:themeColor="accent6" w:themeShade="BF"/>
        </w:rPr>
        <w:t>202</w:t>
      </w:r>
      <w:r w:rsidR="00500306" w:rsidRPr="00454148">
        <w:rPr>
          <w:rFonts w:ascii="Cambria" w:eastAsia="Cambria" w:hAnsi="Cambria" w:cs="Cambria"/>
          <w:color w:val="538135" w:themeColor="accent6" w:themeShade="BF"/>
        </w:rPr>
        <w:t>0</w:t>
      </w:r>
      <w:r w:rsidRPr="00454148">
        <w:rPr>
          <w:rFonts w:ascii="Cambria" w:eastAsia="Cambria" w:hAnsi="Cambria" w:cs="Cambria"/>
          <w:color w:val="538135" w:themeColor="accent6" w:themeShade="BF"/>
        </w:rPr>
        <w:t xml:space="preserve"> CHIP Grantees </w:t>
      </w:r>
    </w:p>
    <w:p w14:paraId="54E8B3F9" w14:textId="77777777" w:rsidR="00940DCB" w:rsidRPr="00940DCB" w:rsidRDefault="00940DCB" w:rsidP="00940DCB"/>
    <w:p w14:paraId="3D06C3FE" w14:textId="77777777" w:rsidR="009E1AF2" w:rsidRDefault="009E1AF2" w:rsidP="009E1AF2">
      <w:pPr>
        <w:spacing w:after="218" w:line="259" w:lineRule="auto"/>
        <w:ind w:left="4" w:firstLine="0"/>
      </w:pPr>
      <w:r>
        <w:t xml:space="preserve"> In the last ten years, the Georgia Department of Community Affairs has provided over $55 million to 161 grant recipients to provide owner-occupied home repairs, build new affordable single-family homes, and provide down payment assistance to income eligible homebuyers.  </w:t>
      </w:r>
    </w:p>
    <w:p w14:paraId="0296F97C" w14:textId="15150DA9" w:rsidR="009E1AF2" w:rsidRDefault="009E1AF2" w:rsidP="0082709E">
      <w:pPr>
        <w:ind w:left="-2" w:right="14"/>
        <w:jc w:val="both"/>
      </w:pPr>
      <w:r>
        <w:t xml:space="preserve">Use this table to determine the score in the Geographic Need section of the CHIP application.  For grant recipients awarded funds in more than one </w:t>
      </w:r>
      <w:r w:rsidRPr="00454148">
        <w:rPr>
          <w:color w:val="538135" w:themeColor="accent6" w:themeShade="BF"/>
        </w:rPr>
        <w:t>year</w:t>
      </w:r>
      <w:r>
        <w:t xml:space="preserve">, use the most current award year score. </w:t>
      </w:r>
    </w:p>
    <w:tbl>
      <w:tblPr>
        <w:tblStyle w:val="TableGrid"/>
        <w:tblpPr w:leftFromText="180" w:rightFromText="180" w:vertAnchor="text" w:horzAnchor="margin" w:tblpY="474"/>
        <w:tblW w:w="6746" w:type="dxa"/>
        <w:tblInd w:w="0" w:type="dxa"/>
        <w:tblCellMar>
          <w:top w:w="45" w:type="dxa"/>
          <w:left w:w="106" w:type="dxa"/>
          <w:right w:w="65" w:type="dxa"/>
        </w:tblCellMar>
        <w:tblLook w:val="04A0" w:firstRow="1" w:lastRow="0" w:firstColumn="1" w:lastColumn="0" w:noHBand="0" w:noVBand="1"/>
      </w:tblPr>
      <w:tblGrid>
        <w:gridCol w:w="1166"/>
        <w:gridCol w:w="4092"/>
        <w:gridCol w:w="1488"/>
      </w:tblGrid>
      <w:tr w:rsidR="00D1278F" w14:paraId="2AECDAA1" w14:textId="77777777" w:rsidTr="00940DCB">
        <w:trPr>
          <w:trHeight w:val="274"/>
        </w:trPr>
        <w:tc>
          <w:tcPr>
            <w:tcW w:w="116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71AF24" w14:textId="77777777" w:rsidR="00D1278F" w:rsidRDefault="00D1278F" w:rsidP="00900C80">
            <w:pPr>
              <w:spacing w:after="0" w:line="259" w:lineRule="auto"/>
              <w:ind w:left="7" w:firstLine="0"/>
            </w:pPr>
            <w:r>
              <w:rPr>
                <w:sz w:val="20"/>
              </w:rPr>
              <w:t xml:space="preserve">Award Year </w:t>
            </w:r>
          </w:p>
        </w:tc>
        <w:tc>
          <w:tcPr>
            <w:tcW w:w="40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58E89F" w14:textId="77777777" w:rsidR="00D1278F" w:rsidRDefault="00D1278F" w:rsidP="00900C80">
            <w:pPr>
              <w:spacing w:after="0" w:line="259" w:lineRule="auto"/>
              <w:ind w:left="0" w:right="44" w:firstLine="0"/>
              <w:jc w:val="center"/>
            </w:pPr>
            <w:r>
              <w:rPr>
                <w:sz w:val="20"/>
              </w:rPr>
              <w:t xml:space="preserve">Grantee </w:t>
            </w:r>
          </w:p>
        </w:tc>
        <w:tc>
          <w:tcPr>
            <w:tcW w:w="148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E0EEDB" w14:textId="77777777" w:rsidR="00D1278F" w:rsidRDefault="00D1278F" w:rsidP="00900C80">
            <w:pPr>
              <w:spacing w:after="0" w:line="259" w:lineRule="auto"/>
              <w:ind w:left="0" w:right="48" w:firstLine="0"/>
              <w:jc w:val="center"/>
            </w:pPr>
            <w:r>
              <w:rPr>
                <w:sz w:val="20"/>
              </w:rPr>
              <w:t xml:space="preserve">CHIP Award </w:t>
            </w:r>
          </w:p>
        </w:tc>
      </w:tr>
      <w:tr w:rsidR="00D1278F" w14:paraId="764CE553" w14:textId="77777777" w:rsidTr="00D1278F">
        <w:trPr>
          <w:trHeight w:val="276"/>
        </w:trPr>
        <w:tc>
          <w:tcPr>
            <w:tcW w:w="1166" w:type="dxa"/>
            <w:tcBorders>
              <w:top w:val="single" w:sz="4" w:space="0" w:color="000000"/>
              <w:left w:val="single" w:sz="4" w:space="0" w:color="000000"/>
              <w:bottom w:val="single" w:sz="4" w:space="0" w:color="000000"/>
              <w:right w:val="single" w:sz="4" w:space="0" w:color="000000"/>
            </w:tcBorders>
          </w:tcPr>
          <w:p w14:paraId="5B8C256F"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2A84F016" w14:textId="77777777" w:rsidR="00D1278F" w:rsidRDefault="00D1278F" w:rsidP="00900C80">
            <w:pPr>
              <w:spacing w:after="0" w:line="259" w:lineRule="auto"/>
              <w:ind w:left="0" w:firstLine="0"/>
            </w:pPr>
            <w:r>
              <w:rPr>
                <w:sz w:val="20"/>
              </w:rPr>
              <w:t xml:space="preserve">Ben Hill County </w:t>
            </w:r>
          </w:p>
        </w:tc>
        <w:tc>
          <w:tcPr>
            <w:tcW w:w="1488" w:type="dxa"/>
            <w:tcBorders>
              <w:top w:val="single" w:sz="4" w:space="0" w:color="000000"/>
              <w:left w:val="single" w:sz="4" w:space="0" w:color="000000"/>
              <w:bottom w:val="single" w:sz="4" w:space="0" w:color="000000"/>
              <w:right w:val="single" w:sz="4" w:space="0" w:color="000000"/>
            </w:tcBorders>
          </w:tcPr>
          <w:p w14:paraId="48FB50E3" w14:textId="77777777" w:rsidR="00D1278F" w:rsidRDefault="00D1278F" w:rsidP="00900C80">
            <w:pPr>
              <w:spacing w:after="0" w:line="259" w:lineRule="auto"/>
              <w:ind w:left="0" w:right="47" w:firstLine="0"/>
              <w:jc w:val="right"/>
            </w:pPr>
            <w:r>
              <w:rPr>
                <w:sz w:val="20"/>
              </w:rPr>
              <w:t xml:space="preserve">$      300,000 </w:t>
            </w:r>
          </w:p>
        </w:tc>
      </w:tr>
      <w:tr w:rsidR="00D1278F" w14:paraId="0BB3EF6B"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7F06A373"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3CB96E2F" w14:textId="77777777" w:rsidR="00D1278F" w:rsidRDefault="00D1278F" w:rsidP="00900C80">
            <w:pPr>
              <w:spacing w:after="0" w:line="259" w:lineRule="auto"/>
              <w:ind w:left="0" w:firstLine="0"/>
            </w:pPr>
            <w:r>
              <w:rPr>
                <w:sz w:val="20"/>
              </w:rPr>
              <w:t xml:space="preserve">Cartersville, City of </w:t>
            </w:r>
          </w:p>
        </w:tc>
        <w:tc>
          <w:tcPr>
            <w:tcW w:w="1488" w:type="dxa"/>
            <w:tcBorders>
              <w:top w:val="single" w:sz="4" w:space="0" w:color="000000"/>
              <w:left w:val="single" w:sz="4" w:space="0" w:color="000000"/>
              <w:bottom w:val="single" w:sz="4" w:space="0" w:color="000000"/>
              <w:right w:val="single" w:sz="4" w:space="0" w:color="000000"/>
            </w:tcBorders>
          </w:tcPr>
          <w:p w14:paraId="30C4E135" w14:textId="77777777" w:rsidR="00D1278F" w:rsidRDefault="00D1278F" w:rsidP="00900C80">
            <w:pPr>
              <w:spacing w:after="0" w:line="259" w:lineRule="auto"/>
              <w:ind w:left="0" w:right="47" w:firstLine="0"/>
              <w:jc w:val="right"/>
            </w:pPr>
            <w:r>
              <w:rPr>
                <w:sz w:val="20"/>
              </w:rPr>
              <w:t xml:space="preserve">$      300,000 </w:t>
            </w:r>
          </w:p>
        </w:tc>
      </w:tr>
      <w:tr w:rsidR="00D1278F" w14:paraId="29C91625"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10F4A335"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1425D8BC" w14:textId="77777777" w:rsidR="00D1278F" w:rsidRDefault="00D1278F" w:rsidP="00900C80">
            <w:pPr>
              <w:spacing w:after="0" w:line="259" w:lineRule="auto"/>
              <w:ind w:left="0" w:firstLine="0"/>
            </w:pPr>
            <w:r>
              <w:rPr>
                <w:sz w:val="20"/>
              </w:rPr>
              <w:t xml:space="preserve">Dooly County </w:t>
            </w:r>
          </w:p>
        </w:tc>
        <w:tc>
          <w:tcPr>
            <w:tcW w:w="1488" w:type="dxa"/>
            <w:tcBorders>
              <w:top w:val="single" w:sz="4" w:space="0" w:color="000000"/>
              <w:left w:val="single" w:sz="4" w:space="0" w:color="000000"/>
              <w:bottom w:val="single" w:sz="4" w:space="0" w:color="000000"/>
              <w:right w:val="single" w:sz="4" w:space="0" w:color="000000"/>
            </w:tcBorders>
          </w:tcPr>
          <w:p w14:paraId="0AF86BC8" w14:textId="77777777" w:rsidR="00D1278F" w:rsidRDefault="00D1278F" w:rsidP="00900C80">
            <w:pPr>
              <w:spacing w:after="0" w:line="259" w:lineRule="auto"/>
              <w:ind w:left="0" w:right="47" w:firstLine="0"/>
              <w:jc w:val="right"/>
            </w:pPr>
            <w:r>
              <w:rPr>
                <w:sz w:val="20"/>
              </w:rPr>
              <w:t xml:space="preserve">$      300,000 </w:t>
            </w:r>
          </w:p>
        </w:tc>
      </w:tr>
      <w:tr w:rsidR="00D1278F" w14:paraId="45BED51E"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2263489C"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55E540DE" w14:textId="77777777" w:rsidR="00D1278F" w:rsidRDefault="00D1278F" w:rsidP="00900C80">
            <w:pPr>
              <w:spacing w:after="0" w:line="259" w:lineRule="auto"/>
              <w:ind w:left="0" w:firstLine="0"/>
            </w:pPr>
            <w:r>
              <w:rPr>
                <w:sz w:val="20"/>
              </w:rPr>
              <w:t xml:space="preserve">Douglas, City of </w:t>
            </w:r>
          </w:p>
        </w:tc>
        <w:tc>
          <w:tcPr>
            <w:tcW w:w="1488" w:type="dxa"/>
            <w:tcBorders>
              <w:top w:val="single" w:sz="4" w:space="0" w:color="000000"/>
              <w:left w:val="single" w:sz="4" w:space="0" w:color="000000"/>
              <w:bottom w:val="single" w:sz="4" w:space="0" w:color="000000"/>
              <w:right w:val="single" w:sz="4" w:space="0" w:color="000000"/>
            </w:tcBorders>
          </w:tcPr>
          <w:p w14:paraId="56F66754" w14:textId="77777777" w:rsidR="00D1278F" w:rsidRDefault="00D1278F" w:rsidP="00900C80">
            <w:pPr>
              <w:spacing w:after="0" w:line="259" w:lineRule="auto"/>
              <w:ind w:left="0" w:right="47" w:firstLine="0"/>
              <w:jc w:val="right"/>
            </w:pPr>
            <w:r>
              <w:rPr>
                <w:sz w:val="20"/>
              </w:rPr>
              <w:t xml:space="preserve">$      281,605 </w:t>
            </w:r>
          </w:p>
        </w:tc>
      </w:tr>
      <w:tr w:rsidR="00D1278F" w14:paraId="60083596"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4502B3F8"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13BF034B" w14:textId="77777777" w:rsidR="00D1278F" w:rsidRDefault="00D1278F" w:rsidP="00900C80">
            <w:pPr>
              <w:spacing w:after="0" w:line="259" w:lineRule="auto"/>
              <w:ind w:left="0" w:firstLine="0"/>
            </w:pPr>
            <w:r>
              <w:rPr>
                <w:sz w:val="20"/>
              </w:rPr>
              <w:t xml:space="preserve">Hall County </w:t>
            </w:r>
          </w:p>
        </w:tc>
        <w:tc>
          <w:tcPr>
            <w:tcW w:w="1488" w:type="dxa"/>
            <w:tcBorders>
              <w:top w:val="single" w:sz="4" w:space="0" w:color="000000"/>
              <w:left w:val="single" w:sz="4" w:space="0" w:color="000000"/>
              <w:bottom w:val="single" w:sz="4" w:space="0" w:color="000000"/>
              <w:right w:val="single" w:sz="4" w:space="0" w:color="000000"/>
            </w:tcBorders>
          </w:tcPr>
          <w:p w14:paraId="21EE11B1" w14:textId="77777777" w:rsidR="00D1278F" w:rsidRDefault="00D1278F" w:rsidP="00900C80">
            <w:pPr>
              <w:spacing w:after="0" w:line="259" w:lineRule="auto"/>
              <w:ind w:left="0" w:right="47" w:firstLine="0"/>
              <w:jc w:val="right"/>
            </w:pPr>
            <w:r>
              <w:rPr>
                <w:sz w:val="20"/>
              </w:rPr>
              <w:t xml:space="preserve">$      300,000 </w:t>
            </w:r>
          </w:p>
        </w:tc>
      </w:tr>
      <w:tr w:rsidR="00D1278F" w14:paraId="137DBD5B"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35FC952F"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35F3EFCF" w14:textId="77777777" w:rsidR="00D1278F" w:rsidRDefault="00D1278F" w:rsidP="00900C80">
            <w:pPr>
              <w:spacing w:after="0" w:line="259" w:lineRule="auto"/>
              <w:ind w:left="0" w:firstLine="0"/>
            </w:pPr>
            <w:r>
              <w:rPr>
                <w:sz w:val="20"/>
              </w:rPr>
              <w:t xml:space="preserve">LaGrange, City of </w:t>
            </w:r>
          </w:p>
        </w:tc>
        <w:tc>
          <w:tcPr>
            <w:tcW w:w="1488" w:type="dxa"/>
            <w:tcBorders>
              <w:top w:val="single" w:sz="4" w:space="0" w:color="000000"/>
              <w:left w:val="single" w:sz="4" w:space="0" w:color="000000"/>
              <w:bottom w:val="single" w:sz="4" w:space="0" w:color="000000"/>
              <w:right w:val="single" w:sz="4" w:space="0" w:color="000000"/>
            </w:tcBorders>
          </w:tcPr>
          <w:p w14:paraId="6A43B9D4" w14:textId="77777777" w:rsidR="00D1278F" w:rsidRDefault="00D1278F" w:rsidP="00900C80">
            <w:pPr>
              <w:spacing w:after="0" w:line="259" w:lineRule="auto"/>
              <w:ind w:left="0" w:right="47" w:firstLine="0"/>
              <w:jc w:val="right"/>
            </w:pPr>
            <w:r>
              <w:rPr>
                <w:sz w:val="20"/>
              </w:rPr>
              <w:t xml:space="preserve">$      300,000 </w:t>
            </w:r>
          </w:p>
        </w:tc>
      </w:tr>
      <w:tr w:rsidR="00D1278F" w14:paraId="12CD1E4F" w14:textId="77777777" w:rsidTr="00D1278F">
        <w:trPr>
          <w:trHeight w:val="276"/>
        </w:trPr>
        <w:tc>
          <w:tcPr>
            <w:tcW w:w="1166" w:type="dxa"/>
            <w:tcBorders>
              <w:top w:val="single" w:sz="4" w:space="0" w:color="000000"/>
              <w:left w:val="single" w:sz="4" w:space="0" w:color="000000"/>
              <w:bottom w:val="single" w:sz="4" w:space="0" w:color="000000"/>
              <w:right w:val="single" w:sz="4" w:space="0" w:color="000000"/>
            </w:tcBorders>
          </w:tcPr>
          <w:p w14:paraId="59D61AE2"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05D22D3E" w14:textId="77777777" w:rsidR="00D1278F" w:rsidRDefault="00D1278F" w:rsidP="00900C80">
            <w:pPr>
              <w:spacing w:after="0" w:line="259" w:lineRule="auto"/>
              <w:ind w:left="0" w:firstLine="0"/>
            </w:pPr>
            <w:r>
              <w:rPr>
                <w:sz w:val="20"/>
              </w:rPr>
              <w:t xml:space="preserve">Lowndes County </w:t>
            </w:r>
          </w:p>
        </w:tc>
        <w:tc>
          <w:tcPr>
            <w:tcW w:w="1488" w:type="dxa"/>
            <w:tcBorders>
              <w:top w:val="single" w:sz="4" w:space="0" w:color="000000"/>
              <w:left w:val="single" w:sz="4" w:space="0" w:color="000000"/>
              <w:bottom w:val="single" w:sz="4" w:space="0" w:color="000000"/>
              <w:right w:val="single" w:sz="4" w:space="0" w:color="000000"/>
            </w:tcBorders>
          </w:tcPr>
          <w:p w14:paraId="6B1E4E88" w14:textId="77777777" w:rsidR="00D1278F" w:rsidRDefault="00D1278F" w:rsidP="00900C80">
            <w:pPr>
              <w:spacing w:after="0" w:line="259" w:lineRule="auto"/>
              <w:ind w:left="0" w:right="47" w:firstLine="0"/>
              <w:jc w:val="right"/>
            </w:pPr>
            <w:r>
              <w:rPr>
                <w:sz w:val="20"/>
              </w:rPr>
              <w:t xml:space="preserve">$      300,000 </w:t>
            </w:r>
          </w:p>
        </w:tc>
      </w:tr>
      <w:tr w:rsidR="00D1278F" w14:paraId="26C13F01"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6210678E"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2A61AEE5" w14:textId="77777777" w:rsidR="00D1278F" w:rsidRDefault="00D1278F" w:rsidP="00900C80">
            <w:pPr>
              <w:spacing w:after="0" w:line="259" w:lineRule="auto"/>
              <w:ind w:left="0" w:firstLine="0"/>
            </w:pPr>
            <w:r>
              <w:rPr>
                <w:sz w:val="20"/>
              </w:rPr>
              <w:t xml:space="preserve">Marshallville, City of </w:t>
            </w:r>
          </w:p>
        </w:tc>
        <w:tc>
          <w:tcPr>
            <w:tcW w:w="1488" w:type="dxa"/>
            <w:tcBorders>
              <w:top w:val="single" w:sz="4" w:space="0" w:color="000000"/>
              <w:left w:val="single" w:sz="4" w:space="0" w:color="000000"/>
              <w:bottom w:val="single" w:sz="4" w:space="0" w:color="000000"/>
              <w:right w:val="single" w:sz="4" w:space="0" w:color="000000"/>
            </w:tcBorders>
          </w:tcPr>
          <w:p w14:paraId="007F47C9" w14:textId="77777777" w:rsidR="00D1278F" w:rsidRDefault="00D1278F" w:rsidP="00900C80">
            <w:pPr>
              <w:spacing w:after="0" w:line="259" w:lineRule="auto"/>
              <w:ind w:left="0" w:right="47" w:firstLine="0"/>
              <w:jc w:val="right"/>
            </w:pPr>
            <w:r>
              <w:rPr>
                <w:sz w:val="20"/>
              </w:rPr>
              <w:t xml:space="preserve">$      300,000 </w:t>
            </w:r>
          </w:p>
        </w:tc>
      </w:tr>
      <w:tr w:rsidR="00D1278F" w14:paraId="7205A5E9"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5E9AD7ED"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755A7706" w14:textId="77777777" w:rsidR="00D1278F" w:rsidRDefault="00D1278F" w:rsidP="00900C80">
            <w:pPr>
              <w:spacing w:after="0" w:line="259" w:lineRule="auto"/>
              <w:ind w:left="0" w:firstLine="0"/>
            </w:pPr>
            <w:r>
              <w:rPr>
                <w:sz w:val="20"/>
              </w:rPr>
              <w:t xml:space="preserve">McIntyre, City of </w:t>
            </w:r>
          </w:p>
        </w:tc>
        <w:tc>
          <w:tcPr>
            <w:tcW w:w="1488" w:type="dxa"/>
            <w:tcBorders>
              <w:top w:val="single" w:sz="4" w:space="0" w:color="000000"/>
              <w:left w:val="single" w:sz="4" w:space="0" w:color="000000"/>
              <w:bottom w:val="single" w:sz="4" w:space="0" w:color="000000"/>
              <w:right w:val="single" w:sz="4" w:space="0" w:color="000000"/>
            </w:tcBorders>
          </w:tcPr>
          <w:p w14:paraId="2A95141F" w14:textId="77777777" w:rsidR="00D1278F" w:rsidRDefault="00D1278F" w:rsidP="00900C80">
            <w:pPr>
              <w:spacing w:after="0" w:line="259" w:lineRule="auto"/>
              <w:ind w:left="0" w:right="47" w:firstLine="0"/>
              <w:jc w:val="right"/>
            </w:pPr>
            <w:r>
              <w:rPr>
                <w:sz w:val="20"/>
              </w:rPr>
              <w:t xml:space="preserve">$      300,000 </w:t>
            </w:r>
          </w:p>
        </w:tc>
      </w:tr>
      <w:tr w:rsidR="00D1278F" w14:paraId="54186991"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5DBAD268"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6326B5DF" w14:textId="77777777" w:rsidR="00D1278F" w:rsidRDefault="00D1278F" w:rsidP="00900C80">
            <w:pPr>
              <w:spacing w:after="0" w:line="259" w:lineRule="auto"/>
              <w:ind w:left="0" w:firstLine="0"/>
            </w:pPr>
            <w:r>
              <w:rPr>
                <w:sz w:val="20"/>
              </w:rPr>
              <w:t xml:space="preserve">Randolph County </w:t>
            </w:r>
          </w:p>
        </w:tc>
        <w:tc>
          <w:tcPr>
            <w:tcW w:w="1488" w:type="dxa"/>
            <w:tcBorders>
              <w:top w:val="single" w:sz="4" w:space="0" w:color="000000"/>
              <w:left w:val="single" w:sz="4" w:space="0" w:color="000000"/>
              <w:bottom w:val="single" w:sz="4" w:space="0" w:color="000000"/>
              <w:right w:val="single" w:sz="4" w:space="0" w:color="000000"/>
            </w:tcBorders>
          </w:tcPr>
          <w:p w14:paraId="5F1C20E6" w14:textId="77777777" w:rsidR="00D1278F" w:rsidRDefault="00D1278F" w:rsidP="00900C80">
            <w:pPr>
              <w:spacing w:after="0" w:line="259" w:lineRule="auto"/>
              <w:ind w:left="0" w:right="47" w:firstLine="0"/>
              <w:jc w:val="right"/>
            </w:pPr>
            <w:r>
              <w:rPr>
                <w:sz w:val="20"/>
              </w:rPr>
              <w:t xml:space="preserve">$      300,000 </w:t>
            </w:r>
          </w:p>
        </w:tc>
      </w:tr>
      <w:tr w:rsidR="00D1278F" w14:paraId="7D28A779"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4796C20E"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7D9F7FE1" w14:textId="77777777" w:rsidR="00D1278F" w:rsidRDefault="00D1278F" w:rsidP="00900C80">
            <w:pPr>
              <w:spacing w:after="0" w:line="259" w:lineRule="auto"/>
              <w:ind w:left="0" w:firstLine="0"/>
            </w:pPr>
            <w:r>
              <w:rPr>
                <w:sz w:val="20"/>
              </w:rPr>
              <w:t xml:space="preserve">Rockmart, City of </w:t>
            </w:r>
          </w:p>
        </w:tc>
        <w:tc>
          <w:tcPr>
            <w:tcW w:w="1488" w:type="dxa"/>
            <w:tcBorders>
              <w:top w:val="single" w:sz="4" w:space="0" w:color="000000"/>
              <w:left w:val="single" w:sz="4" w:space="0" w:color="000000"/>
              <w:bottom w:val="single" w:sz="4" w:space="0" w:color="000000"/>
              <w:right w:val="single" w:sz="4" w:space="0" w:color="000000"/>
            </w:tcBorders>
          </w:tcPr>
          <w:p w14:paraId="6AF9D10C" w14:textId="77777777" w:rsidR="00D1278F" w:rsidRDefault="00D1278F" w:rsidP="00900C80">
            <w:pPr>
              <w:spacing w:after="0" w:line="259" w:lineRule="auto"/>
              <w:ind w:left="0" w:right="47" w:firstLine="0"/>
              <w:jc w:val="right"/>
            </w:pPr>
            <w:r>
              <w:rPr>
                <w:sz w:val="20"/>
              </w:rPr>
              <w:t xml:space="preserve">$      300,000 </w:t>
            </w:r>
          </w:p>
        </w:tc>
      </w:tr>
      <w:tr w:rsidR="00D1278F" w14:paraId="6283BB88"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1BADB94E"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72AAB1FC" w14:textId="77777777" w:rsidR="00D1278F" w:rsidRDefault="00D1278F" w:rsidP="00900C80">
            <w:pPr>
              <w:spacing w:after="0" w:line="259" w:lineRule="auto"/>
              <w:ind w:left="0" w:firstLine="0"/>
            </w:pPr>
            <w:r>
              <w:rPr>
                <w:sz w:val="20"/>
              </w:rPr>
              <w:t xml:space="preserve">Rome, City of </w:t>
            </w:r>
          </w:p>
        </w:tc>
        <w:tc>
          <w:tcPr>
            <w:tcW w:w="1488" w:type="dxa"/>
            <w:tcBorders>
              <w:top w:val="single" w:sz="4" w:space="0" w:color="000000"/>
              <w:left w:val="single" w:sz="4" w:space="0" w:color="000000"/>
              <w:bottom w:val="single" w:sz="4" w:space="0" w:color="000000"/>
              <w:right w:val="single" w:sz="4" w:space="0" w:color="000000"/>
            </w:tcBorders>
          </w:tcPr>
          <w:p w14:paraId="197B09C9" w14:textId="77777777" w:rsidR="00D1278F" w:rsidRDefault="00D1278F" w:rsidP="00900C80">
            <w:pPr>
              <w:spacing w:after="0" w:line="259" w:lineRule="auto"/>
              <w:ind w:left="0" w:right="47" w:firstLine="0"/>
              <w:jc w:val="right"/>
            </w:pPr>
            <w:r>
              <w:rPr>
                <w:sz w:val="20"/>
              </w:rPr>
              <w:t xml:space="preserve">$      300,000 </w:t>
            </w:r>
          </w:p>
        </w:tc>
      </w:tr>
      <w:tr w:rsidR="00D1278F" w14:paraId="3CAB7B9E" w14:textId="77777777" w:rsidTr="00D1278F">
        <w:trPr>
          <w:trHeight w:val="276"/>
        </w:trPr>
        <w:tc>
          <w:tcPr>
            <w:tcW w:w="1166" w:type="dxa"/>
            <w:tcBorders>
              <w:top w:val="single" w:sz="4" w:space="0" w:color="000000"/>
              <w:left w:val="single" w:sz="4" w:space="0" w:color="000000"/>
              <w:bottom w:val="single" w:sz="4" w:space="0" w:color="000000"/>
              <w:right w:val="single" w:sz="4" w:space="0" w:color="000000"/>
            </w:tcBorders>
          </w:tcPr>
          <w:p w14:paraId="72BE4045"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07B49E8A" w14:textId="77777777" w:rsidR="00D1278F" w:rsidRDefault="00D1278F" w:rsidP="00900C80">
            <w:pPr>
              <w:spacing w:after="0" w:line="259" w:lineRule="auto"/>
              <w:ind w:left="0" w:firstLine="0"/>
            </w:pPr>
            <w:r>
              <w:rPr>
                <w:sz w:val="20"/>
              </w:rPr>
              <w:t xml:space="preserve">Sandersville, City of </w:t>
            </w:r>
          </w:p>
        </w:tc>
        <w:tc>
          <w:tcPr>
            <w:tcW w:w="1488" w:type="dxa"/>
            <w:tcBorders>
              <w:top w:val="single" w:sz="4" w:space="0" w:color="000000"/>
              <w:left w:val="single" w:sz="4" w:space="0" w:color="000000"/>
              <w:bottom w:val="single" w:sz="4" w:space="0" w:color="000000"/>
              <w:right w:val="single" w:sz="4" w:space="0" w:color="000000"/>
            </w:tcBorders>
          </w:tcPr>
          <w:p w14:paraId="3732D732" w14:textId="77777777" w:rsidR="00D1278F" w:rsidRDefault="00D1278F" w:rsidP="00900C80">
            <w:pPr>
              <w:spacing w:after="0" w:line="259" w:lineRule="auto"/>
              <w:ind w:left="0" w:right="47" w:firstLine="0"/>
              <w:jc w:val="right"/>
            </w:pPr>
            <w:r>
              <w:rPr>
                <w:sz w:val="20"/>
              </w:rPr>
              <w:t xml:space="preserve">$      300,000 </w:t>
            </w:r>
          </w:p>
        </w:tc>
      </w:tr>
      <w:tr w:rsidR="00D1278F" w14:paraId="53703135"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19B22BD3"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634805CE" w14:textId="77777777" w:rsidR="00D1278F" w:rsidRDefault="00D1278F" w:rsidP="00900C80">
            <w:pPr>
              <w:spacing w:after="0" w:line="259" w:lineRule="auto"/>
              <w:ind w:left="0" w:firstLine="0"/>
            </w:pPr>
            <w:r>
              <w:rPr>
                <w:sz w:val="20"/>
              </w:rPr>
              <w:t xml:space="preserve">Thomasville, City of </w:t>
            </w:r>
          </w:p>
        </w:tc>
        <w:tc>
          <w:tcPr>
            <w:tcW w:w="1488" w:type="dxa"/>
            <w:tcBorders>
              <w:top w:val="single" w:sz="4" w:space="0" w:color="000000"/>
              <w:left w:val="single" w:sz="4" w:space="0" w:color="000000"/>
              <w:bottom w:val="single" w:sz="4" w:space="0" w:color="000000"/>
              <w:right w:val="single" w:sz="4" w:space="0" w:color="000000"/>
            </w:tcBorders>
          </w:tcPr>
          <w:p w14:paraId="5D13ACF7" w14:textId="77777777" w:rsidR="00D1278F" w:rsidRDefault="00D1278F" w:rsidP="00900C80">
            <w:pPr>
              <w:spacing w:after="0" w:line="259" w:lineRule="auto"/>
              <w:ind w:left="0" w:right="47" w:firstLine="0"/>
              <w:jc w:val="right"/>
            </w:pPr>
            <w:r>
              <w:rPr>
                <w:sz w:val="20"/>
              </w:rPr>
              <w:t xml:space="preserve">$      200,000 </w:t>
            </w:r>
          </w:p>
        </w:tc>
      </w:tr>
      <w:tr w:rsidR="00D1278F" w14:paraId="2960E240"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121CA37C" w14:textId="77777777" w:rsidR="00D1278F" w:rsidRDefault="00D1278F" w:rsidP="00900C80">
            <w:pPr>
              <w:spacing w:after="0" w:line="259" w:lineRule="auto"/>
              <w:ind w:left="0" w:right="45" w:firstLine="0"/>
              <w:jc w:val="center"/>
            </w:pPr>
            <w:r>
              <w:rPr>
                <w:sz w:val="20"/>
              </w:rPr>
              <w:t xml:space="preserve">2009 </w:t>
            </w:r>
          </w:p>
        </w:tc>
        <w:tc>
          <w:tcPr>
            <w:tcW w:w="4092" w:type="dxa"/>
            <w:tcBorders>
              <w:top w:val="single" w:sz="4" w:space="0" w:color="000000"/>
              <w:left w:val="single" w:sz="4" w:space="0" w:color="000000"/>
              <w:bottom w:val="single" w:sz="4" w:space="0" w:color="000000"/>
              <w:right w:val="single" w:sz="4" w:space="0" w:color="000000"/>
            </w:tcBorders>
          </w:tcPr>
          <w:p w14:paraId="6FB88EBB" w14:textId="77777777" w:rsidR="00D1278F" w:rsidRDefault="00D1278F" w:rsidP="00900C80">
            <w:pPr>
              <w:spacing w:after="0" w:line="259" w:lineRule="auto"/>
              <w:ind w:left="0" w:firstLine="0"/>
            </w:pPr>
            <w:r>
              <w:rPr>
                <w:sz w:val="20"/>
              </w:rPr>
              <w:t xml:space="preserve">Tifton, City of </w:t>
            </w:r>
          </w:p>
        </w:tc>
        <w:tc>
          <w:tcPr>
            <w:tcW w:w="1488" w:type="dxa"/>
            <w:tcBorders>
              <w:top w:val="single" w:sz="4" w:space="0" w:color="000000"/>
              <w:left w:val="single" w:sz="4" w:space="0" w:color="000000"/>
              <w:bottom w:val="single" w:sz="4" w:space="0" w:color="000000"/>
              <w:right w:val="single" w:sz="4" w:space="0" w:color="000000"/>
            </w:tcBorders>
          </w:tcPr>
          <w:p w14:paraId="16488F1A" w14:textId="77777777" w:rsidR="00D1278F" w:rsidRDefault="00D1278F" w:rsidP="00900C80">
            <w:pPr>
              <w:spacing w:after="0" w:line="259" w:lineRule="auto"/>
              <w:ind w:left="0" w:right="47" w:firstLine="0"/>
              <w:jc w:val="right"/>
            </w:pPr>
            <w:r>
              <w:rPr>
                <w:sz w:val="20"/>
              </w:rPr>
              <w:t xml:space="preserve">$      300,000 </w:t>
            </w:r>
          </w:p>
        </w:tc>
      </w:tr>
      <w:tr w:rsidR="00D1278F" w14:paraId="390100D0"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04D486E6" w14:textId="77777777" w:rsidR="00D1278F" w:rsidRDefault="00D1278F" w:rsidP="00900C80">
            <w:pPr>
              <w:spacing w:after="0" w:line="259" w:lineRule="auto"/>
              <w:ind w:left="0" w:right="45" w:firstLine="0"/>
              <w:jc w:val="center"/>
            </w:pPr>
            <w:r>
              <w:rPr>
                <w:sz w:val="20"/>
              </w:rPr>
              <w:t xml:space="preserve">2010 </w:t>
            </w:r>
          </w:p>
        </w:tc>
        <w:tc>
          <w:tcPr>
            <w:tcW w:w="4092" w:type="dxa"/>
            <w:tcBorders>
              <w:top w:val="single" w:sz="4" w:space="0" w:color="000000"/>
              <w:left w:val="single" w:sz="4" w:space="0" w:color="000000"/>
              <w:bottom w:val="single" w:sz="4" w:space="0" w:color="000000"/>
              <w:right w:val="single" w:sz="4" w:space="0" w:color="000000"/>
            </w:tcBorders>
          </w:tcPr>
          <w:p w14:paraId="6847CA44" w14:textId="77777777" w:rsidR="00D1278F" w:rsidRDefault="00D1278F" w:rsidP="00900C80">
            <w:pPr>
              <w:spacing w:after="0" w:line="259" w:lineRule="auto"/>
              <w:ind w:left="0" w:firstLine="0"/>
            </w:pPr>
            <w:r>
              <w:rPr>
                <w:sz w:val="20"/>
              </w:rPr>
              <w:t xml:space="preserve">West Point, City of </w:t>
            </w:r>
          </w:p>
        </w:tc>
        <w:tc>
          <w:tcPr>
            <w:tcW w:w="1488" w:type="dxa"/>
            <w:tcBorders>
              <w:top w:val="single" w:sz="4" w:space="0" w:color="000000"/>
              <w:left w:val="single" w:sz="4" w:space="0" w:color="000000"/>
              <w:bottom w:val="single" w:sz="4" w:space="0" w:color="000000"/>
              <w:right w:val="single" w:sz="4" w:space="0" w:color="000000"/>
            </w:tcBorders>
          </w:tcPr>
          <w:p w14:paraId="2527930F" w14:textId="77777777" w:rsidR="00D1278F" w:rsidRDefault="00D1278F" w:rsidP="00900C80">
            <w:pPr>
              <w:spacing w:after="0" w:line="259" w:lineRule="auto"/>
              <w:ind w:left="0" w:right="47" w:firstLine="0"/>
              <w:jc w:val="right"/>
            </w:pPr>
            <w:r>
              <w:rPr>
                <w:sz w:val="20"/>
              </w:rPr>
              <w:t xml:space="preserve">$      204,000 </w:t>
            </w:r>
          </w:p>
        </w:tc>
      </w:tr>
      <w:tr w:rsidR="00D1278F" w14:paraId="31D1E542"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7688FA9C"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000324B8" w14:textId="77777777" w:rsidR="00D1278F" w:rsidRDefault="00D1278F" w:rsidP="00900C80">
            <w:pPr>
              <w:spacing w:after="0" w:line="259" w:lineRule="auto"/>
              <w:ind w:left="0" w:firstLine="0"/>
            </w:pPr>
            <w:r>
              <w:rPr>
                <w:sz w:val="20"/>
              </w:rPr>
              <w:t xml:space="preserve">Arlington, City of </w:t>
            </w:r>
          </w:p>
        </w:tc>
        <w:tc>
          <w:tcPr>
            <w:tcW w:w="1488" w:type="dxa"/>
            <w:tcBorders>
              <w:top w:val="single" w:sz="4" w:space="0" w:color="000000"/>
              <w:left w:val="single" w:sz="4" w:space="0" w:color="000000"/>
              <w:bottom w:val="single" w:sz="4" w:space="0" w:color="000000"/>
              <w:right w:val="single" w:sz="4" w:space="0" w:color="000000"/>
            </w:tcBorders>
          </w:tcPr>
          <w:p w14:paraId="13A445A4" w14:textId="77777777" w:rsidR="00D1278F" w:rsidRDefault="00D1278F" w:rsidP="00900C80">
            <w:pPr>
              <w:spacing w:after="0" w:line="259" w:lineRule="auto"/>
              <w:ind w:left="0" w:right="47" w:firstLine="0"/>
              <w:jc w:val="right"/>
            </w:pPr>
            <w:r>
              <w:rPr>
                <w:sz w:val="20"/>
              </w:rPr>
              <w:t xml:space="preserve">$      306,000 </w:t>
            </w:r>
          </w:p>
        </w:tc>
      </w:tr>
      <w:tr w:rsidR="00D1278F" w14:paraId="02F478A7"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5C54EF60"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417028A1" w14:textId="77777777" w:rsidR="00D1278F" w:rsidRDefault="00D1278F" w:rsidP="00900C80">
            <w:pPr>
              <w:spacing w:after="0" w:line="259" w:lineRule="auto"/>
              <w:ind w:left="0" w:firstLine="0"/>
            </w:pPr>
            <w:r>
              <w:rPr>
                <w:sz w:val="20"/>
              </w:rPr>
              <w:t xml:space="preserve">Atkinson County </w:t>
            </w:r>
          </w:p>
        </w:tc>
        <w:tc>
          <w:tcPr>
            <w:tcW w:w="1488" w:type="dxa"/>
            <w:tcBorders>
              <w:top w:val="single" w:sz="4" w:space="0" w:color="000000"/>
              <w:left w:val="single" w:sz="4" w:space="0" w:color="000000"/>
              <w:bottom w:val="single" w:sz="4" w:space="0" w:color="000000"/>
              <w:right w:val="single" w:sz="4" w:space="0" w:color="000000"/>
            </w:tcBorders>
          </w:tcPr>
          <w:p w14:paraId="06D3761E" w14:textId="77777777" w:rsidR="00D1278F" w:rsidRDefault="00D1278F" w:rsidP="00900C80">
            <w:pPr>
              <w:spacing w:after="0" w:line="259" w:lineRule="auto"/>
              <w:ind w:left="0" w:right="47" w:firstLine="0"/>
              <w:jc w:val="right"/>
            </w:pPr>
            <w:r>
              <w:rPr>
                <w:sz w:val="20"/>
              </w:rPr>
              <w:t xml:space="preserve">$      290,445 </w:t>
            </w:r>
          </w:p>
        </w:tc>
      </w:tr>
      <w:tr w:rsidR="00D1278F" w14:paraId="3B7FC4E5" w14:textId="77777777" w:rsidTr="00D1278F">
        <w:trPr>
          <w:trHeight w:val="276"/>
        </w:trPr>
        <w:tc>
          <w:tcPr>
            <w:tcW w:w="1166" w:type="dxa"/>
            <w:tcBorders>
              <w:top w:val="single" w:sz="4" w:space="0" w:color="000000"/>
              <w:left w:val="single" w:sz="4" w:space="0" w:color="000000"/>
              <w:bottom w:val="single" w:sz="4" w:space="0" w:color="000000"/>
              <w:right w:val="single" w:sz="4" w:space="0" w:color="000000"/>
            </w:tcBorders>
          </w:tcPr>
          <w:p w14:paraId="77C55656"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688E1FDF" w14:textId="77777777" w:rsidR="00D1278F" w:rsidRDefault="00D1278F" w:rsidP="00900C80">
            <w:pPr>
              <w:spacing w:after="0" w:line="259" w:lineRule="auto"/>
              <w:ind w:left="0" w:firstLine="0"/>
            </w:pPr>
            <w:r>
              <w:rPr>
                <w:sz w:val="20"/>
              </w:rPr>
              <w:t xml:space="preserve">Camilla, City of </w:t>
            </w:r>
          </w:p>
        </w:tc>
        <w:tc>
          <w:tcPr>
            <w:tcW w:w="1488" w:type="dxa"/>
            <w:tcBorders>
              <w:top w:val="single" w:sz="4" w:space="0" w:color="000000"/>
              <w:left w:val="single" w:sz="4" w:space="0" w:color="000000"/>
              <w:bottom w:val="single" w:sz="4" w:space="0" w:color="000000"/>
              <w:right w:val="single" w:sz="4" w:space="0" w:color="000000"/>
            </w:tcBorders>
          </w:tcPr>
          <w:p w14:paraId="2F699DE2" w14:textId="77777777" w:rsidR="00D1278F" w:rsidRDefault="00D1278F" w:rsidP="00900C80">
            <w:pPr>
              <w:spacing w:after="0" w:line="259" w:lineRule="auto"/>
              <w:ind w:left="0" w:right="47" w:firstLine="0"/>
              <w:jc w:val="right"/>
            </w:pPr>
            <w:r>
              <w:rPr>
                <w:sz w:val="20"/>
              </w:rPr>
              <w:t xml:space="preserve">$      306,000 </w:t>
            </w:r>
          </w:p>
        </w:tc>
      </w:tr>
      <w:tr w:rsidR="00D1278F" w14:paraId="4E095DEE"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2FB14E7A"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401C5B2A" w14:textId="77777777" w:rsidR="00D1278F" w:rsidRDefault="00D1278F" w:rsidP="00900C80">
            <w:pPr>
              <w:spacing w:after="0" w:line="259" w:lineRule="auto"/>
              <w:ind w:left="0" w:firstLine="0"/>
            </w:pPr>
            <w:r>
              <w:rPr>
                <w:sz w:val="20"/>
              </w:rPr>
              <w:t xml:space="preserve">Covington, City of </w:t>
            </w:r>
          </w:p>
        </w:tc>
        <w:tc>
          <w:tcPr>
            <w:tcW w:w="1488" w:type="dxa"/>
            <w:tcBorders>
              <w:top w:val="single" w:sz="4" w:space="0" w:color="000000"/>
              <w:left w:val="single" w:sz="4" w:space="0" w:color="000000"/>
              <w:bottom w:val="single" w:sz="4" w:space="0" w:color="000000"/>
              <w:right w:val="single" w:sz="4" w:space="0" w:color="000000"/>
            </w:tcBorders>
          </w:tcPr>
          <w:p w14:paraId="1AE2209E" w14:textId="77777777" w:rsidR="00D1278F" w:rsidRDefault="00D1278F" w:rsidP="00900C80">
            <w:pPr>
              <w:spacing w:after="0" w:line="259" w:lineRule="auto"/>
              <w:ind w:left="0" w:right="47" w:firstLine="0"/>
              <w:jc w:val="right"/>
            </w:pPr>
            <w:r>
              <w:rPr>
                <w:sz w:val="20"/>
              </w:rPr>
              <w:t xml:space="preserve">$      299,980 </w:t>
            </w:r>
          </w:p>
        </w:tc>
      </w:tr>
      <w:tr w:rsidR="00D1278F" w14:paraId="34C761D2"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58655371" w14:textId="77777777" w:rsidR="00D1278F" w:rsidRDefault="00D1278F" w:rsidP="00900C80">
            <w:pPr>
              <w:spacing w:after="0" w:line="259" w:lineRule="auto"/>
              <w:ind w:left="0" w:right="45" w:firstLine="0"/>
              <w:jc w:val="center"/>
            </w:pPr>
            <w:r>
              <w:rPr>
                <w:sz w:val="20"/>
              </w:rPr>
              <w:lastRenderedPageBreak/>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423F0A0A" w14:textId="77777777" w:rsidR="00D1278F" w:rsidRDefault="00D1278F" w:rsidP="00900C80">
            <w:pPr>
              <w:spacing w:after="0" w:line="259" w:lineRule="auto"/>
              <w:ind w:left="0" w:firstLine="0"/>
            </w:pPr>
            <w:r>
              <w:rPr>
                <w:sz w:val="20"/>
              </w:rPr>
              <w:t xml:space="preserve">Dalton-Whitfield CDC Corp. </w:t>
            </w:r>
          </w:p>
        </w:tc>
        <w:tc>
          <w:tcPr>
            <w:tcW w:w="1488" w:type="dxa"/>
            <w:tcBorders>
              <w:top w:val="single" w:sz="4" w:space="0" w:color="000000"/>
              <w:left w:val="single" w:sz="4" w:space="0" w:color="000000"/>
              <w:bottom w:val="single" w:sz="4" w:space="0" w:color="000000"/>
              <w:right w:val="single" w:sz="4" w:space="0" w:color="000000"/>
            </w:tcBorders>
          </w:tcPr>
          <w:p w14:paraId="0771025E" w14:textId="77777777" w:rsidR="00D1278F" w:rsidRDefault="00D1278F" w:rsidP="00900C80">
            <w:pPr>
              <w:spacing w:after="0" w:line="259" w:lineRule="auto"/>
              <w:ind w:left="0" w:right="47" w:firstLine="0"/>
              <w:jc w:val="right"/>
            </w:pPr>
            <w:r>
              <w:rPr>
                <w:sz w:val="20"/>
              </w:rPr>
              <w:t xml:space="preserve">$      288,626 </w:t>
            </w:r>
          </w:p>
        </w:tc>
      </w:tr>
      <w:tr w:rsidR="00D1278F" w14:paraId="6AF14A41"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60007F9E"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0E2CB16F" w14:textId="77777777" w:rsidR="00D1278F" w:rsidRDefault="00D1278F" w:rsidP="00900C80">
            <w:pPr>
              <w:spacing w:after="0" w:line="259" w:lineRule="auto"/>
              <w:ind w:left="0" w:firstLine="0"/>
            </w:pPr>
            <w:r>
              <w:rPr>
                <w:sz w:val="20"/>
              </w:rPr>
              <w:t xml:space="preserve">Fitzgerald, City of </w:t>
            </w:r>
          </w:p>
        </w:tc>
        <w:tc>
          <w:tcPr>
            <w:tcW w:w="1488" w:type="dxa"/>
            <w:tcBorders>
              <w:top w:val="single" w:sz="4" w:space="0" w:color="000000"/>
              <w:left w:val="single" w:sz="4" w:space="0" w:color="000000"/>
              <w:bottom w:val="single" w:sz="4" w:space="0" w:color="000000"/>
              <w:right w:val="single" w:sz="4" w:space="0" w:color="000000"/>
            </w:tcBorders>
          </w:tcPr>
          <w:p w14:paraId="639FAB6A" w14:textId="77777777" w:rsidR="00D1278F" w:rsidRDefault="00D1278F" w:rsidP="00900C80">
            <w:pPr>
              <w:spacing w:after="0" w:line="259" w:lineRule="auto"/>
              <w:ind w:left="0" w:right="47" w:firstLine="0"/>
              <w:jc w:val="right"/>
            </w:pPr>
            <w:r>
              <w:rPr>
                <w:sz w:val="20"/>
              </w:rPr>
              <w:t xml:space="preserve">$      298,656 </w:t>
            </w:r>
          </w:p>
        </w:tc>
      </w:tr>
      <w:tr w:rsidR="00D1278F" w14:paraId="401CC995"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45BA98EC"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22897293" w14:textId="77777777" w:rsidR="00D1278F" w:rsidRDefault="00D1278F" w:rsidP="00900C80">
            <w:pPr>
              <w:spacing w:after="0" w:line="259" w:lineRule="auto"/>
              <w:ind w:left="0" w:firstLine="0"/>
            </w:pPr>
            <w:r>
              <w:rPr>
                <w:sz w:val="20"/>
              </w:rPr>
              <w:t xml:space="preserve">Floyd County </w:t>
            </w:r>
          </w:p>
        </w:tc>
        <w:tc>
          <w:tcPr>
            <w:tcW w:w="1488" w:type="dxa"/>
            <w:tcBorders>
              <w:top w:val="single" w:sz="4" w:space="0" w:color="000000"/>
              <w:left w:val="single" w:sz="4" w:space="0" w:color="000000"/>
              <w:bottom w:val="single" w:sz="4" w:space="0" w:color="000000"/>
              <w:right w:val="single" w:sz="4" w:space="0" w:color="000000"/>
            </w:tcBorders>
          </w:tcPr>
          <w:p w14:paraId="0DFD26E8" w14:textId="77777777" w:rsidR="00D1278F" w:rsidRDefault="00D1278F" w:rsidP="00900C80">
            <w:pPr>
              <w:spacing w:after="0" w:line="259" w:lineRule="auto"/>
              <w:ind w:left="0" w:right="47" w:firstLine="0"/>
              <w:jc w:val="right"/>
            </w:pPr>
            <w:r>
              <w:rPr>
                <w:sz w:val="20"/>
              </w:rPr>
              <w:t xml:space="preserve">$      306,000 </w:t>
            </w:r>
          </w:p>
        </w:tc>
      </w:tr>
      <w:tr w:rsidR="00D1278F" w14:paraId="023CDFCA"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2B6E3179"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3D6CA85A" w14:textId="77777777" w:rsidR="00D1278F" w:rsidRDefault="00D1278F" w:rsidP="00900C80">
            <w:pPr>
              <w:spacing w:after="0" w:line="259" w:lineRule="auto"/>
              <w:ind w:left="0" w:firstLine="0"/>
            </w:pPr>
            <w:r>
              <w:rPr>
                <w:sz w:val="20"/>
              </w:rPr>
              <w:t xml:space="preserve">Grady County </w:t>
            </w:r>
          </w:p>
        </w:tc>
        <w:tc>
          <w:tcPr>
            <w:tcW w:w="1488" w:type="dxa"/>
            <w:tcBorders>
              <w:top w:val="single" w:sz="4" w:space="0" w:color="000000"/>
              <w:left w:val="single" w:sz="4" w:space="0" w:color="000000"/>
              <w:bottom w:val="single" w:sz="4" w:space="0" w:color="000000"/>
              <w:right w:val="single" w:sz="4" w:space="0" w:color="000000"/>
            </w:tcBorders>
          </w:tcPr>
          <w:p w14:paraId="0C8363C8" w14:textId="77777777" w:rsidR="00D1278F" w:rsidRDefault="00D1278F" w:rsidP="00900C80">
            <w:pPr>
              <w:spacing w:after="0" w:line="259" w:lineRule="auto"/>
              <w:ind w:left="0" w:right="47" w:firstLine="0"/>
              <w:jc w:val="right"/>
            </w:pPr>
            <w:r>
              <w:rPr>
                <w:sz w:val="20"/>
              </w:rPr>
              <w:t xml:space="preserve">$      306,000 </w:t>
            </w:r>
          </w:p>
        </w:tc>
      </w:tr>
      <w:tr w:rsidR="00D1278F" w14:paraId="65205A90" w14:textId="77777777" w:rsidTr="00D1278F">
        <w:trPr>
          <w:trHeight w:val="276"/>
        </w:trPr>
        <w:tc>
          <w:tcPr>
            <w:tcW w:w="1166" w:type="dxa"/>
            <w:tcBorders>
              <w:top w:val="single" w:sz="4" w:space="0" w:color="000000"/>
              <w:left w:val="single" w:sz="4" w:space="0" w:color="000000"/>
              <w:bottom w:val="single" w:sz="4" w:space="0" w:color="000000"/>
              <w:right w:val="single" w:sz="4" w:space="0" w:color="000000"/>
            </w:tcBorders>
          </w:tcPr>
          <w:p w14:paraId="74620A77"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70387F60" w14:textId="77777777" w:rsidR="00D1278F" w:rsidRDefault="00D1278F" w:rsidP="00900C80">
            <w:pPr>
              <w:spacing w:after="0" w:line="259" w:lineRule="auto"/>
              <w:ind w:left="0" w:firstLine="0"/>
            </w:pPr>
            <w:r>
              <w:rPr>
                <w:sz w:val="20"/>
              </w:rPr>
              <w:t xml:space="preserve">Hall County </w:t>
            </w:r>
          </w:p>
        </w:tc>
        <w:tc>
          <w:tcPr>
            <w:tcW w:w="1488" w:type="dxa"/>
            <w:tcBorders>
              <w:top w:val="single" w:sz="4" w:space="0" w:color="000000"/>
              <w:left w:val="single" w:sz="4" w:space="0" w:color="000000"/>
              <w:bottom w:val="single" w:sz="4" w:space="0" w:color="000000"/>
              <w:right w:val="single" w:sz="4" w:space="0" w:color="000000"/>
            </w:tcBorders>
          </w:tcPr>
          <w:p w14:paraId="427B784A" w14:textId="77777777" w:rsidR="00D1278F" w:rsidRDefault="00D1278F" w:rsidP="00900C80">
            <w:pPr>
              <w:spacing w:after="0" w:line="259" w:lineRule="auto"/>
              <w:ind w:left="0" w:right="47" w:firstLine="0"/>
              <w:jc w:val="right"/>
            </w:pPr>
            <w:r>
              <w:rPr>
                <w:sz w:val="20"/>
              </w:rPr>
              <w:t xml:space="preserve">$      304,470 </w:t>
            </w:r>
          </w:p>
        </w:tc>
      </w:tr>
      <w:tr w:rsidR="00D1278F" w14:paraId="3242CF5A"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253F3E93"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06505556" w14:textId="77777777" w:rsidR="00D1278F" w:rsidRDefault="00D1278F" w:rsidP="00900C80">
            <w:pPr>
              <w:spacing w:after="0" w:line="259" w:lineRule="auto"/>
              <w:ind w:left="0" w:firstLine="0"/>
            </w:pPr>
            <w:r>
              <w:rPr>
                <w:sz w:val="20"/>
              </w:rPr>
              <w:t xml:space="preserve">Hawkinsville, City of </w:t>
            </w:r>
          </w:p>
        </w:tc>
        <w:tc>
          <w:tcPr>
            <w:tcW w:w="1488" w:type="dxa"/>
            <w:tcBorders>
              <w:top w:val="single" w:sz="4" w:space="0" w:color="000000"/>
              <w:left w:val="single" w:sz="4" w:space="0" w:color="000000"/>
              <w:bottom w:val="single" w:sz="4" w:space="0" w:color="000000"/>
              <w:right w:val="single" w:sz="4" w:space="0" w:color="000000"/>
            </w:tcBorders>
          </w:tcPr>
          <w:p w14:paraId="52E6861A" w14:textId="77777777" w:rsidR="00D1278F" w:rsidRDefault="00D1278F" w:rsidP="00900C80">
            <w:pPr>
              <w:spacing w:after="0" w:line="259" w:lineRule="auto"/>
              <w:ind w:left="0" w:right="47" w:firstLine="0"/>
              <w:jc w:val="right"/>
            </w:pPr>
            <w:r>
              <w:rPr>
                <w:sz w:val="20"/>
              </w:rPr>
              <w:t xml:space="preserve">$      305,679 </w:t>
            </w:r>
          </w:p>
        </w:tc>
      </w:tr>
      <w:tr w:rsidR="00D1278F" w14:paraId="6C2C501A"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48197933"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144B7AA3" w14:textId="77777777" w:rsidR="00D1278F" w:rsidRDefault="00D1278F" w:rsidP="00900C80">
            <w:pPr>
              <w:spacing w:after="0" w:line="259" w:lineRule="auto"/>
              <w:ind w:left="0" w:firstLine="0"/>
            </w:pPr>
            <w:r>
              <w:rPr>
                <w:sz w:val="20"/>
              </w:rPr>
              <w:t xml:space="preserve">Jeff Davis County </w:t>
            </w:r>
          </w:p>
        </w:tc>
        <w:tc>
          <w:tcPr>
            <w:tcW w:w="1488" w:type="dxa"/>
            <w:tcBorders>
              <w:top w:val="single" w:sz="4" w:space="0" w:color="000000"/>
              <w:left w:val="single" w:sz="4" w:space="0" w:color="000000"/>
              <w:bottom w:val="single" w:sz="4" w:space="0" w:color="000000"/>
              <w:right w:val="single" w:sz="4" w:space="0" w:color="000000"/>
            </w:tcBorders>
          </w:tcPr>
          <w:p w14:paraId="2EAC8247" w14:textId="77777777" w:rsidR="00D1278F" w:rsidRDefault="00D1278F" w:rsidP="00900C80">
            <w:pPr>
              <w:spacing w:after="0" w:line="259" w:lineRule="auto"/>
              <w:ind w:left="0" w:right="47" w:firstLine="0"/>
              <w:jc w:val="right"/>
            </w:pPr>
            <w:r>
              <w:rPr>
                <w:sz w:val="20"/>
              </w:rPr>
              <w:t xml:space="preserve">$      299,250 </w:t>
            </w:r>
          </w:p>
        </w:tc>
      </w:tr>
      <w:tr w:rsidR="00D1278F" w14:paraId="01FD1EFA"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7B09EB3B"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469224F4" w14:textId="77777777" w:rsidR="00D1278F" w:rsidRDefault="00D1278F" w:rsidP="00900C80">
            <w:pPr>
              <w:spacing w:after="0" w:line="259" w:lineRule="auto"/>
              <w:ind w:left="0" w:firstLine="0"/>
            </w:pPr>
            <w:r>
              <w:rPr>
                <w:sz w:val="20"/>
              </w:rPr>
              <w:t xml:space="preserve">JC Vision &amp; Assoc </w:t>
            </w:r>
          </w:p>
        </w:tc>
        <w:tc>
          <w:tcPr>
            <w:tcW w:w="1488" w:type="dxa"/>
            <w:tcBorders>
              <w:top w:val="single" w:sz="4" w:space="0" w:color="000000"/>
              <w:left w:val="single" w:sz="4" w:space="0" w:color="000000"/>
              <w:bottom w:val="single" w:sz="4" w:space="0" w:color="000000"/>
              <w:right w:val="single" w:sz="4" w:space="0" w:color="000000"/>
            </w:tcBorders>
          </w:tcPr>
          <w:p w14:paraId="6FA07B7B" w14:textId="77777777" w:rsidR="00D1278F" w:rsidRDefault="00D1278F" w:rsidP="00900C80">
            <w:pPr>
              <w:spacing w:after="0" w:line="259" w:lineRule="auto"/>
              <w:ind w:left="0" w:right="47" w:firstLine="0"/>
              <w:jc w:val="right"/>
            </w:pPr>
            <w:r>
              <w:rPr>
                <w:sz w:val="20"/>
              </w:rPr>
              <w:t xml:space="preserve">$      301,410 </w:t>
            </w:r>
          </w:p>
        </w:tc>
      </w:tr>
      <w:tr w:rsidR="00D1278F" w14:paraId="150DD731"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669A03B5"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3D8D1B03" w14:textId="77777777" w:rsidR="00D1278F" w:rsidRDefault="00D1278F" w:rsidP="00900C80">
            <w:pPr>
              <w:spacing w:after="0" w:line="259" w:lineRule="auto"/>
              <w:ind w:left="0" w:firstLine="0"/>
            </w:pPr>
            <w:r>
              <w:rPr>
                <w:sz w:val="20"/>
              </w:rPr>
              <w:t xml:space="preserve">Rockdale County </w:t>
            </w:r>
          </w:p>
        </w:tc>
        <w:tc>
          <w:tcPr>
            <w:tcW w:w="1488" w:type="dxa"/>
            <w:tcBorders>
              <w:top w:val="single" w:sz="4" w:space="0" w:color="000000"/>
              <w:left w:val="single" w:sz="4" w:space="0" w:color="000000"/>
              <w:bottom w:val="single" w:sz="4" w:space="0" w:color="000000"/>
              <w:right w:val="single" w:sz="4" w:space="0" w:color="000000"/>
            </w:tcBorders>
          </w:tcPr>
          <w:p w14:paraId="69520DEA" w14:textId="77777777" w:rsidR="00D1278F" w:rsidRDefault="00D1278F" w:rsidP="00900C80">
            <w:pPr>
              <w:spacing w:after="0" w:line="259" w:lineRule="auto"/>
              <w:ind w:left="0" w:right="47" w:firstLine="0"/>
              <w:jc w:val="right"/>
            </w:pPr>
            <w:r>
              <w:rPr>
                <w:sz w:val="20"/>
              </w:rPr>
              <w:t xml:space="preserve">$      306,000 </w:t>
            </w:r>
          </w:p>
        </w:tc>
      </w:tr>
      <w:tr w:rsidR="00D1278F" w14:paraId="14D79950"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4F052155"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12DC8C01" w14:textId="77777777" w:rsidR="00D1278F" w:rsidRDefault="00D1278F" w:rsidP="00900C80">
            <w:pPr>
              <w:spacing w:after="0" w:line="259" w:lineRule="auto"/>
              <w:ind w:left="0" w:firstLine="0"/>
            </w:pPr>
            <w:r>
              <w:rPr>
                <w:sz w:val="20"/>
              </w:rPr>
              <w:t xml:space="preserve">Tift County </w:t>
            </w:r>
          </w:p>
        </w:tc>
        <w:tc>
          <w:tcPr>
            <w:tcW w:w="1488" w:type="dxa"/>
            <w:tcBorders>
              <w:top w:val="single" w:sz="4" w:space="0" w:color="000000"/>
              <w:left w:val="single" w:sz="4" w:space="0" w:color="000000"/>
              <w:bottom w:val="single" w:sz="4" w:space="0" w:color="000000"/>
              <w:right w:val="single" w:sz="4" w:space="0" w:color="000000"/>
            </w:tcBorders>
          </w:tcPr>
          <w:p w14:paraId="31F3B8D6" w14:textId="77777777" w:rsidR="00D1278F" w:rsidRDefault="00D1278F" w:rsidP="00900C80">
            <w:pPr>
              <w:spacing w:after="0" w:line="259" w:lineRule="auto"/>
              <w:ind w:left="0" w:right="47" w:firstLine="0"/>
              <w:jc w:val="right"/>
            </w:pPr>
            <w:r>
              <w:rPr>
                <w:sz w:val="20"/>
              </w:rPr>
              <w:t xml:space="preserve">$      301,600 </w:t>
            </w:r>
          </w:p>
        </w:tc>
      </w:tr>
      <w:tr w:rsidR="00D1278F" w14:paraId="439F4D57" w14:textId="77777777" w:rsidTr="00D1278F">
        <w:trPr>
          <w:trHeight w:val="276"/>
        </w:trPr>
        <w:tc>
          <w:tcPr>
            <w:tcW w:w="1166" w:type="dxa"/>
            <w:tcBorders>
              <w:top w:val="single" w:sz="4" w:space="0" w:color="000000"/>
              <w:left w:val="single" w:sz="4" w:space="0" w:color="000000"/>
              <w:bottom w:val="single" w:sz="4" w:space="0" w:color="000000"/>
              <w:right w:val="single" w:sz="4" w:space="0" w:color="000000"/>
            </w:tcBorders>
          </w:tcPr>
          <w:p w14:paraId="2E2148FD"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4DF9CADB" w14:textId="77777777" w:rsidR="00D1278F" w:rsidRDefault="00D1278F" w:rsidP="00900C80">
            <w:pPr>
              <w:spacing w:after="0" w:line="259" w:lineRule="auto"/>
              <w:ind w:left="0" w:firstLine="0"/>
            </w:pPr>
            <w:r>
              <w:rPr>
                <w:sz w:val="20"/>
              </w:rPr>
              <w:t xml:space="preserve">Tifton, City of </w:t>
            </w:r>
          </w:p>
        </w:tc>
        <w:tc>
          <w:tcPr>
            <w:tcW w:w="1488" w:type="dxa"/>
            <w:tcBorders>
              <w:top w:val="single" w:sz="4" w:space="0" w:color="000000"/>
              <w:left w:val="single" w:sz="4" w:space="0" w:color="000000"/>
              <w:bottom w:val="single" w:sz="4" w:space="0" w:color="000000"/>
              <w:right w:val="single" w:sz="4" w:space="0" w:color="000000"/>
            </w:tcBorders>
          </w:tcPr>
          <w:p w14:paraId="02E80F33" w14:textId="77777777" w:rsidR="00D1278F" w:rsidRDefault="00D1278F" w:rsidP="00900C80">
            <w:pPr>
              <w:spacing w:after="0" w:line="259" w:lineRule="auto"/>
              <w:ind w:left="0" w:right="47" w:firstLine="0"/>
              <w:jc w:val="right"/>
            </w:pPr>
            <w:r>
              <w:rPr>
                <w:sz w:val="20"/>
              </w:rPr>
              <w:t xml:space="preserve">$      301,600 </w:t>
            </w:r>
          </w:p>
        </w:tc>
      </w:tr>
      <w:tr w:rsidR="00D1278F" w14:paraId="38791D15"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5166CA76"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6F71F21F" w14:textId="77777777" w:rsidR="00D1278F" w:rsidRDefault="00D1278F" w:rsidP="00900C80">
            <w:pPr>
              <w:spacing w:after="0" w:line="259" w:lineRule="auto"/>
              <w:ind w:left="0" w:firstLine="0"/>
            </w:pPr>
            <w:r>
              <w:rPr>
                <w:sz w:val="20"/>
              </w:rPr>
              <w:t xml:space="preserve">Valdosta, City of </w:t>
            </w:r>
          </w:p>
        </w:tc>
        <w:tc>
          <w:tcPr>
            <w:tcW w:w="1488" w:type="dxa"/>
            <w:tcBorders>
              <w:top w:val="single" w:sz="4" w:space="0" w:color="000000"/>
              <w:left w:val="single" w:sz="4" w:space="0" w:color="000000"/>
              <w:bottom w:val="single" w:sz="4" w:space="0" w:color="000000"/>
              <w:right w:val="single" w:sz="4" w:space="0" w:color="000000"/>
            </w:tcBorders>
          </w:tcPr>
          <w:p w14:paraId="016286A0" w14:textId="77777777" w:rsidR="00D1278F" w:rsidRDefault="00D1278F" w:rsidP="00900C80">
            <w:pPr>
              <w:spacing w:after="0" w:line="259" w:lineRule="auto"/>
              <w:ind w:left="0" w:right="47" w:firstLine="0"/>
              <w:jc w:val="right"/>
            </w:pPr>
            <w:r>
              <w:rPr>
                <w:sz w:val="20"/>
              </w:rPr>
              <w:t xml:space="preserve">$      306,000 </w:t>
            </w:r>
          </w:p>
        </w:tc>
      </w:tr>
      <w:tr w:rsidR="00D1278F" w14:paraId="03C76DDB"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195D7E5B" w14:textId="77777777" w:rsidR="00D1278F" w:rsidRDefault="00D1278F" w:rsidP="00900C80">
            <w:pPr>
              <w:spacing w:after="0" w:line="259" w:lineRule="auto"/>
              <w:ind w:left="0" w:right="45" w:firstLine="0"/>
              <w:jc w:val="center"/>
            </w:pPr>
            <w:r>
              <w:rPr>
                <w:sz w:val="20"/>
              </w:rPr>
              <w:t xml:space="preserve">2011 </w:t>
            </w:r>
          </w:p>
        </w:tc>
        <w:tc>
          <w:tcPr>
            <w:tcW w:w="4092" w:type="dxa"/>
            <w:tcBorders>
              <w:top w:val="single" w:sz="4" w:space="0" w:color="000000"/>
              <w:left w:val="single" w:sz="4" w:space="0" w:color="000000"/>
              <w:bottom w:val="single" w:sz="4" w:space="0" w:color="000000"/>
              <w:right w:val="single" w:sz="4" w:space="0" w:color="000000"/>
            </w:tcBorders>
          </w:tcPr>
          <w:p w14:paraId="32C526BA" w14:textId="77777777" w:rsidR="00D1278F" w:rsidRDefault="00D1278F" w:rsidP="00900C80">
            <w:pPr>
              <w:spacing w:after="0" w:line="259" w:lineRule="auto"/>
              <w:ind w:left="0" w:firstLine="0"/>
            </w:pPr>
            <w:r>
              <w:rPr>
                <w:sz w:val="20"/>
              </w:rPr>
              <w:t xml:space="preserve">Vienna, City of </w:t>
            </w:r>
          </w:p>
        </w:tc>
        <w:tc>
          <w:tcPr>
            <w:tcW w:w="1488" w:type="dxa"/>
            <w:tcBorders>
              <w:top w:val="single" w:sz="4" w:space="0" w:color="000000"/>
              <w:left w:val="single" w:sz="4" w:space="0" w:color="000000"/>
              <w:bottom w:val="single" w:sz="4" w:space="0" w:color="000000"/>
              <w:right w:val="single" w:sz="4" w:space="0" w:color="000000"/>
            </w:tcBorders>
          </w:tcPr>
          <w:p w14:paraId="506B73DA" w14:textId="77777777" w:rsidR="00D1278F" w:rsidRDefault="00D1278F" w:rsidP="00900C80">
            <w:pPr>
              <w:spacing w:after="0" w:line="259" w:lineRule="auto"/>
              <w:ind w:left="0" w:right="47" w:firstLine="0"/>
              <w:jc w:val="right"/>
            </w:pPr>
            <w:r>
              <w:rPr>
                <w:sz w:val="20"/>
              </w:rPr>
              <w:t xml:space="preserve">$      305,742 </w:t>
            </w:r>
          </w:p>
        </w:tc>
      </w:tr>
      <w:tr w:rsidR="00D1278F" w14:paraId="20106317"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14CE23BB" w14:textId="77777777" w:rsidR="00D1278F" w:rsidRDefault="00D1278F" w:rsidP="00900C80">
            <w:pPr>
              <w:spacing w:after="0" w:line="259" w:lineRule="auto"/>
              <w:ind w:left="0" w:right="45" w:firstLine="0"/>
              <w:jc w:val="center"/>
            </w:pPr>
            <w:r>
              <w:rPr>
                <w:sz w:val="20"/>
              </w:rPr>
              <w:t xml:space="preserve">2012 </w:t>
            </w:r>
          </w:p>
        </w:tc>
        <w:tc>
          <w:tcPr>
            <w:tcW w:w="4092" w:type="dxa"/>
            <w:tcBorders>
              <w:top w:val="single" w:sz="4" w:space="0" w:color="000000"/>
              <w:left w:val="single" w:sz="4" w:space="0" w:color="000000"/>
              <w:bottom w:val="single" w:sz="4" w:space="0" w:color="000000"/>
              <w:right w:val="single" w:sz="4" w:space="0" w:color="000000"/>
            </w:tcBorders>
          </w:tcPr>
          <w:p w14:paraId="433D871D" w14:textId="77777777" w:rsidR="00D1278F" w:rsidRDefault="00D1278F" w:rsidP="00900C80">
            <w:pPr>
              <w:spacing w:after="0" w:line="259" w:lineRule="auto"/>
              <w:ind w:left="0" w:firstLine="0"/>
            </w:pPr>
            <w:r>
              <w:rPr>
                <w:sz w:val="20"/>
              </w:rPr>
              <w:t xml:space="preserve">Coolidge, City of </w:t>
            </w:r>
          </w:p>
        </w:tc>
        <w:tc>
          <w:tcPr>
            <w:tcW w:w="1488" w:type="dxa"/>
            <w:tcBorders>
              <w:top w:val="single" w:sz="4" w:space="0" w:color="000000"/>
              <w:left w:val="single" w:sz="4" w:space="0" w:color="000000"/>
              <w:bottom w:val="single" w:sz="4" w:space="0" w:color="000000"/>
              <w:right w:val="single" w:sz="4" w:space="0" w:color="000000"/>
            </w:tcBorders>
          </w:tcPr>
          <w:p w14:paraId="2A7536A2" w14:textId="77777777" w:rsidR="00D1278F" w:rsidRDefault="00D1278F" w:rsidP="00900C80">
            <w:pPr>
              <w:spacing w:after="0" w:line="259" w:lineRule="auto"/>
              <w:ind w:left="0" w:right="47" w:firstLine="0"/>
              <w:jc w:val="right"/>
            </w:pPr>
            <w:r>
              <w:rPr>
                <w:sz w:val="20"/>
              </w:rPr>
              <w:t xml:space="preserve">$      306,000 </w:t>
            </w:r>
          </w:p>
        </w:tc>
      </w:tr>
      <w:tr w:rsidR="00D1278F" w14:paraId="369FC271" w14:textId="77777777" w:rsidTr="00D1278F">
        <w:trPr>
          <w:trHeight w:val="274"/>
        </w:trPr>
        <w:tc>
          <w:tcPr>
            <w:tcW w:w="1166" w:type="dxa"/>
            <w:tcBorders>
              <w:top w:val="single" w:sz="4" w:space="0" w:color="000000"/>
              <w:left w:val="single" w:sz="4" w:space="0" w:color="000000"/>
              <w:bottom w:val="single" w:sz="4" w:space="0" w:color="000000"/>
              <w:right w:val="single" w:sz="4" w:space="0" w:color="000000"/>
            </w:tcBorders>
          </w:tcPr>
          <w:p w14:paraId="2FB63C4D" w14:textId="77777777" w:rsidR="00D1278F" w:rsidRDefault="00D1278F" w:rsidP="00900C80">
            <w:pPr>
              <w:spacing w:after="0" w:line="259" w:lineRule="auto"/>
              <w:ind w:left="0" w:right="45" w:firstLine="0"/>
              <w:jc w:val="center"/>
            </w:pPr>
            <w:r>
              <w:rPr>
                <w:sz w:val="20"/>
              </w:rPr>
              <w:t xml:space="preserve">2012 </w:t>
            </w:r>
          </w:p>
        </w:tc>
        <w:tc>
          <w:tcPr>
            <w:tcW w:w="4092" w:type="dxa"/>
            <w:tcBorders>
              <w:top w:val="single" w:sz="4" w:space="0" w:color="000000"/>
              <w:left w:val="single" w:sz="4" w:space="0" w:color="000000"/>
              <w:bottom w:val="single" w:sz="4" w:space="0" w:color="000000"/>
              <w:right w:val="single" w:sz="4" w:space="0" w:color="000000"/>
            </w:tcBorders>
          </w:tcPr>
          <w:p w14:paraId="7D3432BB" w14:textId="77777777" w:rsidR="00D1278F" w:rsidRDefault="00D1278F" w:rsidP="00900C80">
            <w:pPr>
              <w:spacing w:after="0" w:line="259" w:lineRule="auto"/>
              <w:ind w:left="0" w:firstLine="0"/>
            </w:pPr>
            <w:r>
              <w:rPr>
                <w:sz w:val="20"/>
              </w:rPr>
              <w:t xml:space="preserve">Family Community Housing Association, Inc. </w:t>
            </w:r>
          </w:p>
        </w:tc>
        <w:tc>
          <w:tcPr>
            <w:tcW w:w="1488" w:type="dxa"/>
            <w:tcBorders>
              <w:top w:val="single" w:sz="4" w:space="0" w:color="000000"/>
              <w:left w:val="single" w:sz="4" w:space="0" w:color="000000"/>
              <w:bottom w:val="single" w:sz="4" w:space="0" w:color="000000"/>
              <w:right w:val="single" w:sz="4" w:space="0" w:color="000000"/>
            </w:tcBorders>
          </w:tcPr>
          <w:p w14:paraId="568B2B31" w14:textId="77777777" w:rsidR="00D1278F" w:rsidRDefault="00D1278F" w:rsidP="00900C80">
            <w:pPr>
              <w:spacing w:after="0" w:line="259" w:lineRule="auto"/>
              <w:ind w:left="0" w:right="47" w:firstLine="0"/>
              <w:jc w:val="right"/>
            </w:pPr>
            <w:r>
              <w:rPr>
                <w:sz w:val="20"/>
              </w:rPr>
              <w:t xml:space="preserve">$      302,557 </w:t>
            </w:r>
          </w:p>
        </w:tc>
      </w:tr>
      <w:tr w:rsidR="00D1278F" w14:paraId="34C2F861"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29F340CB" w14:textId="77777777" w:rsidR="00D1278F" w:rsidRDefault="00D1278F" w:rsidP="00900C80">
            <w:pPr>
              <w:spacing w:after="0" w:line="259" w:lineRule="auto"/>
              <w:ind w:left="0" w:right="45" w:firstLine="0"/>
              <w:jc w:val="center"/>
            </w:pPr>
            <w:r>
              <w:rPr>
                <w:sz w:val="20"/>
              </w:rPr>
              <w:t xml:space="preserve">2012 </w:t>
            </w:r>
          </w:p>
        </w:tc>
        <w:tc>
          <w:tcPr>
            <w:tcW w:w="4092" w:type="dxa"/>
            <w:tcBorders>
              <w:top w:val="single" w:sz="4" w:space="0" w:color="000000"/>
              <w:left w:val="single" w:sz="4" w:space="0" w:color="000000"/>
              <w:bottom w:val="single" w:sz="4" w:space="0" w:color="000000"/>
              <w:right w:val="single" w:sz="4" w:space="0" w:color="000000"/>
            </w:tcBorders>
          </w:tcPr>
          <w:p w14:paraId="74097A1E" w14:textId="77777777" w:rsidR="00D1278F" w:rsidRDefault="00D1278F" w:rsidP="00900C80">
            <w:pPr>
              <w:spacing w:after="0" w:line="259" w:lineRule="auto"/>
              <w:ind w:left="0" w:firstLine="0"/>
            </w:pPr>
            <w:r>
              <w:rPr>
                <w:sz w:val="20"/>
              </w:rPr>
              <w:t xml:space="preserve">Dawson, City of </w:t>
            </w:r>
          </w:p>
        </w:tc>
        <w:tc>
          <w:tcPr>
            <w:tcW w:w="1488" w:type="dxa"/>
            <w:tcBorders>
              <w:top w:val="single" w:sz="4" w:space="0" w:color="000000"/>
              <w:left w:val="single" w:sz="4" w:space="0" w:color="000000"/>
              <w:bottom w:val="single" w:sz="4" w:space="0" w:color="000000"/>
              <w:right w:val="single" w:sz="4" w:space="0" w:color="000000"/>
            </w:tcBorders>
          </w:tcPr>
          <w:p w14:paraId="2A9ED0F4" w14:textId="77777777" w:rsidR="00D1278F" w:rsidRDefault="00D1278F" w:rsidP="00900C80">
            <w:pPr>
              <w:spacing w:after="0" w:line="259" w:lineRule="auto"/>
              <w:ind w:left="0" w:right="47" w:firstLine="0"/>
              <w:jc w:val="right"/>
            </w:pPr>
            <w:r>
              <w:rPr>
                <w:sz w:val="20"/>
              </w:rPr>
              <w:t xml:space="preserve">$      306,000 </w:t>
            </w:r>
          </w:p>
        </w:tc>
      </w:tr>
      <w:tr w:rsidR="00C76D24" w14:paraId="5142484E"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360105B5" w14:textId="1EBC199C"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6044BB75" w14:textId="312F488B" w:rsidR="00C76D24" w:rsidRDefault="00C76D24" w:rsidP="00C76D24">
            <w:pPr>
              <w:spacing w:after="0" w:line="259" w:lineRule="auto"/>
              <w:ind w:left="0" w:firstLine="0"/>
              <w:rPr>
                <w:sz w:val="20"/>
              </w:rPr>
            </w:pPr>
            <w:r>
              <w:rPr>
                <w:sz w:val="20"/>
              </w:rPr>
              <w:t xml:space="preserve">Family Community Housing </w:t>
            </w:r>
          </w:p>
        </w:tc>
        <w:tc>
          <w:tcPr>
            <w:tcW w:w="1488" w:type="dxa"/>
            <w:tcBorders>
              <w:top w:val="single" w:sz="4" w:space="0" w:color="000000"/>
              <w:left w:val="single" w:sz="4" w:space="0" w:color="000000"/>
              <w:bottom w:val="single" w:sz="4" w:space="0" w:color="000000"/>
              <w:right w:val="single" w:sz="4" w:space="0" w:color="000000"/>
            </w:tcBorders>
          </w:tcPr>
          <w:p w14:paraId="47D85504" w14:textId="7DFED249" w:rsidR="00C76D24" w:rsidRDefault="00C76D24" w:rsidP="00C76D24">
            <w:pPr>
              <w:spacing w:after="0" w:line="259" w:lineRule="auto"/>
              <w:ind w:left="0" w:right="47" w:firstLine="0"/>
              <w:jc w:val="right"/>
              <w:rPr>
                <w:sz w:val="20"/>
              </w:rPr>
            </w:pPr>
            <w:r>
              <w:rPr>
                <w:sz w:val="20"/>
              </w:rPr>
              <w:t xml:space="preserve">$      302,557 </w:t>
            </w:r>
          </w:p>
        </w:tc>
      </w:tr>
      <w:tr w:rsidR="00C76D24" w14:paraId="6FADD29C"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257076FC" w14:textId="7A75A793"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66916DAC" w14:textId="0EAAAAD1" w:rsidR="00C76D24" w:rsidRDefault="00C76D24" w:rsidP="00C76D24">
            <w:pPr>
              <w:spacing w:after="0" w:line="259" w:lineRule="auto"/>
              <w:ind w:left="0" w:firstLine="0"/>
              <w:rPr>
                <w:sz w:val="20"/>
              </w:rPr>
            </w:pPr>
            <w:r>
              <w:rPr>
                <w:sz w:val="20"/>
              </w:rPr>
              <w:t xml:space="preserve">Douglas, City of </w:t>
            </w:r>
          </w:p>
        </w:tc>
        <w:tc>
          <w:tcPr>
            <w:tcW w:w="1488" w:type="dxa"/>
            <w:tcBorders>
              <w:top w:val="single" w:sz="4" w:space="0" w:color="000000"/>
              <w:left w:val="single" w:sz="4" w:space="0" w:color="000000"/>
              <w:bottom w:val="single" w:sz="4" w:space="0" w:color="000000"/>
              <w:right w:val="single" w:sz="4" w:space="0" w:color="000000"/>
            </w:tcBorders>
          </w:tcPr>
          <w:p w14:paraId="74294E4D" w14:textId="4467C381" w:rsidR="00C76D24" w:rsidRDefault="00C76D24" w:rsidP="00C76D24">
            <w:pPr>
              <w:spacing w:after="0" w:line="259" w:lineRule="auto"/>
              <w:ind w:left="0" w:right="47" w:firstLine="0"/>
              <w:jc w:val="right"/>
              <w:rPr>
                <w:sz w:val="20"/>
              </w:rPr>
            </w:pPr>
            <w:r>
              <w:rPr>
                <w:sz w:val="20"/>
              </w:rPr>
              <w:t xml:space="preserve">$      299,039 </w:t>
            </w:r>
          </w:p>
        </w:tc>
      </w:tr>
      <w:tr w:rsidR="00C76D24" w14:paraId="704D31DA"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29FCCB9A" w14:textId="5C7E66B7"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621B9C39" w14:textId="78375152" w:rsidR="00C76D24" w:rsidRDefault="00C76D24" w:rsidP="00C76D24">
            <w:pPr>
              <w:spacing w:after="0" w:line="259" w:lineRule="auto"/>
              <w:ind w:left="0" w:firstLine="0"/>
              <w:rPr>
                <w:sz w:val="20"/>
              </w:rPr>
            </w:pPr>
            <w:r>
              <w:rPr>
                <w:sz w:val="20"/>
              </w:rPr>
              <w:t xml:space="preserve">Hawkinsville, City of </w:t>
            </w:r>
          </w:p>
        </w:tc>
        <w:tc>
          <w:tcPr>
            <w:tcW w:w="1488" w:type="dxa"/>
            <w:tcBorders>
              <w:top w:val="single" w:sz="4" w:space="0" w:color="000000"/>
              <w:left w:val="single" w:sz="4" w:space="0" w:color="000000"/>
              <w:bottom w:val="single" w:sz="4" w:space="0" w:color="000000"/>
              <w:right w:val="single" w:sz="4" w:space="0" w:color="000000"/>
            </w:tcBorders>
          </w:tcPr>
          <w:p w14:paraId="58452945" w14:textId="7D37A4A1" w:rsidR="00C76D24" w:rsidRDefault="00C76D24" w:rsidP="00C76D24">
            <w:pPr>
              <w:spacing w:after="0" w:line="259" w:lineRule="auto"/>
              <w:ind w:left="0" w:right="47" w:firstLine="0"/>
              <w:jc w:val="right"/>
              <w:rPr>
                <w:sz w:val="20"/>
              </w:rPr>
            </w:pPr>
            <w:r>
              <w:rPr>
                <w:sz w:val="20"/>
              </w:rPr>
              <w:t xml:space="preserve">$      306,000 </w:t>
            </w:r>
          </w:p>
        </w:tc>
      </w:tr>
      <w:tr w:rsidR="00C76D24" w14:paraId="6689D74B"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1121D2F6" w14:textId="511557D9"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59A6DD04" w14:textId="3AD8067C" w:rsidR="00C76D24" w:rsidRDefault="00C76D24" w:rsidP="00C76D24">
            <w:pPr>
              <w:spacing w:after="0" w:line="259" w:lineRule="auto"/>
              <w:ind w:left="0" w:firstLine="0"/>
              <w:rPr>
                <w:sz w:val="20"/>
              </w:rPr>
            </w:pPr>
            <w:r>
              <w:rPr>
                <w:sz w:val="20"/>
              </w:rPr>
              <w:t xml:space="preserve">Hogansville, City of </w:t>
            </w:r>
          </w:p>
        </w:tc>
        <w:tc>
          <w:tcPr>
            <w:tcW w:w="1488" w:type="dxa"/>
            <w:tcBorders>
              <w:top w:val="single" w:sz="4" w:space="0" w:color="000000"/>
              <w:left w:val="single" w:sz="4" w:space="0" w:color="000000"/>
              <w:bottom w:val="single" w:sz="4" w:space="0" w:color="000000"/>
              <w:right w:val="single" w:sz="4" w:space="0" w:color="000000"/>
            </w:tcBorders>
          </w:tcPr>
          <w:p w14:paraId="7179BE63" w14:textId="0C7D970C" w:rsidR="00C76D24" w:rsidRDefault="00C76D24" w:rsidP="00C76D24">
            <w:pPr>
              <w:spacing w:after="0" w:line="259" w:lineRule="auto"/>
              <w:ind w:left="0" w:right="47" w:firstLine="0"/>
              <w:jc w:val="right"/>
              <w:rPr>
                <w:sz w:val="20"/>
              </w:rPr>
            </w:pPr>
            <w:r>
              <w:rPr>
                <w:sz w:val="20"/>
              </w:rPr>
              <w:t xml:space="preserve">$      175,000 </w:t>
            </w:r>
          </w:p>
        </w:tc>
      </w:tr>
      <w:tr w:rsidR="00C76D24" w14:paraId="11616907"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2DDF1A3E" w14:textId="6106F2F4"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62FE8474" w14:textId="62A36A6F" w:rsidR="00C76D24" w:rsidRDefault="00C76D24" w:rsidP="00C76D24">
            <w:pPr>
              <w:spacing w:after="0" w:line="259" w:lineRule="auto"/>
              <w:ind w:left="0" w:firstLine="0"/>
              <w:rPr>
                <w:sz w:val="20"/>
              </w:rPr>
            </w:pPr>
            <w:r>
              <w:rPr>
                <w:sz w:val="20"/>
              </w:rPr>
              <w:t xml:space="preserve">Jackson County </w:t>
            </w:r>
          </w:p>
        </w:tc>
        <w:tc>
          <w:tcPr>
            <w:tcW w:w="1488" w:type="dxa"/>
            <w:tcBorders>
              <w:top w:val="single" w:sz="4" w:space="0" w:color="000000"/>
              <w:left w:val="single" w:sz="4" w:space="0" w:color="000000"/>
              <w:bottom w:val="single" w:sz="4" w:space="0" w:color="000000"/>
              <w:right w:val="single" w:sz="4" w:space="0" w:color="000000"/>
            </w:tcBorders>
          </w:tcPr>
          <w:p w14:paraId="592C3E5D" w14:textId="3236FE77" w:rsidR="00C76D24" w:rsidRDefault="00C76D24" w:rsidP="00C76D24">
            <w:pPr>
              <w:spacing w:after="0" w:line="259" w:lineRule="auto"/>
              <w:ind w:left="0" w:right="47" w:firstLine="0"/>
              <w:jc w:val="right"/>
              <w:rPr>
                <w:sz w:val="20"/>
              </w:rPr>
            </w:pPr>
            <w:r>
              <w:rPr>
                <w:sz w:val="20"/>
              </w:rPr>
              <w:t xml:space="preserve">$      306,000 </w:t>
            </w:r>
          </w:p>
        </w:tc>
      </w:tr>
      <w:tr w:rsidR="00C76D24" w14:paraId="66E0ED0E"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24402975" w14:textId="5DF33150"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4C8341CC" w14:textId="55B7B43C" w:rsidR="00C76D24" w:rsidRDefault="00C76D24" w:rsidP="00C76D24">
            <w:pPr>
              <w:spacing w:after="0" w:line="259" w:lineRule="auto"/>
              <w:ind w:left="0" w:firstLine="0"/>
              <w:rPr>
                <w:sz w:val="20"/>
              </w:rPr>
            </w:pPr>
            <w:r>
              <w:rPr>
                <w:sz w:val="20"/>
              </w:rPr>
              <w:t xml:space="preserve">Rome, City of </w:t>
            </w:r>
          </w:p>
        </w:tc>
        <w:tc>
          <w:tcPr>
            <w:tcW w:w="1488" w:type="dxa"/>
            <w:tcBorders>
              <w:top w:val="single" w:sz="4" w:space="0" w:color="000000"/>
              <w:left w:val="single" w:sz="4" w:space="0" w:color="000000"/>
              <w:bottom w:val="single" w:sz="4" w:space="0" w:color="000000"/>
              <w:right w:val="single" w:sz="4" w:space="0" w:color="000000"/>
            </w:tcBorders>
          </w:tcPr>
          <w:p w14:paraId="62801635" w14:textId="038A4A67" w:rsidR="00C76D24" w:rsidRDefault="00C76D24" w:rsidP="00C76D24">
            <w:pPr>
              <w:spacing w:after="0" w:line="259" w:lineRule="auto"/>
              <w:ind w:left="0" w:right="47" w:firstLine="0"/>
              <w:jc w:val="right"/>
              <w:rPr>
                <w:sz w:val="20"/>
              </w:rPr>
            </w:pPr>
            <w:r>
              <w:rPr>
                <w:sz w:val="20"/>
              </w:rPr>
              <w:t xml:space="preserve">$      306,000 </w:t>
            </w:r>
          </w:p>
        </w:tc>
      </w:tr>
      <w:tr w:rsidR="00C76D24" w14:paraId="09801F5F"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49D90F35" w14:textId="13402A00"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27292F42" w14:textId="1F97F51A" w:rsidR="00C76D24" w:rsidRDefault="00C76D24" w:rsidP="00C76D24">
            <w:pPr>
              <w:spacing w:after="0" w:line="259" w:lineRule="auto"/>
              <w:ind w:left="0" w:firstLine="0"/>
              <w:rPr>
                <w:sz w:val="20"/>
              </w:rPr>
            </w:pPr>
            <w:r>
              <w:rPr>
                <w:sz w:val="20"/>
              </w:rPr>
              <w:t xml:space="preserve">Sandersville, City of </w:t>
            </w:r>
          </w:p>
        </w:tc>
        <w:tc>
          <w:tcPr>
            <w:tcW w:w="1488" w:type="dxa"/>
            <w:tcBorders>
              <w:top w:val="single" w:sz="4" w:space="0" w:color="000000"/>
              <w:left w:val="single" w:sz="4" w:space="0" w:color="000000"/>
              <w:bottom w:val="single" w:sz="4" w:space="0" w:color="000000"/>
              <w:right w:val="single" w:sz="4" w:space="0" w:color="000000"/>
            </w:tcBorders>
          </w:tcPr>
          <w:p w14:paraId="7206C9FF" w14:textId="23A2BBA4" w:rsidR="00C76D24" w:rsidRDefault="00C76D24" w:rsidP="00C76D24">
            <w:pPr>
              <w:spacing w:after="0" w:line="259" w:lineRule="auto"/>
              <w:ind w:left="0" w:right="47" w:firstLine="0"/>
              <w:jc w:val="right"/>
              <w:rPr>
                <w:sz w:val="20"/>
              </w:rPr>
            </w:pPr>
            <w:r>
              <w:rPr>
                <w:sz w:val="20"/>
              </w:rPr>
              <w:t xml:space="preserve">$      306,000 </w:t>
            </w:r>
          </w:p>
        </w:tc>
      </w:tr>
      <w:tr w:rsidR="00C76D24" w14:paraId="2754992A"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1E3C806C" w14:textId="7384A2DE"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12176064" w14:textId="42690AD8" w:rsidR="00C76D24" w:rsidRDefault="00C76D24" w:rsidP="00C76D24">
            <w:pPr>
              <w:spacing w:after="0" w:line="259" w:lineRule="auto"/>
              <w:ind w:left="0" w:firstLine="0"/>
              <w:rPr>
                <w:sz w:val="20"/>
              </w:rPr>
            </w:pPr>
            <w:r>
              <w:rPr>
                <w:sz w:val="20"/>
              </w:rPr>
              <w:t xml:space="preserve">Sumter County </w:t>
            </w:r>
          </w:p>
        </w:tc>
        <w:tc>
          <w:tcPr>
            <w:tcW w:w="1488" w:type="dxa"/>
            <w:tcBorders>
              <w:top w:val="single" w:sz="4" w:space="0" w:color="000000"/>
              <w:left w:val="single" w:sz="4" w:space="0" w:color="000000"/>
              <w:bottom w:val="single" w:sz="4" w:space="0" w:color="000000"/>
              <w:right w:val="single" w:sz="4" w:space="0" w:color="000000"/>
            </w:tcBorders>
          </w:tcPr>
          <w:p w14:paraId="25D995CD" w14:textId="52D1E565" w:rsidR="00C76D24" w:rsidRDefault="00C76D24" w:rsidP="00C76D24">
            <w:pPr>
              <w:spacing w:after="0" w:line="259" w:lineRule="auto"/>
              <w:ind w:left="0" w:right="47" w:firstLine="0"/>
              <w:jc w:val="right"/>
              <w:rPr>
                <w:sz w:val="20"/>
              </w:rPr>
            </w:pPr>
            <w:r>
              <w:rPr>
                <w:sz w:val="20"/>
              </w:rPr>
              <w:t xml:space="preserve">$      306,000 </w:t>
            </w:r>
          </w:p>
        </w:tc>
      </w:tr>
      <w:tr w:rsidR="00C76D24" w14:paraId="095BD98D"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AD9D4CE" w14:textId="23B5A222"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71C5C25E" w14:textId="0A19B6C4" w:rsidR="00C76D24" w:rsidRDefault="00C76D24" w:rsidP="00C76D24">
            <w:pPr>
              <w:spacing w:after="0" w:line="259" w:lineRule="auto"/>
              <w:ind w:left="0" w:firstLine="0"/>
              <w:rPr>
                <w:sz w:val="20"/>
              </w:rPr>
            </w:pPr>
            <w:r>
              <w:rPr>
                <w:sz w:val="20"/>
              </w:rPr>
              <w:t xml:space="preserve">Thomasville, City of </w:t>
            </w:r>
          </w:p>
        </w:tc>
        <w:tc>
          <w:tcPr>
            <w:tcW w:w="1488" w:type="dxa"/>
            <w:tcBorders>
              <w:top w:val="single" w:sz="4" w:space="0" w:color="000000"/>
              <w:left w:val="single" w:sz="4" w:space="0" w:color="000000"/>
              <w:bottom w:val="single" w:sz="4" w:space="0" w:color="000000"/>
              <w:right w:val="single" w:sz="4" w:space="0" w:color="000000"/>
            </w:tcBorders>
          </w:tcPr>
          <w:p w14:paraId="4ABE80B1" w14:textId="17852A76" w:rsidR="00C76D24" w:rsidRDefault="00C76D24" w:rsidP="00C76D24">
            <w:pPr>
              <w:spacing w:after="0" w:line="259" w:lineRule="auto"/>
              <w:ind w:left="0" w:right="47" w:firstLine="0"/>
              <w:jc w:val="right"/>
              <w:rPr>
                <w:sz w:val="20"/>
              </w:rPr>
            </w:pPr>
            <w:r>
              <w:rPr>
                <w:sz w:val="20"/>
              </w:rPr>
              <w:t xml:space="preserve">$      300,000 </w:t>
            </w:r>
          </w:p>
        </w:tc>
      </w:tr>
      <w:tr w:rsidR="00C76D24" w14:paraId="245DB356"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6DAFC03F" w14:textId="4375ACFA"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0A6F1957" w14:textId="1479D7D4" w:rsidR="00C76D24" w:rsidRDefault="00C76D24" w:rsidP="00C76D24">
            <w:pPr>
              <w:spacing w:after="0" w:line="259" w:lineRule="auto"/>
              <w:ind w:left="0" w:firstLine="0"/>
              <w:rPr>
                <w:sz w:val="20"/>
              </w:rPr>
            </w:pPr>
            <w:r>
              <w:rPr>
                <w:sz w:val="20"/>
              </w:rPr>
              <w:t xml:space="preserve">Troup County </w:t>
            </w:r>
          </w:p>
        </w:tc>
        <w:tc>
          <w:tcPr>
            <w:tcW w:w="1488" w:type="dxa"/>
            <w:tcBorders>
              <w:top w:val="single" w:sz="4" w:space="0" w:color="000000"/>
              <w:left w:val="single" w:sz="4" w:space="0" w:color="000000"/>
              <w:bottom w:val="single" w:sz="4" w:space="0" w:color="000000"/>
              <w:right w:val="single" w:sz="4" w:space="0" w:color="000000"/>
            </w:tcBorders>
          </w:tcPr>
          <w:p w14:paraId="632BDA2C" w14:textId="21598DCD" w:rsidR="00C76D24" w:rsidRDefault="00C76D24" w:rsidP="00C76D24">
            <w:pPr>
              <w:spacing w:after="0" w:line="259" w:lineRule="auto"/>
              <w:ind w:left="0" w:right="47" w:firstLine="0"/>
              <w:jc w:val="right"/>
              <w:rPr>
                <w:sz w:val="20"/>
              </w:rPr>
            </w:pPr>
            <w:r>
              <w:rPr>
                <w:sz w:val="20"/>
              </w:rPr>
              <w:t xml:space="preserve">$      200,000 </w:t>
            </w:r>
          </w:p>
        </w:tc>
      </w:tr>
      <w:tr w:rsidR="00C76D24" w14:paraId="4D6F1C59"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6BCD7A85" w14:textId="3A9F5820"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44E22BD7" w14:textId="0E049CA5" w:rsidR="00C76D24" w:rsidRDefault="00C76D24" w:rsidP="00C76D24">
            <w:pPr>
              <w:spacing w:after="0" w:line="259" w:lineRule="auto"/>
              <w:ind w:left="0" w:firstLine="0"/>
              <w:rPr>
                <w:sz w:val="20"/>
              </w:rPr>
            </w:pPr>
            <w:r>
              <w:rPr>
                <w:sz w:val="20"/>
              </w:rPr>
              <w:t xml:space="preserve">Vienna, City of </w:t>
            </w:r>
          </w:p>
        </w:tc>
        <w:tc>
          <w:tcPr>
            <w:tcW w:w="1488" w:type="dxa"/>
            <w:tcBorders>
              <w:top w:val="single" w:sz="4" w:space="0" w:color="000000"/>
              <w:left w:val="single" w:sz="4" w:space="0" w:color="000000"/>
              <w:bottom w:val="single" w:sz="4" w:space="0" w:color="000000"/>
              <w:right w:val="single" w:sz="4" w:space="0" w:color="000000"/>
            </w:tcBorders>
          </w:tcPr>
          <w:p w14:paraId="33B8A3C2" w14:textId="61FA1153" w:rsidR="00C76D24" w:rsidRDefault="00C76D24" w:rsidP="00C76D24">
            <w:pPr>
              <w:spacing w:after="0" w:line="259" w:lineRule="auto"/>
              <w:ind w:left="0" w:right="47" w:firstLine="0"/>
              <w:jc w:val="right"/>
              <w:rPr>
                <w:sz w:val="20"/>
              </w:rPr>
            </w:pPr>
            <w:r>
              <w:rPr>
                <w:sz w:val="20"/>
              </w:rPr>
              <w:t xml:space="preserve">$      306,000 </w:t>
            </w:r>
          </w:p>
        </w:tc>
      </w:tr>
      <w:tr w:rsidR="00C76D24" w14:paraId="3F2F547D"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CC24033" w14:textId="15C9168E"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2325D72B" w14:textId="5E730293" w:rsidR="00C76D24" w:rsidRDefault="00C76D24" w:rsidP="00C76D24">
            <w:pPr>
              <w:spacing w:after="0" w:line="259" w:lineRule="auto"/>
              <w:ind w:left="0" w:firstLine="0"/>
              <w:rPr>
                <w:sz w:val="20"/>
              </w:rPr>
            </w:pPr>
            <w:r>
              <w:rPr>
                <w:sz w:val="20"/>
              </w:rPr>
              <w:t xml:space="preserve">Wadley, City of </w:t>
            </w:r>
          </w:p>
        </w:tc>
        <w:tc>
          <w:tcPr>
            <w:tcW w:w="1488" w:type="dxa"/>
            <w:tcBorders>
              <w:top w:val="single" w:sz="4" w:space="0" w:color="000000"/>
              <w:left w:val="single" w:sz="4" w:space="0" w:color="000000"/>
              <w:bottom w:val="single" w:sz="4" w:space="0" w:color="000000"/>
              <w:right w:val="single" w:sz="4" w:space="0" w:color="000000"/>
            </w:tcBorders>
          </w:tcPr>
          <w:p w14:paraId="7DBC6303" w14:textId="7D36BC0E" w:rsidR="00C76D24" w:rsidRDefault="00C76D24" w:rsidP="00C76D24">
            <w:pPr>
              <w:spacing w:after="0" w:line="259" w:lineRule="auto"/>
              <w:ind w:left="0" w:right="47" w:firstLine="0"/>
              <w:jc w:val="right"/>
              <w:rPr>
                <w:sz w:val="20"/>
              </w:rPr>
            </w:pPr>
            <w:r>
              <w:rPr>
                <w:sz w:val="20"/>
              </w:rPr>
              <w:t xml:space="preserve">$      306,000 </w:t>
            </w:r>
          </w:p>
        </w:tc>
      </w:tr>
      <w:tr w:rsidR="00C76D24" w14:paraId="616B6012"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004F79F0" w14:textId="6F518F4B"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0405AE81" w14:textId="26F31AA5" w:rsidR="00C76D24" w:rsidRDefault="00C76D24" w:rsidP="00C76D24">
            <w:pPr>
              <w:spacing w:after="0" w:line="259" w:lineRule="auto"/>
              <w:ind w:left="0" w:firstLine="0"/>
              <w:rPr>
                <w:sz w:val="20"/>
              </w:rPr>
            </w:pPr>
            <w:r>
              <w:rPr>
                <w:sz w:val="20"/>
              </w:rPr>
              <w:t xml:space="preserve">West Point, City of </w:t>
            </w:r>
          </w:p>
        </w:tc>
        <w:tc>
          <w:tcPr>
            <w:tcW w:w="1488" w:type="dxa"/>
            <w:tcBorders>
              <w:top w:val="single" w:sz="4" w:space="0" w:color="000000"/>
              <w:left w:val="single" w:sz="4" w:space="0" w:color="000000"/>
              <w:bottom w:val="single" w:sz="4" w:space="0" w:color="000000"/>
              <w:right w:val="single" w:sz="4" w:space="0" w:color="000000"/>
            </w:tcBorders>
          </w:tcPr>
          <w:p w14:paraId="690434D3" w14:textId="57520315" w:rsidR="00C76D24" w:rsidRDefault="00C76D24" w:rsidP="00C76D24">
            <w:pPr>
              <w:spacing w:after="0" w:line="259" w:lineRule="auto"/>
              <w:ind w:left="0" w:right="47" w:firstLine="0"/>
              <w:jc w:val="right"/>
              <w:rPr>
                <w:sz w:val="20"/>
              </w:rPr>
            </w:pPr>
            <w:r>
              <w:rPr>
                <w:sz w:val="20"/>
              </w:rPr>
              <w:t xml:space="preserve">$      200,000 </w:t>
            </w:r>
          </w:p>
        </w:tc>
      </w:tr>
      <w:tr w:rsidR="00C76D24" w14:paraId="2A7B3497"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9004415" w14:textId="539D3D33" w:rsidR="00C76D24" w:rsidRDefault="00C76D24" w:rsidP="00C76D24">
            <w:pPr>
              <w:spacing w:after="0" w:line="259" w:lineRule="auto"/>
              <w:ind w:left="0" w:right="45" w:firstLine="0"/>
              <w:jc w:val="center"/>
              <w:rPr>
                <w:sz w:val="20"/>
              </w:rPr>
            </w:pPr>
            <w:r>
              <w:rPr>
                <w:sz w:val="20"/>
              </w:rPr>
              <w:t xml:space="preserve">2013 </w:t>
            </w:r>
          </w:p>
        </w:tc>
        <w:tc>
          <w:tcPr>
            <w:tcW w:w="4092" w:type="dxa"/>
            <w:tcBorders>
              <w:top w:val="single" w:sz="4" w:space="0" w:color="000000"/>
              <w:left w:val="single" w:sz="4" w:space="0" w:color="000000"/>
              <w:bottom w:val="single" w:sz="4" w:space="0" w:color="000000"/>
              <w:right w:val="single" w:sz="4" w:space="0" w:color="000000"/>
            </w:tcBorders>
          </w:tcPr>
          <w:p w14:paraId="7A40ADB2" w14:textId="5241BE25" w:rsidR="00C76D24" w:rsidRDefault="00C76D24" w:rsidP="00C76D24">
            <w:pPr>
              <w:spacing w:after="0" w:line="259" w:lineRule="auto"/>
              <w:ind w:left="0" w:firstLine="0"/>
              <w:rPr>
                <w:sz w:val="20"/>
              </w:rPr>
            </w:pPr>
            <w:r>
              <w:rPr>
                <w:sz w:val="20"/>
              </w:rPr>
              <w:t xml:space="preserve">Home Development Resources, Inc. </w:t>
            </w:r>
          </w:p>
        </w:tc>
        <w:tc>
          <w:tcPr>
            <w:tcW w:w="1488" w:type="dxa"/>
            <w:tcBorders>
              <w:top w:val="single" w:sz="4" w:space="0" w:color="000000"/>
              <w:left w:val="single" w:sz="4" w:space="0" w:color="000000"/>
              <w:bottom w:val="single" w:sz="4" w:space="0" w:color="000000"/>
              <w:right w:val="single" w:sz="4" w:space="0" w:color="000000"/>
            </w:tcBorders>
          </w:tcPr>
          <w:p w14:paraId="1E547E3A" w14:textId="3F286B81" w:rsidR="00C76D24" w:rsidRDefault="00C76D24" w:rsidP="00C76D24">
            <w:pPr>
              <w:spacing w:after="0" w:line="259" w:lineRule="auto"/>
              <w:ind w:left="0" w:right="47" w:firstLine="0"/>
              <w:jc w:val="right"/>
              <w:rPr>
                <w:sz w:val="20"/>
              </w:rPr>
            </w:pPr>
            <w:r>
              <w:rPr>
                <w:sz w:val="20"/>
              </w:rPr>
              <w:t xml:space="preserve">$      306,000 </w:t>
            </w:r>
          </w:p>
        </w:tc>
      </w:tr>
      <w:tr w:rsidR="00C76D24" w14:paraId="64E6EC3E"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4606296" w14:textId="0A01ED54"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10B2FAEC" w14:textId="06FA6B16" w:rsidR="00C76D24" w:rsidRDefault="00C76D24" w:rsidP="00C76D24">
            <w:pPr>
              <w:spacing w:after="0" w:line="259" w:lineRule="auto"/>
              <w:ind w:left="0" w:firstLine="0"/>
              <w:rPr>
                <w:sz w:val="20"/>
              </w:rPr>
            </w:pPr>
            <w:r>
              <w:rPr>
                <w:sz w:val="20"/>
              </w:rPr>
              <w:t xml:space="preserve">Americus, City of </w:t>
            </w:r>
          </w:p>
        </w:tc>
        <w:tc>
          <w:tcPr>
            <w:tcW w:w="1488" w:type="dxa"/>
            <w:tcBorders>
              <w:top w:val="single" w:sz="4" w:space="0" w:color="000000"/>
              <w:left w:val="single" w:sz="4" w:space="0" w:color="000000"/>
              <w:bottom w:val="single" w:sz="4" w:space="0" w:color="000000"/>
              <w:right w:val="single" w:sz="4" w:space="0" w:color="000000"/>
            </w:tcBorders>
          </w:tcPr>
          <w:p w14:paraId="3D50EED3" w14:textId="4FEAEDFA" w:rsidR="00C76D24" w:rsidRDefault="00C76D24" w:rsidP="00C76D24">
            <w:pPr>
              <w:spacing w:after="0" w:line="259" w:lineRule="auto"/>
              <w:ind w:left="0" w:right="47" w:firstLine="0"/>
              <w:jc w:val="right"/>
              <w:rPr>
                <w:sz w:val="20"/>
              </w:rPr>
            </w:pPr>
            <w:r>
              <w:rPr>
                <w:sz w:val="20"/>
              </w:rPr>
              <w:t xml:space="preserve">$      306,000 </w:t>
            </w:r>
          </w:p>
        </w:tc>
      </w:tr>
      <w:tr w:rsidR="00C76D24" w14:paraId="7D0C7694"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05A4730E" w14:textId="622E0453"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10DE9C08" w14:textId="1A68C809" w:rsidR="00C76D24" w:rsidRDefault="00C76D24" w:rsidP="00C76D24">
            <w:pPr>
              <w:spacing w:after="0" w:line="259" w:lineRule="auto"/>
              <w:ind w:left="0" w:firstLine="0"/>
              <w:rPr>
                <w:sz w:val="20"/>
              </w:rPr>
            </w:pPr>
            <w:r>
              <w:rPr>
                <w:sz w:val="20"/>
              </w:rPr>
              <w:t xml:space="preserve">Arlington, City of </w:t>
            </w:r>
          </w:p>
        </w:tc>
        <w:tc>
          <w:tcPr>
            <w:tcW w:w="1488" w:type="dxa"/>
            <w:tcBorders>
              <w:top w:val="single" w:sz="4" w:space="0" w:color="000000"/>
              <w:left w:val="single" w:sz="4" w:space="0" w:color="000000"/>
              <w:bottom w:val="single" w:sz="4" w:space="0" w:color="000000"/>
              <w:right w:val="single" w:sz="4" w:space="0" w:color="000000"/>
            </w:tcBorders>
          </w:tcPr>
          <w:p w14:paraId="47149E5F" w14:textId="40CEB99E" w:rsidR="00C76D24" w:rsidRDefault="00C76D24" w:rsidP="00C76D24">
            <w:pPr>
              <w:spacing w:after="0" w:line="259" w:lineRule="auto"/>
              <w:ind w:left="0" w:right="47" w:firstLine="0"/>
              <w:jc w:val="right"/>
              <w:rPr>
                <w:sz w:val="20"/>
              </w:rPr>
            </w:pPr>
            <w:r>
              <w:rPr>
                <w:sz w:val="20"/>
              </w:rPr>
              <w:t xml:space="preserve">$      306,000 </w:t>
            </w:r>
          </w:p>
        </w:tc>
      </w:tr>
      <w:tr w:rsidR="00C76D24" w14:paraId="7A26DA13"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4205669E" w14:textId="3F88F168"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643E8ABF" w14:textId="03A1E8D8" w:rsidR="00C76D24" w:rsidRDefault="00C76D24" w:rsidP="00C76D24">
            <w:pPr>
              <w:spacing w:after="0" w:line="259" w:lineRule="auto"/>
              <w:ind w:left="0" w:firstLine="0"/>
              <w:rPr>
                <w:sz w:val="20"/>
              </w:rPr>
            </w:pPr>
            <w:r>
              <w:rPr>
                <w:sz w:val="20"/>
              </w:rPr>
              <w:t xml:space="preserve">Atlanta, City of </w:t>
            </w:r>
          </w:p>
        </w:tc>
        <w:tc>
          <w:tcPr>
            <w:tcW w:w="1488" w:type="dxa"/>
            <w:tcBorders>
              <w:top w:val="single" w:sz="4" w:space="0" w:color="000000"/>
              <w:left w:val="single" w:sz="4" w:space="0" w:color="000000"/>
              <w:bottom w:val="single" w:sz="4" w:space="0" w:color="000000"/>
              <w:right w:val="single" w:sz="4" w:space="0" w:color="000000"/>
            </w:tcBorders>
          </w:tcPr>
          <w:p w14:paraId="4E5DA8F0" w14:textId="756E5393" w:rsidR="00C76D24" w:rsidRDefault="00C76D24" w:rsidP="00C76D24">
            <w:pPr>
              <w:spacing w:after="0" w:line="259" w:lineRule="auto"/>
              <w:ind w:left="0" w:right="47" w:firstLine="0"/>
              <w:jc w:val="right"/>
              <w:rPr>
                <w:sz w:val="20"/>
              </w:rPr>
            </w:pPr>
            <w:r>
              <w:rPr>
                <w:sz w:val="20"/>
              </w:rPr>
              <w:t xml:space="preserve">$   1,000,000 </w:t>
            </w:r>
          </w:p>
        </w:tc>
      </w:tr>
      <w:tr w:rsidR="00C76D24" w14:paraId="20F114B4"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07BB02CC" w14:textId="5BB3F8F5"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2C670B33" w14:textId="2262B85B" w:rsidR="00C76D24" w:rsidRDefault="00C76D24" w:rsidP="00C76D24">
            <w:pPr>
              <w:spacing w:after="0" w:line="259" w:lineRule="auto"/>
              <w:ind w:left="0" w:firstLine="0"/>
              <w:rPr>
                <w:sz w:val="20"/>
              </w:rPr>
            </w:pPr>
            <w:r>
              <w:rPr>
                <w:sz w:val="20"/>
              </w:rPr>
              <w:t xml:space="preserve">Cairo, City of </w:t>
            </w:r>
          </w:p>
        </w:tc>
        <w:tc>
          <w:tcPr>
            <w:tcW w:w="1488" w:type="dxa"/>
            <w:tcBorders>
              <w:top w:val="single" w:sz="4" w:space="0" w:color="000000"/>
              <w:left w:val="single" w:sz="4" w:space="0" w:color="000000"/>
              <w:bottom w:val="single" w:sz="4" w:space="0" w:color="000000"/>
              <w:right w:val="single" w:sz="4" w:space="0" w:color="000000"/>
            </w:tcBorders>
          </w:tcPr>
          <w:p w14:paraId="08257B1F" w14:textId="40473D5F" w:rsidR="00C76D24" w:rsidRDefault="00C76D24" w:rsidP="00C76D24">
            <w:pPr>
              <w:spacing w:after="0" w:line="259" w:lineRule="auto"/>
              <w:ind w:left="0" w:right="47" w:firstLine="0"/>
              <w:jc w:val="right"/>
              <w:rPr>
                <w:sz w:val="20"/>
              </w:rPr>
            </w:pPr>
            <w:r>
              <w:rPr>
                <w:sz w:val="20"/>
              </w:rPr>
              <w:t xml:space="preserve">$      306,000 </w:t>
            </w:r>
          </w:p>
        </w:tc>
      </w:tr>
      <w:tr w:rsidR="00C76D24" w14:paraId="5AC3046B"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4C30FE9B" w14:textId="068D5C8F" w:rsidR="00C76D24" w:rsidRDefault="00C76D24" w:rsidP="00C76D24">
            <w:pPr>
              <w:spacing w:after="0" w:line="259" w:lineRule="auto"/>
              <w:ind w:left="0" w:right="45" w:firstLine="0"/>
              <w:jc w:val="center"/>
              <w:rPr>
                <w:sz w:val="20"/>
              </w:rPr>
            </w:pPr>
            <w:r>
              <w:rPr>
                <w:sz w:val="20"/>
              </w:rPr>
              <w:lastRenderedPageBreak/>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0EA46551" w14:textId="78248BB3" w:rsidR="00C76D24" w:rsidRDefault="00C76D24" w:rsidP="00C76D24">
            <w:pPr>
              <w:spacing w:after="0" w:line="259" w:lineRule="auto"/>
              <w:ind w:left="0" w:firstLine="0"/>
              <w:rPr>
                <w:sz w:val="20"/>
              </w:rPr>
            </w:pPr>
            <w:r>
              <w:rPr>
                <w:sz w:val="20"/>
              </w:rPr>
              <w:t xml:space="preserve">Camilla, City of </w:t>
            </w:r>
          </w:p>
        </w:tc>
        <w:tc>
          <w:tcPr>
            <w:tcW w:w="1488" w:type="dxa"/>
            <w:tcBorders>
              <w:top w:val="single" w:sz="4" w:space="0" w:color="000000"/>
              <w:left w:val="single" w:sz="4" w:space="0" w:color="000000"/>
              <w:bottom w:val="single" w:sz="4" w:space="0" w:color="000000"/>
              <w:right w:val="single" w:sz="4" w:space="0" w:color="000000"/>
            </w:tcBorders>
          </w:tcPr>
          <w:p w14:paraId="53CF8235" w14:textId="2D10433F" w:rsidR="00C76D24" w:rsidRDefault="00C76D24" w:rsidP="00C76D24">
            <w:pPr>
              <w:spacing w:after="0" w:line="259" w:lineRule="auto"/>
              <w:ind w:left="0" w:right="47" w:firstLine="0"/>
              <w:jc w:val="right"/>
              <w:rPr>
                <w:sz w:val="20"/>
              </w:rPr>
            </w:pPr>
            <w:r>
              <w:rPr>
                <w:sz w:val="20"/>
              </w:rPr>
              <w:t xml:space="preserve">$      306,000 </w:t>
            </w:r>
          </w:p>
        </w:tc>
      </w:tr>
      <w:tr w:rsidR="00C76D24" w14:paraId="7CFCC8C7"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3E413C45" w14:textId="08AF68E4"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67B1FBB4" w14:textId="4C57AA33" w:rsidR="00C76D24" w:rsidRDefault="00C76D24" w:rsidP="00C76D24">
            <w:pPr>
              <w:spacing w:after="0" w:line="259" w:lineRule="auto"/>
              <w:ind w:left="0" w:firstLine="0"/>
              <w:rPr>
                <w:sz w:val="20"/>
              </w:rPr>
            </w:pPr>
            <w:r>
              <w:rPr>
                <w:sz w:val="20"/>
              </w:rPr>
              <w:t xml:space="preserve">Colquitt, City of </w:t>
            </w:r>
          </w:p>
        </w:tc>
        <w:tc>
          <w:tcPr>
            <w:tcW w:w="1488" w:type="dxa"/>
            <w:tcBorders>
              <w:top w:val="single" w:sz="4" w:space="0" w:color="000000"/>
              <w:left w:val="single" w:sz="4" w:space="0" w:color="000000"/>
              <w:bottom w:val="single" w:sz="4" w:space="0" w:color="000000"/>
              <w:right w:val="single" w:sz="4" w:space="0" w:color="000000"/>
            </w:tcBorders>
          </w:tcPr>
          <w:p w14:paraId="32122406" w14:textId="5A294948" w:rsidR="00C76D24" w:rsidRDefault="00C76D24" w:rsidP="00C76D24">
            <w:pPr>
              <w:spacing w:after="0" w:line="259" w:lineRule="auto"/>
              <w:ind w:left="0" w:right="47" w:firstLine="0"/>
              <w:jc w:val="right"/>
              <w:rPr>
                <w:sz w:val="20"/>
              </w:rPr>
            </w:pPr>
            <w:r>
              <w:rPr>
                <w:sz w:val="20"/>
              </w:rPr>
              <w:t xml:space="preserve">$      306,000 </w:t>
            </w:r>
          </w:p>
        </w:tc>
      </w:tr>
      <w:tr w:rsidR="00C76D24" w14:paraId="1B7BB8D7"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746BCA59" w14:textId="746ECB5F"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663EADE4" w14:textId="597CEF5A" w:rsidR="00C76D24" w:rsidRDefault="00C76D24" w:rsidP="00C76D24">
            <w:pPr>
              <w:spacing w:after="0" w:line="259" w:lineRule="auto"/>
              <w:ind w:left="0" w:firstLine="0"/>
              <w:rPr>
                <w:sz w:val="20"/>
              </w:rPr>
            </w:pPr>
            <w:r>
              <w:rPr>
                <w:sz w:val="20"/>
              </w:rPr>
              <w:t xml:space="preserve">Columbus/Muscogee County </w:t>
            </w:r>
          </w:p>
        </w:tc>
        <w:tc>
          <w:tcPr>
            <w:tcW w:w="1488" w:type="dxa"/>
            <w:tcBorders>
              <w:top w:val="single" w:sz="4" w:space="0" w:color="000000"/>
              <w:left w:val="single" w:sz="4" w:space="0" w:color="000000"/>
              <w:bottom w:val="single" w:sz="4" w:space="0" w:color="000000"/>
              <w:right w:val="single" w:sz="4" w:space="0" w:color="000000"/>
            </w:tcBorders>
          </w:tcPr>
          <w:p w14:paraId="0DA203E2" w14:textId="28F722A5" w:rsidR="00C76D24" w:rsidRDefault="00C76D24" w:rsidP="00C76D24">
            <w:pPr>
              <w:spacing w:after="0" w:line="259" w:lineRule="auto"/>
              <w:ind w:left="0" w:right="47" w:firstLine="0"/>
              <w:jc w:val="right"/>
              <w:rPr>
                <w:sz w:val="20"/>
              </w:rPr>
            </w:pPr>
            <w:r>
              <w:rPr>
                <w:sz w:val="20"/>
              </w:rPr>
              <w:t xml:space="preserve">$      400,000 </w:t>
            </w:r>
          </w:p>
        </w:tc>
      </w:tr>
      <w:tr w:rsidR="00C76D24" w14:paraId="76599405"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6FA5F099" w14:textId="65907E52"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4C0C1072" w14:textId="734B0F64" w:rsidR="00C76D24" w:rsidRDefault="00C76D24" w:rsidP="00C76D24">
            <w:pPr>
              <w:spacing w:after="0" w:line="259" w:lineRule="auto"/>
              <w:ind w:left="0" w:firstLine="0"/>
              <w:rPr>
                <w:sz w:val="20"/>
              </w:rPr>
            </w:pPr>
            <w:r>
              <w:rPr>
                <w:sz w:val="20"/>
              </w:rPr>
              <w:t xml:space="preserve">Cordele, City of </w:t>
            </w:r>
          </w:p>
        </w:tc>
        <w:tc>
          <w:tcPr>
            <w:tcW w:w="1488" w:type="dxa"/>
            <w:tcBorders>
              <w:top w:val="single" w:sz="4" w:space="0" w:color="000000"/>
              <w:left w:val="single" w:sz="4" w:space="0" w:color="000000"/>
              <w:bottom w:val="single" w:sz="4" w:space="0" w:color="000000"/>
              <w:right w:val="single" w:sz="4" w:space="0" w:color="000000"/>
            </w:tcBorders>
          </w:tcPr>
          <w:p w14:paraId="05DFD0CA" w14:textId="219A55FB" w:rsidR="00C76D24" w:rsidRDefault="00C76D24" w:rsidP="00C76D24">
            <w:pPr>
              <w:spacing w:after="0" w:line="259" w:lineRule="auto"/>
              <w:ind w:left="0" w:right="47" w:firstLine="0"/>
              <w:jc w:val="right"/>
              <w:rPr>
                <w:sz w:val="20"/>
              </w:rPr>
            </w:pPr>
            <w:r>
              <w:rPr>
                <w:sz w:val="20"/>
              </w:rPr>
              <w:t xml:space="preserve">$      306,000 </w:t>
            </w:r>
          </w:p>
        </w:tc>
      </w:tr>
      <w:tr w:rsidR="00C76D24" w14:paraId="4A4E7518"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9A2D44E" w14:textId="3EEEE9BE"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56B7A58D" w14:textId="6E89F78F" w:rsidR="00C76D24" w:rsidRDefault="00C76D24" w:rsidP="00C76D24">
            <w:pPr>
              <w:spacing w:after="0" w:line="259" w:lineRule="auto"/>
              <w:ind w:left="0" w:firstLine="0"/>
              <w:rPr>
                <w:sz w:val="20"/>
              </w:rPr>
            </w:pPr>
            <w:r>
              <w:rPr>
                <w:sz w:val="20"/>
              </w:rPr>
              <w:t xml:space="preserve">Housing Authority of Newnan </w:t>
            </w:r>
          </w:p>
        </w:tc>
        <w:tc>
          <w:tcPr>
            <w:tcW w:w="1488" w:type="dxa"/>
            <w:tcBorders>
              <w:top w:val="single" w:sz="4" w:space="0" w:color="000000"/>
              <w:left w:val="single" w:sz="4" w:space="0" w:color="000000"/>
              <w:bottom w:val="single" w:sz="4" w:space="0" w:color="000000"/>
              <w:right w:val="single" w:sz="4" w:space="0" w:color="000000"/>
            </w:tcBorders>
          </w:tcPr>
          <w:p w14:paraId="5E56FDAB" w14:textId="3DEB2B7A" w:rsidR="00C76D24" w:rsidRDefault="00C76D24" w:rsidP="00C76D24">
            <w:pPr>
              <w:spacing w:after="0" w:line="259" w:lineRule="auto"/>
              <w:ind w:left="0" w:right="47" w:firstLine="0"/>
              <w:jc w:val="right"/>
              <w:rPr>
                <w:sz w:val="20"/>
              </w:rPr>
            </w:pPr>
            <w:r>
              <w:rPr>
                <w:sz w:val="20"/>
              </w:rPr>
              <w:t xml:space="preserve">$      306,000 </w:t>
            </w:r>
          </w:p>
        </w:tc>
      </w:tr>
      <w:tr w:rsidR="00C76D24" w14:paraId="5406F585"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7F526462" w14:textId="2A05D5BF"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16E1F33F" w14:textId="3CE5BF7A" w:rsidR="00C76D24" w:rsidRDefault="00C76D24" w:rsidP="00C76D24">
            <w:pPr>
              <w:spacing w:after="0" w:line="259" w:lineRule="auto"/>
              <w:ind w:left="0" w:firstLine="0"/>
              <w:rPr>
                <w:sz w:val="20"/>
              </w:rPr>
            </w:pPr>
            <w:r>
              <w:rPr>
                <w:sz w:val="20"/>
              </w:rPr>
              <w:t xml:space="preserve">Dalton Housing Authority </w:t>
            </w:r>
          </w:p>
        </w:tc>
        <w:tc>
          <w:tcPr>
            <w:tcW w:w="1488" w:type="dxa"/>
            <w:tcBorders>
              <w:top w:val="single" w:sz="4" w:space="0" w:color="000000"/>
              <w:left w:val="single" w:sz="4" w:space="0" w:color="000000"/>
              <w:bottom w:val="single" w:sz="4" w:space="0" w:color="000000"/>
              <w:right w:val="single" w:sz="4" w:space="0" w:color="000000"/>
            </w:tcBorders>
          </w:tcPr>
          <w:p w14:paraId="753D843C" w14:textId="54EF82E9" w:rsidR="00C76D24" w:rsidRDefault="00C76D24" w:rsidP="00C76D24">
            <w:pPr>
              <w:spacing w:after="0" w:line="259" w:lineRule="auto"/>
              <w:ind w:left="0" w:right="47" w:firstLine="0"/>
              <w:jc w:val="right"/>
              <w:rPr>
                <w:sz w:val="20"/>
              </w:rPr>
            </w:pPr>
            <w:r>
              <w:rPr>
                <w:sz w:val="20"/>
              </w:rPr>
              <w:t xml:space="preserve">$      304,980 </w:t>
            </w:r>
          </w:p>
        </w:tc>
      </w:tr>
      <w:tr w:rsidR="00C76D24" w14:paraId="5628E8B3"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2F24412A" w14:textId="1C96EC26"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1CE4B7AF" w14:textId="64EE283F" w:rsidR="00C76D24" w:rsidRDefault="00C76D24" w:rsidP="00C76D24">
            <w:pPr>
              <w:spacing w:after="0" w:line="259" w:lineRule="auto"/>
              <w:ind w:left="0" w:firstLine="0"/>
              <w:rPr>
                <w:sz w:val="20"/>
              </w:rPr>
            </w:pPr>
            <w:r>
              <w:rPr>
                <w:sz w:val="20"/>
              </w:rPr>
              <w:t xml:space="preserve">Donalsonville, City of </w:t>
            </w:r>
          </w:p>
        </w:tc>
        <w:tc>
          <w:tcPr>
            <w:tcW w:w="1488" w:type="dxa"/>
            <w:tcBorders>
              <w:top w:val="single" w:sz="4" w:space="0" w:color="000000"/>
              <w:left w:val="single" w:sz="4" w:space="0" w:color="000000"/>
              <w:bottom w:val="single" w:sz="4" w:space="0" w:color="000000"/>
              <w:right w:val="single" w:sz="4" w:space="0" w:color="000000"/>
            </w:tcBorders>
          </w:tcPr>
          <w:p w14:paraId="0D677CBC" w14:textId="1F8AECCE" w:rsidR="00C76D24" w:rsidRDefault="00C76D24" w:rsidP="00C76D24">
            <w:pPr>
              <w:spacing w:after="0" w:line="259" w:lineRule="auto"/>
              <w:ind w:left="0" w:right="47" w:firstLine="0"/>
              <w:jc w:val="right"/>
              <w:rPr>
                <w:sz w:val="20"/>
              </w:rPr>
            </w:pPr>
            <w:r>
              <w:rPr>
                <w:sz w:val="20"/>
              </w:rPr>
              <w:t xml:space="preserve">$      306,000 </w:t>
            </w:r>
          </w:p>
        </w:tc>
      </w:tr>
      <w:tr w:rsidR="00C76D24" w14:paraId="77A9EDE7"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6257F2F5" w14:textId="4D189D0B"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631096A4" w14:textId="444D9F04" w:rsidR="00C76D24" w:rsidRDefault="00C76D24" w:rsidP="00C76D24">
            <w:pPr>
              <w:spacing w:after="0" w:line="259" w:lineRule="auto"/>
              <w:ind w:left="0" w:firstLine="0"/>
              <w:rPr>
                <w:sz w:val="20"/>
              </w:rPr>
            </w:pPr>
            <w:r>
              <w:rPr>
                <w:sz w:val="20"/>
              </w:rPr>
              <w:t xml:space="preserve">Dooly County </w:t>
            </w:r>
          </w:p>
        </w:tc>
        <w:tc>
          <w:tcPr>
            <w:tcW w:w="1488" w:type="dxa"/>
            <w:tcBorders>
              <w:top w:val="single" w:sz="4" w:space="0" w:color="000000"/>
              <w:left w:val="single" w:sz="4" w:space="0" w:color="000000"/>
              <w:bottom w:val="single" w:sz="4" w:space="0" w:color="000000"/>
              <w:right w:val="single" w:sz="4" w:space="0" w:color="000000"/>
            </w:tcBorders>
          </w:tcPr>
          <w:p w14:paraId="0E6FF22A" w14:textId="70DA2522" w:rsidR="00C76D24" w:rsidRDefault="00C76D24" w:rsidP="00C76D24">
            <w:pPr>
              <w:spacing w:after="0" w:line="259" w:lineRule="auto"/>
              <w:ind w:left="0" w:right="47" w:firstLine="0"/>
              <w:jc w:val="right"/>
              <w:rPr>
                <w:sz w:val="20"/>
              </w:rPr>
            </w:pPr>
            <w:r>
              <w:rPr>
                <w:sz w:val="20"/>
              </w:rPr>
              <w:t xml:space="preserve">$      306,000 </w:t>
            </w:r>
          </w:p>
        </w:tc>
      </w:tr>
      <w:tr w:rsidR="00C76D24" w14:paraId="45193171"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059B7132" w14:textId="728AA4F3"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37522CF5" w14:textId="4BE6E381" w:rsidR="00C76D24" w:rsidRDefault="00C76D24" w:rsidP="00C76D24">
            <w:pPr>
              <w:spacing w:after="0" w:line="259" w:lineRule="auto"/>
              <w:ind w:left="0" w:firstLine="0"/>
              <w:rPr>
                <w:sz w:val="20"/>
              </w:rPr>
            </w:pPr>
            <w:r>
              <w:rPr>
                <w:sz w:val="20"/>
              </w:rPr>
              <w:t xml:space="preserve">Fort Valley, City of </w:t>
            </w:r>
          </w:p>
        </w:tc>
        <w:tc>
          <w:tcPr>
            <w:tcW w:w="1488" w:type="dxa"/>
            <w:tcBorders>
              <w:top w:val="single" w:sz="4" w:space="0" w:color="000000"/>
              <w:left w:val="single" w:sz="4" w:space="0" w:color="000000"/>
              <w:bottom w:val="single" w:sz="4" w:space="0" w:color="000000"/>
              <w:right w:val="single" w:sz="4" w:space="0" w:color="000000"/>
            </w:tcBorders>
          </w:tcPr>
          <w:p w14:paraId="669389C5" w14:textId="73B2B4FC" w:rsidR="00C76D24" w:rsidRDefault="00C76D24" w:rsidP="00C76D24">
            <w:pPr>
              <w:spacing w:after="0" w:line="259" w:lineRule="auto"/>
              <w:ind w:left="0" w:right="47" w:firstLine="0"/>
              <w:jc w:val="right"/>
              <w:rPr>
                <w:sz w:val="20"/>
              </w:rPr>
            </w:pPr>
            <w:r>
              <w:rPr>
                <w:sz w:val="20"/>
              </w:rPr>
              <w:t xml:space="preserve">$      306,000 </w:t>
            </w:r>
          </w:p>
        </w:tc>
      </w:tr>
      <w:tr w:rsidR="00C76D24" w14:paraId="0804A34D"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0B1175B6" w14:textId="34F979B2"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37DD7DF7" w14:textId="61BE6865" w:rsidR="00C76D24" w:rsidRDefault="00C76D24" w:rsidP="00C76D24">
            <w:pPr>
              <w:spacing w:after="0" w:line="259" w:lineRule="auto"/>
              <w:ind w:left="0" w:firstLine="0"/>
              <w:rPr>
                <w:sz w:val="20"/>
              </w:rPr>
            </w:pPr>
            <w:r>
              <w:rPr>
                <w:sz w:val="20"/>
              </w:rPr>
              <w:t xml:space="preserve">Gainesville, City of </w:t>
            </w:r>
          </w:p>
        </w:tc>
        <w:tc>
          <w:tcPr>
            <w:tcW w:w="1488" w:type="dxa"/>
            <w:tcBorders>
              <w:top w:val="single" w:sz="4" w:space="0" w:color="000000"/>
              <w:left w:val="single" w:sz="4" w:space="0" w:color="000000"/>
              <w:bottom w:val="single" w:sz="4" w:space="0" w:color="000000"/>
              <w:right w:val="single" w:sz="4" w:space="0" w:color="000000"/>
            </w:tcBorders>
          </w:tcPr>
          <w:p w14:paraId="47364512" w14:textId="60B7D683" w:rsidR="00C76D24" w:rsidRDefault="00C76D24" w:rsidP="00C76D24">
            <w:pPr>
              <w:spacing w:after="0" w:line="259" w:lineRule="auto"/>
              <w:ind w:left="0" w:right="47" w:firstLine="0"/>
              <w:jc w:val="right"/>
              <w:rPr>
                <w:sz w:val="20"/>
              </w:rPr>
            </w:pPr>
            <w:r>
              <w:rPr>
                <w:sz w:val="20"/>
              </w:rPr>
              <w:t xml:space="preserve">$      306,000 </w:t>
            </w:r>
          </w:p>
        </w:tc>
      </w:tr>
      <w:tr w:rsidR="00C76D24" w14:paraId="695B621B"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238624A" w14:textId="71CF8D6F"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581F8075" w14:textId="4271BD2E" w:rsidR="00C76D24" w:rsidRDefault="00C76D24" w:rsidP="00C76D24">
            <w:pPr>
              <w:spacing w:after="0" w:line="259" w:lineRule="auto"/>
              <w:ind w:left="0" w:firstLine="0"/>
              <w:rPr>
                <w:sz w:val="20"/>
              </w:rPr>
            </w:pPr>
            <w:r>
              <w:rPr>
                <w:sz w:val="20"/>
              </w:rPr>
              <w:t xml:space="preserve">Gainesville, City of </w:t>
            </w:r>
          </w:p>
        </w:tc>
        <w:tc>
          <w:tcPr>
            <w:tcW w:w="1488" w:type="dxa"/>
            <w:tcBorders>
              <w:top w:val="single" w:sz="4" w:space="0" w:color="000000"/>
              <w:left w:val="single" w:sz="4" w:space="0" w:color="000000"/>
              <w:bottom w:val="single" w:sz="4" w:space="0" w:color="000000"/>
              <w:right w:val="single" w:sz="4" w:space="0" w:color="000000"/>
            </w:tcBorders>
          </w:tcPr>
          <w:p w14:paraId="4B8FDE99" w14:textId="2073703E" w:rsidR="00C76D24" w:rsidRDefault="00C76D24" w:rsidP="00C76D24">
            <w:pPr>
              <w:spacing w:after="0" w:line="259" w:lineRule="auto"/>
              <w:ind w:left="0" w:right="47" w:firstLine="0"/>
              <w:jc w:val="right"/>
              <w:rPr>
                <w:sz w:val="20"/>
              </w:rPr>
            </w:pPr>
            <w:r>
              <w:rPr>
                <w:sz w:val="20"/>
              </w:rPr>
              <w:t xml:space="preserve">$   1,000,000 </w:t>
            </w:r>
          </w:p>
        </w:tc>
      </w:tr>
      <w:tr w:rsidR="00C76D24" w14:paraId="7EFC49CA"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7E372A9C" w14:textId="2FA7D06E"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256AAFB0" w14:textId="53F3E427" w:rsidR="00C76D24" w:rsidRDefault="00C76D24" w:rsidP="00C76D24">
            <w:pPr>
              <w:spacing w:after="0" w:line="259" w:lineRule="auto"/>
              <w:ind w:left="0" w:firstLine="0"/>
              <w:rPr>
                <w:sz w:val="20"/>
              </w:rPr>
            </w:pPr>
            <w:r>
              <w:rPr>
                <w:sz w:val="20"/>
              </w:rPr>
              <w:t xml:space="preserve">Greensboro, City of </w:t>
            </w:r>
          </w:p>
        </w:tc>
        <w:tc>
          <w:tcPr>
            <w:tcW w:w="1488" w:type="dxa"/>
            <w:tcBorders>
              <w:top w:val="single" w:sz="4" w:space="0" w:color="000000"/>
              <w:left w:val="single" w:sz="4" w:space="0" w:color="000000"/>
              <w:bottom w:val="single" w:sz="4" w:space="0" w:color="000000"/>
              <w:right w:val="single" w:sz="4" w:space="0" w:color="000000"/>
            </w:tcBorders>
          </w:tcPr>
          <w:p w14:paraId="08E2C716" w14:textId="4E847DFD" w:rsidR="00C76D24" w:rsidRDefault="00C76D24" w:rsidP="00C76D24">
            <w:pPr>
              <w:spacing w:after="0" w:line="259" w:lineRule="auto"/>
              <w:ind w:left="0" w:right="47" w:firstLine="0"/>
              <w:jc w:val="right"/>
              <w:rPr>
                <w:sz w:val="20"/>
              </w:rPr>
            </w:pPr>
            <w:r>
              <w:rPr>
                <w:sz w:val="20"/>
              </w:rPr>
              <w:t xml:space="preserve">$      302,557 </w:t>
            </w:r>
          </w:p>
        </w:tc>
      </w:tr>
      <w:tr w:rsidR="00C76D24" w14:paraId="239C82CD"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38767FD9" w14:textId="4652AF50"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351385DE" w14:textId="6D1C7CC8" w:rsidR="00C76D24" w:rsidRDefault="00C76D24" w:rsidP="00C76D24">
            <w:pPr>
              <w:spacing w:after="0" w:line="259" w:lineRule="auto"/>
              <w:ind w:left="0" w:firstLine="0"/>
              <w:rPr>
                <w:sz w:val="20"/>
              </w:rPr>
            </w:pPr>
            <w:r>
              <w:rPr>
                <w:sz w:val="20"/>
              </w:rPr>
              <w:t xml:space="preserve">Harlem, City of </w:t>
            </w:r>
          </w:p>
        </w:tc>
        <w:tc>
          <w:tcPr>
            <w:tcW w:w="1488" w:type="dxa"/>
            <w:tcBorders>
              <w:top w:val="single" w:sz="4" w:space="0" w:color="000000"/>
              <w:left w:val="single" w:sz="4" w:space="0" w:color="000000"/>
              <w:bottom w:val="single" w:sz="4" w:space="0" w:color="000000"/>
              <w:right w:val="single" w:sz="4" w:space="0" w:color="000000"/>
            </w:tcBorders>
          </w:tcPr>
          <w:p w14:paraId="49036DEA" w14:textId="78EBF3FF" w:rsidR="00C76D24" w:rsidRDefault="00C76D24" w:rsidP="00C76D24">
            <w:pPr>
              <w:spacing w:after="0" w:line="259" w:lineRule="auto"/>
              <w:ind w:left="0" w:right="47" w:firstLine="0"/>
              <w:jc w:val="right"/>
              <w:rPr>
                <w:sz w:val="20"/>
              </w:rPr>
            </w:pPr>
            <w:r>
              <w:rPr>
                <w:sz w:val="20"/>
              </w:rPr>
              <w:t xml:space="preserve">$      306,000 </w:t>
            </w:r>
          </w:p>
        </w:tc>
      </w:tr>
      <w:tr w:rsidR="00C76D24" w14:paraId="0A953EF9"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19FA8A95" w14:textId="1A9D946D"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3BA335AB" w14:textId="2A53D564" w:rsidR="00C76D24" w:rsidRDefault="00C76D24" w:rsidP="00C76D24">
            <w:pPr>
              <w:spacing w:after="0" w:line="259" w:lineRule="auto"/>
              <w:ind w:left="0" w:firstLine="0"/>
              <w:rPr>
                <w:sz w:val="20"/>
              </w:rPr>
            </w:pPr>
            <w:r>
              <w:rPr>
                <w:sz w:val="20"/>
              </w:rPr>
              <w:t xml:space="preserve">Hawkinsville, City of </w:t>
            </w:r>
          </w:p>
        </w:tc>
        <w:tc>
          <w:tcPr>
            <w:tcW w:w="1488" w:type="dxa"/>
            <w:tcBorders>
              <w:top w:val="single" w:sz="4" w:space="0" w:color="000000"/>
              <w:left w:val="single" w:sz="4" w:space="0" w:color="000000"/>
              <w:bottom w:val="single" w:sz="4" w:space="0" w:color="000000"/>
              <w:right w:val="single" w:sz="4" w:space="0" w:color="000000"/>
            </w:tcBorders>
          </w:tcPr>
          <w:p w14:paraId="7F4EBC28" w14:textId="6D2E3537" w:rsidR="00C76D24" w:rsidRDefault="00C76D24" w:rsidP="00C76D24">
            <w:pPr>
              <w:spacing w:after="0" w:line="259" w:lineRule="auto"/>
              <w:ind w:left="0" w:right="47" w:firstLine="0"/>
              <w:jc w:val="right"/>
              <w:rPr>
                <w:sz w:val="20"/>
              </w:rPr>
            </w:pPr>
            <w:r>
              <w:rPr>
                <w:sz w:val="20"/>
              </w:rPr>
              <w:t xml:space="preserve">$      306,000 </w:t>
            </w:r>
          </w:p>
        </w:tc>
      </w:tr>
      <w:tr w:rsidR="00C76D24" w14:paraId="71420969"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31CBC65C" w14:textId="0D6FF656"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71858FFC" w14:textId="1B49F804" w:rsidR="00C76D24" w:rsidRDefault="00C76D24" w:rsidP="00C76D24">
            <w:pPr>
              <w:spacing w:after="0" w:line="259" w:lineRule="auto"/>
              <w:ind w:left="0" w:firstLine="0"/>
              <w:rPr>
                <w:sz w:val="20"/>
              </w:rPr>
            </w:pPr>
            <w:r>
              <w:rPr>
                <w:sz w:val="20"/>
              </w:rPr>
              <w:t xml:space="preserve">Hinesville, City of </w:t>
            </w:r>
          </w:p>
        </w:tc>
        <w:tc>
          <w:tcPr>
            <w:tcW w:w="1488" w:type="dxa"/>
            <w:tcBorders>
              <w:top w:val="single" w:sz="4" w:space="0" w:color="000000"/>
              <w:left w:val="single" w:sz="4" w:space="0" w:color="000000"/>
              <w:bottom w:val="single" w:sz="4" w:space="0" w:color="000000"/>
              <w:right w:val="single" w:sz="4" w:space="0" w:color="000000"/>
            </w:tcBorders>
          </w:tcPr>
          <w:p w14:paraId="2BF1AB36" w14:textId="7FBC82D2" w:rsidR="00C76D24" w:rsidRDefault="00C76D24" w:rsidP="00C76D24">
            <w:pPr>
              <w:spacing w:after="0" w:line="259" w:lineRule="auto"/>
              <w:ind w:left="0" w:right="47" w:firstLine="0"/>
              <w:jc w:val="right"/>
              <w:rPr>
                <w:sz w:val="20"/>
              </w:rPr>
            </w:pPr>
            <w:r>
              <w:rPr>
                <w:sz w:val="20"/>
              </w:rPr>
              <w:t xml:space="preserve">$      306,000 </w:t>
            </w:r>
          </w:p>
        </w:tc>
      </w:tr>
      <w:tr w:rsidR="00C76D24" w14:paraId="58FF8586"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D776CFE" w14:textId="5DB23A7F"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499D2F1B" w14:textId="197B0BA8" w:rsidR="00C76D24" w:rsidRDefault="00C76D24" w:rsidP="00C76D24">
            <w:pPr>
              <w:spacing w:after="0" w:line="259" w:lineRule="auto"/>
              <w:ind w:left="0" w:firstLine="0"/>
              <w:rPr>
                <w:sz w:val="20"/>
              </w:rPr>
            </w:pPr>
            <w:r>
              <w:rPr>
                <w:sz w:val="20"/>
              </w:rPr>
              <w:t xml:space="preserve">Jackson County </w:t>
            </w:r>
          </w:p>
        </w:tc>
        <w:tc>
          <w:tcPr>
            <w:tcW w:w="1488" w:type="dxa"/>
            <w:tcBorders>
              <w:top w:val="single" w:sz="4" w:space="0" w:color="000000"/>
              <w:left w:val="single" w:sz="4" w:space="0" w:color="000000"/>
              <w:bottom w:val="single" w:sz="4" w:space="0" w:color="000000"/>
              <w:right w:val="single" w:sz="4" w:space="0" w:color="000000"/>
            </w:tcBorders>
          </w:tcPr>
          <w:p w14:paraId="2E24E8B0" w14:textId="207AE6A1" w:rsidR="00C76D24" w:rsidRDefault="00C76D24" w:rsidP="00C76D24">
            <w:pPr>
              <w:spacing w:after="0" w:line="259" w:lineRule="auto"/>
              <w:ind w:left="0" w:right="47" w:firstLine="0"/>
              <w:jc w:val="right"/>
              <w:rPr>
                <w:sz w:val="20"/>
              </w:rPr>
            </w:pPr>
            <w:r>
              <w:rPr>
                <w:sz w:val="20"/>
              </w:rPr>
              <w:t xml:space="preserve">$      306,000 </w:t>
            </w:r>
          </w:p>
        </w:tc>
      </w:tr>
      <w:tr w:rsidR="00C76D24" w14:paraId="5E8C58CB"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6B8201E2" w14:textId="493748E6"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758F2C77" w14:textId="68F481A2" w:rsidR="00C76D24" w:rsidRDefault="00C76D24" w:rsidP="00C76D24">
            <w:pPr>
              <w:spacing w:after="0" w:line="259" w:lineRule="auto"/>
              <w:ind w:left="0" w:firstLine="0"/>
              <w:rPr>
                <w:sz w:val="20"/>
              </w:rPr>
            </w:pPr>
            <w:r>
              <w:rPr>
                <w:sz w:val="20"/>
              </w:rPr>
              <w:t xml:space="preserve">LaGrange, City of </w:t>
            </w:r>
          </w:p>
        </w:tc>
        <w:tc>
          <w:tcPr>
            <w:tcW w:w="1488" w:type="dxa"/>
            <w:tcBorders>
              <w:top w:val="single" w:sz="4" w:space="0" w:color="000000"/>
              <w:left w:val="single" w:sz="4" w:space="0" w:color="000000"/>
              <w:bottom w:val="single" w:sz="4" w:space="0" w:color="000000"/>
              <w:right w:val="single" w:sz="4" w:space="0" w:color="000000"/>
            </w:tcBorders>
          </w:tcPr>
          <w:p w14:paraId="10A9D63B" w14:textId="071E1B24" w:rsidR="00C76D24" w:rsidRDefault="00C76D24" w:rsidP="00C76D24">
            <w:pPr>
              <w:spacing w:after="0" w:line="259" w:lineRule="auto"/>
              <w:ind w:left="0" w:right="47" w:firstLine="0"/>
              <w:jc w:val="right"/>
              <w:rPr>
                <w:sz w:val="20"/>
              </w:rPr>
            </w:pPr>
            <w:r>
              <w:rPr>
                <w:sz w:val="20"/>
              </w:rPr>
              <w:t xml:space="preserve">$      306,000 </w:t>
            </w:r>
          </w:p>
        </w:tc>
      </w:tr>
      <w:tr w:rsidR="00C76D24" w14:paraId="1D4012DB"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546D4337" w14:textId="3E202F07"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7EB88418" w14:textId="73B906B7" w:rsidR="00C76D24" w:rsidRDefault="00C76D24" w:rsidP="00C76D24">
            <w:pPr>
              <w:spacing w:after="0" w:line="259" w:lineRule="auto"/>
              <w:ind w:left="0" w:firstLine="0"/>
              <w:rPr>
                <w:sz w:val="20"/>
              </w:rPr>
            </w:pPr>
            <w:r>
              <w:rPr>
                <w:sz w:val="20"/>
              </w:rPr>
              <w:t xml:space="preserve">Murray County </w:t>
            </w:r>
          </w:p>
        </w:tc>
        <w:tc>
          <w:tcPr>
            <w:tcW w:w="1488" w:type="dxa"/>
            <w:tcBorders>
              <w:top w:val="single" w:sz="4" w:space="0" w:color="000000"/>
              <w:left w:val="single" w:sz="4" w:space="0" w:color="000000"/>
              <w:bottom w:val="single" w:sz="4" w:space="0" w:color="000000"/>
              <w:right w:val="single" w:sz="4" w:space="0" w:color="000000"/>
            </w:tcBorders>
          </w:tcPr>
          <w:p w14:paraId="07B09B3C" w14:textId="1C439F42" w:rsidR="00C76D24" w:rsidRDefault="00C76D24" w:rsidP="00C76D24">
            <w:pPr>
              <w:spacing w:after="0" w:line="259" w:lineRule="auto"/>
              <w:ind w:left="0" w:right="47" w:firstLine="0"/>
              <w:jc w:val="right"/>
              <w:rPr>
                <w:sz w:val="20"/>
              </w:rPr>
            </w:pPr>
            <w:r>
              <w:rPr>
                <w:sz w:val="20"/>
              </w:rPr>
              <w:t xml:space="preserve">$      304,980 </w:t>
            </w:r>
          </w:p>
        </w:tc>
      </w:tr>
      <w:tr w:rsidR="00C76D24" w14:paraId="49741338" w14:textId="77777777" w:rsidTr="00C76D24">
        <w:trPr>
          <w:trHeight w:val="290"/>
        </w:trPr>
        <w:tc>
          <w:tcPr>
            <w:tcW w:w="1166" w:type="dxa"/>
            <w:tcBorders>
              <w:top w:val="single" w:sz="4" w:space="0" w:color="000000"/>
              <w:left w:val="single" w:sz="4" w:space="0" w:color="000000"/>
              <w:bottom w:val="single" w:sz="4" w:space="0" w:color="000000"/>
              <w:right w:val="single" w:sz="4" w:space="0" w:color="000000"/>
            </w:tcBorders>
          </w:tcPr>
          <w:p w14:paraId="10755215" w14:textId="051235E6" w:rsidR="00C76D24" w:rsidRDefault="00C76D24" w:rsidP="00C76D24">
            <w:pPr>
              <w:spacing w:after="0" w:line="259" w:lineRule="auto"/>
              <w:ind w:left="0" w:right="45" w:firstLine="0"/>
              <w:jc w:val="center"/>
              <w:rPr>
                <w:sz w:val="20"/>
              </w:rPr>
            </w:pPr>
            <w:r>
              <w:rPr>
                <w:sz w:val="20"/>
              </w:rPr>
              <w:t xml:space="preserve">2014 </w:t>
            </w:r>
          </w:p>
        </w:tc>
        <w:tc>
          <w:tcPr>
            <w:tcW w:w="4092" w:type="dxa"/>
            <w:tcBorders>
              <w:top w:val="single" w:sz="4" w:space="0" w:color="000000"/>
              <w:left w:val="single" w:sz="4" w:space="0" w:color="000000"/>
              <w:bottom w:val="single" w:sz="4" w:space="0" w:color="000000"/>
              <w:right w:val="single" w:sz="4" w:space="0" w:color="000000"/>
            </w:tcBorders>
          </w:tcPr>
          <w:p w14:paraId="7FDA9E4E" w14:textId="26AA5C5F" w:rsidR="00C76D24" w:rsidRDefault="00C76D24" w:rsidP="00C76D24">
            <w:pPr>
              <w:spacing w:after="0" w:line="259" w:lineRule="auto"/>
              <w:ind w:left="0" w:firstLine="0"/>
              <w:rPr>
                <w:sz w:val="20"/>
              </w:rPr>
            </w:pPr>
            <w:r>
              <w:rPr>
                <w:sz w:val="20"/>
              </w:rPr>
              <w:t xml:space="preserve">Plains, City of </w:t>
            </w:r>
          </w:p>
        </w:tc>
        <w:tc>
          <w:tcPr>
            <w:tcW w:w="1488" w:type="dxa"/>
            <w:tcBorders>
              <w:top w:val="single" w:sz="4" w:space="0" w:color="000000"/>
              <w:left w:val="single" w:sz="4" w:space="0" w:color="000000"/>
              <w:bottom w:val="single" w:sz="4" w:space="0" w:color="000000"/>
              <w:right w:val="single" w:sz="4" w:space="0" w:color="000000"/>
            </w:tcBorders>
          </w:tcPr>
          <w:p w14:paraId="00F81CC3" w14:textId="70A67B9B" w:rsidR="00C76D24" w:rsidRDefault="00C76D24" w:rsidP="00C76D24">
            <w:pPr>
              <w:spacing w:after="0" w:line="259" w:lineRule="auto"/>
              <w:ind w:left="0" w:right="47" w:firstLine="0"/>
              <w:jc w:val="right"/>
              <w:rPr>
                <w:sz w:val="20"/>
              </w:rPr>
            </w:pPr>
            <w:r>
              <w:rPr>
                <w:sz w:val="20"/>
              </w:rPr>
              <w:t xml:space="preserve">$      306,000 </w:t>
            </w:r>
          </w:p>
        </w:tc>
      </w:tr>
    </w:tbl>
    <w:tbl>
      <w:tblPr>
        <w:tblStyle w:val="TableGrid"/>
        <w:tblW w:w="6750" w:type="dxa"/>
        <w:tblInd w:w="-5" w:type="dxa"/>
        <w:tblCellMar>
          <w:top w:w="43" w:type="dxa"/>
          <w:left w:w="106" w:type="dxa"/>
          <w:right w:w="65" w:type="dxa"/>
        </w:tblCellMar>
        <w:tblLook w:val="04A0" w:firstRow="1" w:lastRow="0" w:firstColumn="1" w:lastColumn="0" w:noHBand="0" w:noVBand="1"/>
      </w:tblPr>
      <w:tblGrid>
        <w:gridCol w:w="1170"/>
        <w:gridCol w:w="4050"/>
        <w:gridCol w:w="1530"/>
      </w:tblGrid>
      <w:tr w:rsidR="00C76D24" w14:paraId="0D574821" w14:textId="77777777" w:rsidTr="00613E27">
        <w:trPr>
          <w:trHeight w:val="269"/>
        </w:trPr>
        <w:tc>
          <w:tcPr>
            <w:tcW w:w="1170" w:type="dxa"/>
            <w:tcBorders>
              <w:top w:val="nil"/>
              <w:left w:val="single" w:sz="4" w:space="0" w:color="000000"/>
              <w:bottom w:val="single" w:sz="4" w:space="0" w:color="000000"/>
              <w:right w:val="single" w:sz="4" w:space="0" w:color="000000"/>
            </w:tcBorders>
          </w:tcPr>
          <w:p w14:paraId="06D91ADE"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nil"/>
              <w:left w:val="single" w:sz="4" w:space="0" w:color="000000"/>
              <w:bottom w:val="single" w:sz="4" w:space="0" w:color="000000"/>
              <w:right w:val="single" w:sz="4" w:space="0" w:color="000000"/>
            </w:tcBorders>
          </w:tcPr>
          <w:p w14:paraId="51E86F85" w14:textId="77777777" w:rsidR="00C76D24" w:rsidRDefault="00C76D24" w:rsidP="00613E27">
            <w:pPr>
              <w:spacing w:after="0" w:line="259" w:lineRule="auto"/>
              <w:ind w:left="0" w:firstLine="0"/>
            </w:pPr>
            <w:r>
              <w:rPr>
                <w:sz w:val="20"/>
              </w:rPr>
              <w:t xml:space="preserve">Sandersville, City of </w:t>
            </w:r>
          </w:p>
        </w:tc>
        <w:tc>
          <w:tcPr>
            <w:tcW w:w="1530" w:type="dxa"/>
            <w:tcBorders>
              <w:top w:val="nil"/>
              <w:left w:val="single" w:sz="4" w:space="0" w:color="000000"/>
              <w:bottom w:val="single" w:sz="4" w:space="0" w:color="000000"/>
              <w:right w:val="single" w:sz="4" w:space="0" w:color="000000"/>
            </w:tcBorders>
          </w:tcPr>
          <w:p w14:paraId="5D0B15FC" w14:textId="77777777" w:rsidR="00C76D24" w:rsidRDefault="00C76D24" w:rsidP="00613E27">
            <w:pPr>
              <w:spacing w:after="0" w:line="259" w:lineRule="auto"/>
              <w:ind w:left="0" w:right="47" w:firstLine="0"/>
              <w:jc w:val="right"/>
            </w:pPr>
            <w:r>
              <w:rPr>
                <w:sz w:val="20"/>
              </w:rPr>
              <w:t xml:space="preserve">$      306,000 </w:t>
            </w:r>
          </w:p>
        </w:tc>
      </w:tr>
      <w:tr w:rsidR="00C76D24" w14:paraId="4235707E"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876DCD2"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33026564" w14:textId="77777777" w:rsidR="00C76D24" w:rsidRDefault="00C76D24" w:rsidP="00613E27">
            <w:pPr>
              <w:spacing w:after="0" w:line="259" w:lineRule="auto"/>
              <w:ind w:left="0" w:firstLine="0"/>
            </w:pPr>
            <w:r>
              <w:rPr>
                <w:sz w:val="20"/>
              </w:rPr>
              <w:t xml:space="preserve">Sumter County </w:t>
            </w:r>
          </w:p>
        </w:tc>
        <w:tc>
          <w:tcPr>
            <w:tcW w:w="1530" w:type="dxa"/>
            <w:tcBorders>
              <w:top w:val="single" w:sz="4" w:space="0" w:color="000000"/>
              <w:left w:val="single" w:sz="4" w:space="0" w:color="000000"/>
              <w:bottom w:val="single" w:sz="4" w:space="0" w:color="000000"/>
              <w:right w:val="single" w:sz="4" w:space="0" w:color="000000"/>
            </w:tcBorders>
          </w:tcPr>
          <w:p w14:paraId="7DF885E4" w14:textId="77777777" w:rsidR="00C76D24" w:rsidRDefault="00C76D24" w:rsidP="00613E27">
            <w:pPr>
              <w:spacing w:after="0" w:line="259" w:lineRule="auto"/>
              <w:ind w:left="0" w:right="47" w:firstLine="0"/>
              <w:jc w:val="right"/>
            </w:pPr>
            <w:r>
              <w:rPr>
                <w:sz w:val="20"/>
              </w:rPr>
              <w:t xml:space="preserve">$      306,000 </w:t>
            </w:r>
          </w:p>
        </w:tc>
      </w:tr>
      <w:tr w:rsidR="00C76D24" w14:paraId="7E708A9A"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17296492"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2A0403DE" w14:textId="77777777" w:rsidR="00C76D24" w:rsidRDefault="00C76D24" w:rsidP="00613E27">
            <w:pPr>
              <w:spacing w:after="0" w:line="259" w:lineRule="auto"/>
              <w:ind w:left="0" w:firstLine="0"/>
            </w:pPr>
            <w:r>
              <w:rPr>
                <w:sz w:val="20"/>
              </w:rPr>
              <w:t xml:space="preserve">Sylvester, City of </w:t>
            </w:r>
          </w:p>
        </w:tc>
        <w:tc>
          <w:tcPr>
            <w:tcW w:w="1530" w:type="dxa"/>
            <w:tcBorders>
              <w:top w:val="single" w:sz="4" w:space="0" w:color="000000"/>
              <w:left w:val="single" w:sz="4" w:space="0" w:color="000000"/>
              <w:bottom w:val="single" w:sz="4" w:space="0" w:color="000000"/>
              <w:right w:val="single" w:sz="4" w:space="0" w:color="000000"/>
            </w:tcBorders>
          </w:tcPr>
          <w:p w14:paraId="7715126B" w14:textId="77777777" w:rsidR="00C76D24" w:rsidRDefault="00C76D24" w:rsidP="00613E27">
            <w:pPr>
              <w:spacing w:after="0" w:line="259" w:lineRule="auto"/>
              <w:ind w:left="0" w:right="47" w:firstLine="0"/>
              <w:jc w:val="right"/>
            </w:pPr>
            <w:r>
              <w:rPr>
                <w:sz w:val="20"/>
              </w:rPr>
              <w:t xml:space="preserve">$      306,000 </w:t>
            </w:r>
          </w:p>
        </w:tc>
      </w:tr>
      <w:tr w:rsidR="00C76D24" w14:paraId="6128FFC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E824057"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25EB0FF7" w14:textId="77777777" w:rsidR="00C76D24" w:rsidRDefault="00C76D24" w:rsidP="00613E27">
            <w:pPr>
              <w:spacing w:after="0" w:line="259" w:lineRule="auto"/>
              <w:ind w:left="0" w:firstLine="0"/>
            </w:pPr>
            <w:r>
              <w:rPr>
                <w:sz w:val="20"/>
              </w:rPr>
              <w:t xml:space="preserve">Taliaferro County </w:t>
            </w:r>
          </w:p>
        </w:tc>
        <w:tc>
          <w:tcPr>
            <w:tcW w:w="1530" w:type="dxa"/>
            <w:tcBorders>
              <w:top w:val="single" w:sz="4" w:space="0" w:color="000000"/>
              <w:left w:val="single" w:sz="4" w:space="0" w:color="000000"/>
              <w:bottom w:val="single" w:sz="4" w:space="0" w:color="000000"/>
              <w:right w:val="single" w:sz="4" w:space="0" w:color="000000"/>
            </w:tcBorders>
          </w:tcPr>
          <w:p w14:paraId="45D03FB6" w14:textId="77777777" w:rsidR="00C76D24" w:rsidRDefault="00C76D24" w:rsidP="00613E27">
            <w:pPr>
              <w:spacing w:after="0" w:line="259" w:lineRule="auto"/>
              <w:ind w:left="0" w:right="47" w:firstLine="0"/>
              <w:jc w:val="right"/>
            </w:pPr>
            <w:r>
              <w:rPr>
                <w:sz w:val="20"/>
              </w:rPr>
              <w:t xml:space="preserve">$      306,000 </w:t>
            </w:r>
          </w:p>
        </w:tc>
      </w:tr>
      <w:tr w:rsidR="00C76D24" w14:paraId="2DBFD61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CEA881B"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4C7460D4" w14:textId="77777777" w:rsidR="00C76D24" w:rsidRDefault="00C76D24" w:rsidP="00613E27">
            <w:pPr>
              <w:spacing w:after="0" w:line="259" w:lineRule="auto"/>
              <w:ind w:left="0" w:firstLine="0"/>
            </w:pPr>
            <w:r>
              <w:rPr>
                <w:sz w:val="20"/>
              </w:rPr>
              <w:t xml:space="preserve">Tifton, City of </w:t>
            </w:r>
          </w:p>
        </w:tc>
        <w:tc>
          <w:tcPr>
            <w:tcW w:w="1530" w:type="dxa"/>
            <w:tcBorders>
              <w:top w:val="single" w:sz="4" w:space="0" w:color="000000"/>
              <w:left w:val="single" w:sz="4" w:space="0" w:color="000000"/>
              <w:bottom w:val="single" w:sz="4" w:space="0" w:color="000000"/>
              <w:right w:val="single" w:sz="4" w:space="0" w:color="000000"/>
            </w:tcBorders>
          </w:tcPr>
          <w:p w14:paraId="27B389F2" w14:textId="77777777" w:rsidR="00C76D24" w:rsidRDefault="00C76D24" w:rsidP="00613E27">
            <w:pPr>
              <w:spacing w:after="0" w:line="259" w:lineRule="auto"/>
              <w:ind w:left="0" w:right="47" w:firstLine="0"/>
              <w:jc w:val="right"/>
            </w:pPr>
            <w:r>
              <w:rPr>
                <w:sz w:val="20"/>
              </w:rPr>
              <w:t xml:space="preserve">$      306,000 </w:t>
            </w:r>
          </w:p>
        </w:tc>
      </w:tr>
      <w:tr w:rsidR="00C76D24" w14:paraId="1EA9E7E8"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3850DA4"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12692BE4" w14:textId="77777777" w:rsidR="00C76D24" w:rsidRDefault="00C76D24" w:rsidP="00613E27">
            <w:pPr>
              <w:spacing w:after="0" w:line="259" w:lineRule="auto"/>
              <w:ind w:left="0" w:firstLine="0"/>
            </w:pPr>
            <w:r>
              <w:rPr>
                <w:sz w:val="20"/>
              </w:rPr>
              <w:t xml:space="preserve">Upson County </w:t>
            </w:r>
          </w:p>
        </w:tc>
        <w:tc>
          <w:tcPr>
            <w:tcW w:w="1530" w:type="dxa"/>
            <w:tcBorders>
              <w:top w:val="single" w:sz="4" w:space="0" w:color="000000"/>
              <w:left w:val="single" w:sz="4" w:space="0" w:color="000000"/>
              <w:bottom w:val="single" w:sz="4" w:space="0" w:color="000000"/>
              <w:right w:val="single" w:sz="4" w:space="0" w:color="000000"/>
            </w:tcBorders>
          </w:tcPr>
          <w:p w14:paraId="67C57F1A" w14:textId="77777777" w:rsidR="00C76D24" w:rsidRDefault="00C76D24" w:rsidP="00613E27">
            <w:pPr>
              <w:spacing w:after="0" w:line="259" w:lineRule="auto"/>
              <w:ind w:left="0" w:right="47" w:firstLine="0"/>
              <w:jc w:val="right"/>
            </w:pPr>
            <w:r>
              <w:rPr>
                <w:sz w:val="20"/>
              </w:rPr>
              <w:t xml:space="preserve">$      306,000 </w:t>
            </w:r>
          </w:p>
        </w:tc>
      </w:tr>
      <w:tr w:rsidR="00C76D24" w14:paraId="39D083F9"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732727D"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655F22FD" w14:textId="77777777" w:rsidR="00C76D24" w:rsidRDefault="00C76D24" w:rsidP="00613E27">
            <w:pPr>
              <w:spacing w:after="0" w:line="259" w:lineRule="auto"/>
              <w:ind w:left="0" w:firstLine="0"/>
            </w:pPr>
            <w:r>
              <w:rPr>
                <w:sz w:val="20"/>
              </w:rPr>
              <w:t xml:space="preserve">Vienna, City of </w:t>
            </w:r>
          </w:p>
        </w:tc>
        <w:tc>
          <w:tcPr>
            <w:tcW w:w="1530" w:type="dxa"/>
            <w:tcBorders>
              <w:top w:val="single" w:sz="4" w:space="0" w:color="000000"/>
              <w:left w:val="single" w:sz="4" w:space="0" w:color="000000"/>
              <w:bottom w:val="single" w:sz="4" w:space="0" w:color="000000"/>
              <w:right w:val="single" w:sz="4" w:space="0" w:color="000000"/>
            </w:tcBorders>
          </w:tcPr>
          <w:p w14:paraId="0DCE2E3D" w14:textId="77777777" w:rsidR="00C76D24" w:rsidRDefault="00C76D24" w:rsidP="00613E27">
            <w:pPr>
              <w:spacing w:after="0" w:line="259" w:lineRule="auto"/>
              <w:ind w:left="0" w:right="47" w:firstLine="0"/>
              <w:jc w:val="right"/>
            </w:pPr>
            <w:r>
              <w:rPr>
                <w:sz w:val="20"/>
              </w:rPr>
              <w:t xml:space="preserve">$      306,000 </w:t>
            </w:r>
          </w:p>
        </w:tc>
      </w:tr>
      <w:tr w:rsidR="00C76D24" w14:paraId="3367FF3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F63A893"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7D46BCF5" w14:textId="77777777" w:rsidR="00C76D24" w:rsidRDefault="00C76D24" w:rsidP="00613E27">
            <w:pPr>
              <w:spacing w:after="0" w:line="259" w:lineRule="auto"/>
              <w:ind w:left="0" w:firstLine="0"/>
            </w:pPr>
            <w:r>
              <w:rPr>
                <w:sz w:val="20"/>
              </w:rPr>
              <w:t xml:space="preserve">Wadley, City of </w:t>
            </w:r>
          </w:p>
        </w:tc>
        <w:tc>
          <w:tcPr>
            <w:tcW w:w="1530" w:type="dxa"/>
            <w:tcBorders>
              <w:top w:val="single" w:sz="4" w:space="0" w:color="000000"/>
              <w:left w:val="single" w:sz="4" w:space="0" w:color="000000"/>
              <w:bottom w:val="single" w:sz="4" w:space="0" w:color="000000"/>
              <w:right w:val="single" w:sz="4" w:space="0" w:color="000000"/>
            </w:tcBorders>
          </w:tcPr>
          <w:p w14:paraId="1DCBEDA1" w14:textId="77777777" w:rsidR="00C76D24" w:rsidRDefault="00C76D24" w:rsidP="00613E27">
            <w:pPr>
              <w:spacing w:after="0" w:line="259" w:lineRule="auto"/>
              <w:ind w:left="0" w:right="47" w:firstLine="0"/>
              <w:jc w:val="right"/>
            </w:pPr>
            <w:r>
              <w:rPr>
                <w:sz w:val="20"/>
              </w:rPr>
              <w:t xml:space="preserve">$      306,000 </w:t>
            </w:r>
          </w:p>
        </w:tc>
      </w:tr>
      <w:tr w:rsidR="00C76D24" w14:paraId="7C316B62"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37B7F1D9"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26C5E322" w14:textId="77777777" w:rsidR="00C76D24" w:rsidRDefault="00C76D24" w:rsidP="00613E27">
            <w:pPr>
              <w:spacing w:after="0" w:line="259" w:lineRule="auto"/>
              <w:ind w:left="0" w:firstLine="0"/>
            </w:pPr>
            <w:r>
              <w:rPr>
                <w:sz w:val="20"/>
              </w:rPr>
              <w:t xml:space="preserve">Washington, City of </w:t>
            </w:r>
          </w:p>
        </w:tc>
        <w:tc>
          <w:tcPr>
            <w:tcW w:w="1530" w:type="dxa"/>
            <w:tcBorders>
              <w:top w:val="single" w:sz="4" w:space="0" w:color="000000"/>
              <w:left w:val="single" w:sz="4" w:space="0" w:color="000000"/>
              <w:bottom w:val="single" w:sz="4" w:space="0" w:color="000000"/>
              <w:right w:val="single" w:sz="4" w:space="0" w:color="000000"/>
            </w:tcBorders>
          </w:tcPr>
          <w:p w14:paraId="10A745E7" w14:textId="77777777" w:rsidR="00C76D24" w:rsidRDefault="00C76D24" w:rsidP="00613E27">
            <w:pPr>
              <w:spacing w:after="0" w:line="259" w:lineRule="auto"/>
              <w:ind w:left="0" w:right="47" w:firstLine="0"/>
              <w:jc w:val="right"/>
            </w:pPr>
            <w:r>
              <w:rPr>
                <w:sz w:val="20"/>
              </w:rPr>
              <w:t xml:space="preserve">$      280,500 </w:t>
            </w:r>
          </w:p>
        </w:tc>
      </w:tr>
      <w:tr w:rsidR="00C76D24" w14:paraId="524E0E3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EF17ED9"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619C0234" w14:textId="77777777" w:rsidR="00C76D24" w:rsidRDefault="00C76D24" w:rsidP="00613E27">
            <w:pPr>
              <w:spacing w:after="0" w:line="259" w:lineRule="auto"/>
              <w:ind w:left="0" w:firstLine="0"/>
            </w:pPr>
            <w:r>
              <w:rPr>
                <w:sz w:val="20"/>
              </w:rPr>
              <w:t xml:space="preserve">Washington, City of </w:t>
            </w:r>
          </w:p>
        </w:tc>
        <w:tc>
          <w:tcPr>
            <w:tcW w:w="1530" w:type="dxa"/>
            <w:tcBorders>
              <w:top w:val="single" w:sz="4" w:space="0" w:color="000000"/>
              <w:left w:val="single" w:sz="4" w:space="0" w:color="000000"/>
              <w:bottom w:val="single" w:sz="4" w:space="0" w:color="000000"/>
              <w:right w:val="single" w:sz="4" w:space="0" w:color="000000"/>
            </w:tcBorders>
          </w:tcPr>
          <w:p w14:paraId="390D67A6" w14:textId="77777777" w:rsidR="00C76D24" w:rsidRDefault="00C76D24" w:rsidP="00613E27">
            <w:pPr>
              <w:spacing w:after="0" w:line="259" w:lineRule="auto"/>
              <w:ind w:left="0" w:right="47" w:firstLine="0"/>
              <w:jc w:val="right"/>
            </w:pPr>
            <w:r>
              <w:rPr>
                <w:sz w:val="20"/>
              </w:rPr>
              <w:t xml:space="preserve">$      400,000 </w:t>
            </w:r>
          </w:p>
        </w:tc>
      </w:tr>
      <w:tr w:rsidR="00C76D24" w14:paraId="05F115F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78435B1"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460C7562" w14:textId="77777777" w:rsidR="00C76D24" w:rsidRDefault="00C76D24" w:rsidP="00613E27">
            <w:pPr>
              <w:spacing w:after="0" w:line="259" w:lineRule="auto"/>
              <w:ind w:left="0" w:firstLine="0"/>
            </w:pPr>
            <w:r>
              <w:rPr>
                <w:sz w:val="20"/>
              </w:rPr>
              <w:t xml:space="preserve">Waynesboro, City of </w:t>
            </w:r>
          </w:p>
        </w:tc>
        <w:tc>
          <w:tcPr>
            <w:tcW w:w="1530" w:type="dxa"/>
            <w:tcBorders>
              <w:top w:val="single" w:sz="4" w:space="0" w:color="000000"/>
              <w:left w:val="single" w:sz="4" w:space="0" w:color="000000"/>
              <w:bottom w:val="single" w:sz="4" w:space="0" w:color="000000"/>
              <w:right w:val="single" w:sz="4" w:space="0" w:color="000000"/>
            </w:tcBorders>
          </w:tcPr>
          <w:p w14:paraId="66FFFF46" w14:textId="77777777" w:rsidR="00C76D24" w:rsidRDefault="00C76D24" w:rsidP="00613E27">
            <w:pPr>
              <w:spacing w:after="0" w:line="259" w:lineRule="auto"/>
              <w:ind w:left="0" w:right="47" w:firstLine="0"/>
              <w:jc w:val="right"/>
            </w:pPr>
            <w:r>
              <w:rPr>
                <w:sz w:val="20"/>
              </w:rPr>
              <w:t xml:space="preserve">$      306,000 </w:t>
            </w:r>
          </w:p>
        </w:tc>
      </w:tr>
      <w:tr w:rsidR="00C76D24" w14:paraId="6659AA8E"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CE58AE4"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5D0E0998" w14:textId="77777777" w:rsidR="00C76D24" w:rsidRDefault="00C76D24" w:rsidP="00613E27">
            <w:pPr>
              <w:spacing w:after="0" w:line="259" w:lineRule="auto"/>
              <w:ind w:left="0" w:firstLine="0"/>
            </w:pPr>
            <w:r>
              <w:rPr>
                <w:sz w:val="20"/>
              </w:rPr>
              <w:t xml:space="preserve">Whitfield County </w:t>
            </w:r>
          </w:p>
        </w:tc>
        <w:tc>
          <w:tcPr>
            <w:tcW w:w="1530" w:type="dxa"/>
            <w:tcBorders>
              <w:top w:val="single" w:sz="4" w:space="0" w:color="000000"/>
              <w:left w:val="single" w:sz="4" w:space="0" w:color="000000"/>
              <w:bottom w:val="single" w:sz="4" w:space="0" w:color="000000"/>
              <w:right w:val="single" w:sz="4" w:space="0" w:color="000000"/>
            </w:tcBorders>
          </w:tcPr>
          <w:p w14:paraId="7E92F1F8" w14:textId="77777777" w:rsidR="00C76D24" w:rsidRDefault="00C76D24" w:rsidP="00613E27">
            <w:pPr>
              <w:spacing w:after="0" w:line="259" w:lineRule="auto"/>
              <w:ind w:left="0" w:right="47" w:firstLine="0"/>
              <w:jc w:val="right"/>
            </w:pPr>
            <w:r>
              <w:rPr>
                <w:sz w:val="20"/>
              </w:rPr>
              <w:t xml:space="preserve">$      304,980 </w:t>
            </w:r>
          </w:p>
        </w:tc>
      </w:tr>
      <w:tr w:rsidR="00C76D24" w14:paraId="144FD34C"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8F10658" w14:textId="77777777" w:rsidR="00C76D24" w:rsidRDefault="00C76D24" w:rsidP="00613E27">
            <w:pPr>
              <w:spacing w:after="0" w:line="259" w:lineRule="auto"/>
              <w:ind w:left="0" w:right="45" w:firstLine="0"/>
              <w:jc w:val="center"/>
            </w:pPr>
            <w:r>
              <w:rPr>
                <w:sz w:val="20"/>
              </w:rPr>
              <w:t xml:space="preserve">2014 </w:t>
            </w:r>
          </w:p>
        </w:tc>
        <w:tc>
          <w:tcPr>
            <w:tcW w:w="4050" w:type="dxa"/>
            <w:tcBorders>
              <w:top w:val="single" w:sz="4" w:space="0" w:color="000000"/>
              <w:left w:val="single" w:sz="4" w:space="0" w:color="000000"/>
              <w:bottom w:val="single" w:sz="4" w:space="0" w:color="000000"/>
              <w:right w:val="single" w:sz="4" w:space="0" w:color="000000"/>
            </w:tcBorders>
          </w:tcPr>
          <w:p w14:paraId="718D2200" w14:textId="77777777" w:rsidR="00C76D24" w:rsidRDefault="00C76D24" w:rsidP="00613E27">
            <w:pPr>
              <w:spacing w:after="0" w:line="259" w:lineRule="auto"/>
              <w:ind w:left="0" w:firstLine="0"/>
            </w:pPr>
            <w:r>
              <w:rPr>
                <w:sz w:val="20"/>
              </w:rPr>
              <w:t xml:space="preserve">Home Development Resources, Inc. </w:t>
            </w:r>
          </w:p>
        </w:tc>
        <w:tc>
          <w:tcPr>
            <w:tcW w:w="1530" w:type="dxa"/>
            <w:tcBorders>
              <w:top w:val="single" w:sz="4" w:space="0" w:color="000000"/>
              <w:left w:val="single" w:sz="4" w:space="0" w:color="000000"/>
              <w:bottom w:val="single" w:sz="4" w:space="0" w:color="000000"/>
              <w:right w:val="single" w:sz="4" w:space="0" w:color="000000"/>
            </w:tcBorders>
          </w:tcPr>
          <w:p w14:paraId="4E5E5781" w14:textId="77777777" w:rsidR="00C76D24" w:rsidRDefault="00C76D24" w:rsidP="00613E27">
            <w:pPr>
              <w:spacing w:after="0" w:line="259" w:lineRule="auto"/>
              <w:ind w:left="0" w:right="47" w:firstLine="0"/>
              <w:jc w:val="right"/>
            </w:pPr>
            <w:r>
              <w:rPr>
                <w:sz w:val="20"/>
              </w:rPr>
              <w:t xml:space="preserve">$      306,000 </w:t>
            </w:r>
          </w:p>
        </w:tc>
      </w:tr>
      <w:tr w:rsidR="00C76D24" w14:paraId="108B15E3"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569BF82"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54E4C135" w14:textId="77777777" w:rsidR="00C76D24" w:rsidRDefault="00C76D24" w:rsidP="00613E27">
            <w:pPr>
              <w:spacing w:after="0" w:line="259" w:lineRule="auto"/>
              <w:ind w:left="0" w:firstLine="0"/>
            </w:pPr>
            <w:r>
              <w:rPr>
                <w:sz w:val="20"/>
              </w:rPr>
              <w:t xml:space="preserve">Carrollton Housing Authority </w:t>
            </w:r>
          </w:p>
        </w:tc>
        <w:tc>
          <w:tcPr>
            <w:tcW w:w="1530" w:type="dxa"/>
            <w:tcBorders>
              <w:top w:val="single" w:sz="4" w:space="0" w:color="000000"/>
              <w:left w:val="single" w:sz="4" w:space="0" w:color="000000"/>
              <w:bottom w:val="single" w:sz="4" w:space="0" w:color="000000"/>
              <w:right w:val="single" w:sz="4" w:space="0" w:color="000000"/>
            </w:tcBorders>
          </w:tcPr>
          <w:p w14:paraId="66D4E611" w14:textId="77777777" w:rsidR="00C76D24" w:rsidRDefault="00C76D24" w:rsidP="00613E27">
            <w:pPr>
              <w:spacing w:after="0" w:line="259" w:lineRule="auto"/>
              <w:ind w:left="0" w:right="47" w:firstLine="0"/>
              <w:jc w:val="right"/>
            </w:pPr>
            <w:r>
              <w:rPr>
                <w:sz w:val="20"/>
              </w:rPr>
              <w:t xml:space="preserve">$      306,000 </w:t>
            </w:r>
          </w:p>
        </w:tc>
      </w:tr>
      <w:tr w:rsidR="00C76D24" w14:paraId="206F64C0"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42D354AB"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40640E98" w14:textId="77777777" w:rsidR="00C76D24" w:rsidRDefault="00C76D24" w:rsidP="00613E27">
            <w:pPr>
              <w:spacing w:after="0" w:line="259" w:lineRule="auto"/>
              <w:ind w:left="0" w:firstLine="0"/>
            </w:pPr>
            <w:r>
              <w:rPr>
                <w:sz w:val="20"/>
              </w:rPr>
              <w:t xml:space="preserve">Dougherty County </w:t>
            </w:r>
          </w:p>
        </w:tc>
        <w:tc>
          <w:tcPr>
            <w:tcW w:w="1530" w:type="dxa"/>
            <w:tcBorders>
              <w:top w:val="single" w:sz="4" w:space="0" w:color="000000"/>
              <w:left w:val="single" w:sz="4" w:space="0" w:color="000000"/>
              <w:bottom w:val="single" w:sz="4" w:space="0" w:color="000000"/>
              <w:right w:val="single" w:sz="4" w:space="0" w:color="000000"/>
            </w:tcBorders>
          </w:tcPr>
          <w:p w14:paraId="5990BB54" w14:textId="77777777" w:rsidR="00C76D24" w:rsidRDefault="00C76D24" w:rsidP="00613E27">
            <w:pPr>
              <w:spacing w:after="0" w:line="259" w:lineRule="auto"/>
              <w:ind w:left="0" w:right="47" w:firstLine="0"/>
              <w:jc w:val="right"/>
            </w:pPr>
            <w:r>
              <w:rPr>
                <w:sz w:val="20"/>
              </w:rPr>
              <w:t xml:space="preserve">$      306,000 </w:t>
            </w:r>
          </w:p>
        </w:tc>
      </w:tr>
      <w:tr w:rsidR="00C76D24" w14:paraId="68BE3780"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C78EE6B" w14:textId="77777777" w:rsidR="00C76D24" w:rsidRDefault="00C76D24" w:rsidP="00613E27">
            <w:pPr>
              <w:spacing w:after="0" w:line="259" w:lineRule="auto"/>
              <w:ind w:left="0" w:right="45" w:firstLine="0"/>
              <w:jc w:val="center"/>
            </w:pPr>
            <w:r>
              <w:rPr>
                <w:sz w:val="20"/>
              </w:rPr>
              <w:lastRenderedPageBreak/>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765F6273" w14:textId="77777777" w:rsidR="00C76D24" w:rsidRDefault="00C76D24" w:rsidP="00613E27">
            <w:pPr>
              <w:spacing w:after="0" w:line="259" w:lineRule="auto"/>
              <w:ind w:left="0" w:firstLine="0"/>
            </w:pPr>
            <w:r>
              <w:rPr>
                <w:sz w:val="20"/>
              </w:rPr>
              <w:t xml:space="preserve">Dublin Rising </w:t>
            </w:r>
          </w:p>
        </w:tc>
        <w:tc>
          <w:tcPr>
            <w:tcW w:w="1530" w:type="dxa"/>
            <w:tcBorders>
              <w:top w:val="single" w:sz="4" w:space="0" w:color="000000"/>
              <w:left w:val="single" w:sz="4" w:space="0" w:color="000000"/>
              <w:bottom w:val="single" w:sz="4" w:space="0" w:color="000000"/>
              <w:right w:val="single" w:sz="4" w:space="0" w:color="000000"/>
            </w:tcBorders>
          </w:tcPr>
          <w:p w14:paraId="4450BF0D" w14:textId="77777777" w:rsidR="00C76D24" w:rsidRDefault="00C76D24" w:rsidP="00613E27">
            <w:pPr>
              <w:spacing w:after="0" w:line="259" w:lineRule="auto"/>
              <w:ind w:left="0" w:right="47" w:firstLine="0"/>
              <w:jc w:val="right"/>
            </w:pPr>
            <w:r>
              <w:rPr>
                <w:sz w:val="20"/>
              </w:rPr>
              <w:t xml:space="preserve">$      160,140 </w:t>
            </w:r>
          </w:p>
        </w:tc>
      </w:tr>
      <w:tr w:rsidR="00C76D24" w14:paraId="2155408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4642B46"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71DD0D58" w14:textId="77777777" w:rsidR="00C76D24" w:rsidRDefault="00C76D24" w:rsidP="00613E27">
            <w:pPr>
              <w:spacing w:after="0" w:line="259" w:lineRule="auto"/>
              <w:ind w:left="0" w:firstLine="0"/>
            </w:pPr>
            <w:r>
              <w:rPr>
                <w:sz w:val="20"/>
              </w:rPr>
              <w:t xml:space="preserve">Garden City Housing Team </w:t>
            </w:r>
          </w:p>
        </w:tc>
        <w:tc>
          <w:tcPr>
            <w:tcW w:w="1530" w:type="dxa"/>
            <w:tcBorders>
              <w:top w:val="single" w:sz="4" w:space="0" w:color="000000"/>
              <w:left w:val="single" w:sz="4" w:space="0" w:color="000000"/>
              <w:bottom w:val="single" w:sz="4" w:space="0" w:color="000000"/>
              <w:right w:val="single" w:sz="4" w:space="0" w:color="000000"/>
            </w:tcBorders>
          </w:tcPr>
          <w:p w14:paraId="4855DEE8" w14:textId="77777777" w:rsidR="00C76D24" w:rsidRDefault="00C76D24" w:rsidP="00613E27">
            <w:pPr>
              <w:spacing w:after="0" w:line="259" w:lineRule="auto"/>
              <w:ind w:left="0" w:right="47" w:firstLine="0"/>
              <w:jc w:val="right"/>
            </w:pPr>
            <w:r>
              <w:rPr>
                <w:sz w:val="20"/>
              </w:rPr>
              <w:t xml:space="preserve">$      306,000 </w:t>
            </w:r>
          </w:p>
        </w:tc>
      </w:tr>
      <w:tr w:rsidR="00C76D24" w14:paraId="6291034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E993124"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35FF1176" w14:textId="77777777" w:rsidR="00C76D24" w:rsidRDefault="00C76D24" w:rsidP="00613E27">
            <w:pPr>
              <w:spacing w:after="0" w:line="259" w:lineRule="auto"/>
              <w:ind w:left="0" w:firstLine="0"/>
            </w:pPr>
            <w:r>
              <w:rPr>
                <w:sz w:val="20"/>
              </w:rPr>
              <w:t xml:space="preserve">Glynn County </w:t>
            </w:r>
          </w:p>
        </w:tc>
        <w:tc>
          <w:tcPr>
            <w:tcW w:w="1530" w:type="dxa"/>
            <w:tcBorders>
              <w:top w:val="single" w:sz="4" w:space="0" w:color="000000"/>
              <w:left w:val="single" w:sz="4" w:space="0" w:color="000000"/>
              <w:bottom w:val="single" w:sz="4" w:space="0" w:color="000000"/>
              <w:right w:val="single" w:sz="4" w:space="0" w:color="000000"/>
            </w:tcBorders>
          </w:tcPr>
          <w:p w14:paraId="154DBE7A" w14:textId="77777777" w:rsidR="00C76D24" w:rsidRDefault="00C76D24" w:rsidP="00613E27">
            <w:pPr>
              <w:spacing w:after="0" w:line="259" w:lineRule="auto"/>
              <w:ind w:left="0" w:right="47" w:firstLine="0"/>
              <w:jc w:val="right"/>
            </w:pPr>
            <w:r>
              <w:rPr>
                <w:sz w:val="20"/>
              </w:rPr>
              <w:t xml:space="preserve">$      306,000 </w:t>
            </w:r>
          </w:p>
        </w:tc>
      </w:tr>
      <w:tr w:rsidR="00C76D24" w14:paraId="34838D7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0383E31"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38B6D7DC" w14:textId="77777777" w:rsidR="00C76D24" w:rsidRDefault="00C76D24" w:rsidP="00613E27">
            <w:pPr>
              <w:spacing w:after="0" w:line="259" w:lineRule="auto"/>
              <w:ind w:left="0" w:firstLine="0"/>
            </w:pPr>
            <w:r>
              <w:rPr>
                <w:sz w:val="20"/>
              </w:rPr>
              <w:t xml:space="preserve">Jones County </w:t>
            </w:r>
          </w:p>
        </w:tc>
        <w:tc>
          <w:tcPr>
            <w:tcW w:w="1530" w:type="dxa"/>
            <w:tcBorders>
              <w:top w:val="single" w:sz="4" w:space="0" w:color="000000"/>
              <w:left w:val="single" w:sz="4" w:space="0" w:color="000000"/>
              <w:bottom w:val="single" w:sz="4" w:space="0" w:color="000000"/>
              <w:right w:val="single" w:sz="4" w:space="0" w:color="000000"/>
            </w:tcBorders>
          </w:tcPr>
          <w:p w14:paraId="5983E8B7" w14:textId="77777777" w:rsidR="00C76D24" w:rsidRDefault="00C76D24" w:rsidP="00613E27">
            <w:pPr>
              <w:spacing w:after="0" w:line="259" w:lineRule="auto"/>
              <w:ind w:left="0" w:right="47" w:firstLine="0"/>
              <w:jc w:val="right"/>
            </w:pPr>
            <w:r>
              <w:rPr>
                <w:sz w:val="20"/>
              </w:rPr>
              <w:t xml:space="preserve">$      306,000 </w:t>
            </w:r>
          </w:p>
        </w:tc>
      </w:tr>
      <w:tr w:rsidR="00C76D24" w14:paraId="48553C9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5D812E2"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3D594876" w14:textId="77777777" w:rsidR="00C76D24" w:rsidRDefault="00C76D24" w:rsidP="00613E27">
            <w:pPr>
              <w:spacing w:after="0" w:line="259" w:lineRule="auto"/>
              <w:ind w:left="0" w:firstLine="0"/>
            </w:pPr>
            <w:r>
              <w:rPr>
                <w:sz w:val="20"/>
              </w:rPr>
              <w:t xml:space="preserve">Madison, City of </w:t>
            </w:r>
          </w:p>
        </w:tc>
        <w:tc>
          <w:tcPr>
            <w:tcW w:w="1530" w:type="dxa"/>
            <w:tcBorders>
              <w:top w:val="single" w:sz="4" w:space="0" w:color="000000"/>
              <w:left w:val="single" w:sz="4" w:space="0" w:color="000000"/>
              <w:bottom w:val="single" w:sz="4" w:space="0" w:color="000000"/>
              <w:right w:val="single" w:sz="4" w:space="0" w:color="000000"/>
            </w:tcBorders>
          </w:tcPr>
          <w:p w14:paraId="253DA0F9" w14:textId="77777777" w:rsidR="00C76D24" w:rsidRDefault="00C76D24" w:rsidP="00613E27">
            <w:pPr>
              <w:spacing w:after="0" w:line="259" w:lineRule="auto"/>
              <w:ind w:left="0" w:right="47" w:firstLine="0"/>
              <w:jc w:val="right"/>
            </w:pPr>
            <w:r>
              <w:rPr>
                <w:sz w:val="20"/>
              </w:rPr>
              <w:t xml:space="preserve">$      306,000 </w:t>
            </w:r>
          </w:p>
        </w:tc>
      </w:tr>
      <w:tr w:rsidR="00C76D24" w14:paraId="51609638"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09020EF4"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2F044C8E" w14:textId="77777777" w:rsidR="00C76D24" w:rsidRDefault="00C76D24" w:rsidP="00613E27">
            <w:pPr>
              <w:spacing w:after="0" w:line="259" w:lineRule="auto"/>
              <w:ind w:left="0" w:firstLine="0"/>
            </w:pPr>
            <w:r>
              <w:rPr>
                <w:sz w:val="20"/>
              </w:rPr>
              <w:t xml:space="preserve">McDuffie County </w:t>
            </w:r>
          </w:p>
        </w:tc>
        <w:tc>
          <w:tcPr>
            <w:tcW w:w="1530" w:type="dxa"/>
            <w:tcBorders>
              <w:top w:val="single" w:sz="4" w:space="0" w:color="000000"/>
              <w:left w:val="single" w:sz="4" w:space="0" w:color="000000"/>
              <w:bottom w:val="single" w:sz="4" w:space="0" w:color="000000"/>
              <w:right w:val="single" w:sz="4" w:space="0" w:color="000000"/>
            </w:tcBorders>
          </w:tcPr>
          <w:p w14:paraId="52F9B9FA" w14:textId="77777777" w:rsidR="00C76D24" w:rsidRDefault="00C76D24" w:rsidP="00613E27">
            <w:pPr>
              <w:spacing w:after="0" w:line="259" w:lineRule="auto"/>
              <w:ind w:left="0" w:right="47" w:firstLine="0"/>
              <w:jc w:val="right"/>
            </w:pPr>
            <w:r>
              <w:rPr>
                <w:sz w:val="20"/>
              </w:rPr>
              <w:t xml:space="preserve">$      306,000 </w:t>
            </w:r>
          </w:p>
        </w:tc>
      </w:tr>
      <w:tr w:rsidR="00C76D24" w14:paraId="006264B0"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16FB97D"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362BAD67" w14:textId="77777777" w:rsidR="00C76D24" w:rsidRDefault="00C76D24" w:rsidP="00613E27">
            <w:pPr>
              <w:spacing w:after="0" w:line="259" w:lineRule="auto"/>
              <w:ind w:left="0" w:firstLine="0"/>
            </w:pPr>
            <w:r>
              <w:rPr>
                <w:sz w:val="20"/>
              </w:rPr>
              <w:t xml:space="preserve">Millen, City of </w:t>
            </w:r>
          </w:p>
        </w:tc>
        <w:tc>
          <w:tcPr>
            <w:tcW w:w="1530" w:type="dxa"/>
            <w:tcBorders>
              <w:top w:val="single" w:sz="4" w:space="0" w:color="000000"/>
              <w:left w:val="single" w:sz="4" w:space="0" w:color="000000"/>
              <w:bottom w:val="single" w:sz="4" w:space="0" w:color="000000"/>
              <w:right w:val="single" w:sz="4" w:space="0" w:color="000000"/>
            </w:tcBorders>
          </w:tcPr>
          <w:p w14:paraId="44A81CB7" w14:textId="77777777" w:rsidR="00C76D24" w:rsidRDefault="00C76D24" w:rsidP="00613E27">
            <w:pPr>
              <w:spacing w:after="0" w:line="259" w:lineRule="auto"/>
              <w:ind w:left="0" w:right="47" w:firstLine="0"/>
              <w:jc w:val="right"/>
            </w:pPr>
            <w:r>
              <w:rPr>
                <w:sz w:val="20"/>
              </w:rPr>
              <w:t xml:space="preserve">$      283,560 </w:t>
            </w:r>
          </w:p>
        </w:tc>
      </w:tr>
      <w:tr w:rsidR="00C76D24" w14:paraId="7BC16BA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9BD5CFF"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50A59128" w14:textId="77777777" w:rsidR="00C76D24" w:rsidRDefault="00C76D24" w:rsidP="00613E27">
            <w:pPr>
              <w:spacing w:after="0" w:line="259" w:lineRule="auto"/>
              <w:ind w:left="0" w:firstLine="0"/>
            </w:pPr>
            <w:r>
              <w:rPr>
                <w:sz w:val="20"/>
              </w:rPr>
              <w:t xml:space="preserve">Monroe, City of </w:t>
            </w:r>
          </w:p>
        </w:tc>
        <w:tc>
          <w:tcPr>
            <w:tcW w:w="1530" w:type="dxa"/>
            <w:tcBorders>
              <w:top w:val="single" w:sz="4" w:space="0" w:color="000000"/>
              <w:left w:val="single" w:sz="4" w:space="0" w:color="000000"/>
              <w:bottom w:val="single" w:sz="4" w:space="0" w:color="000000"/>
              <w:right w:val="single" w:sz="4" w:space="0" w:color="000000"/>
            </w:tcBorders>
          </w:tcPr>
          <w:p w14:paraId="7ABE90AE" w14:textId="77777777" w:rsidR="00C76D24" w:rsidRDefault="00C76D24" w:rsidP="00613E27">
            <w:pPr>
              <w:spacing w:after="0" w:line="259" w:lineRule="auto"/>
              <w:ind w:left="0" w:right="47" w:firstLine="0"/>
              <w:jc w:val="right"/>
            </w:pPr>
            <w:r>
              <w:rPr>
                <w:sz w:val="20"/>
              </w:rPr>
              <w:t xml:space="preserve">$      306,000 </w:t>
            </w:r>
          </w:p>
        </w:tc>
      </w:tr>
      <w:tr w:rsidR="00C76D24" w14:paraId="552562E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464BDD07"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676B3D04" w14:textId="77777777" w:rsidR="00C76D24" w:rsidRDefault="00C76D24" w:rsidP="00613E27">
            <w:pPr>
              <w:spacing w:after="0" w:line="259" w:lineRule="auto"/>
              <w:ind w:left="0" w:firstLine="0"/>
            </w:pPr>
            <w:r>
              <w:rPr>
                <w:sz w:val="20"/>
              </w:rPr>
              <w:t xml:space="preserve">Perry, City of </w:t>
            </w:r>
          </w:p>
        </w:tc>
        <w:tc>
          <w:tcPr>
            <w:tcW w:w="1530" w:type="dxa"/>
            <w:tcBorders>
              <w:top w:val="single" w:sz="4" w:space="0" w:color="000000"/>
              <w:left w:val="single" w:sz="4" w:space="0" w:color="000000"/>
              <w:bottom w:val="single" w:sz="4" w:space="0" w:color="000000"/>
              <w:right w:val="single" w:sz="4" w:space="0" w:color="000000"/>
            </w:tcBorders>
          </w:tcPr>
          <w:p w14:paraId="1810BCBD" w14:textId="77777777" w:rsidR="00C76D24" w:rsidRDefault="00C76D24" w:rsidP="00613E27">
            <w:pPr>
              <w:spacing w:after="0" w:line="259" w:lineRule="auto"/>
              <w:ind w:left="0" w:right="47" w:firstLine="0"/>
              <w:jc w:val="right"/>
            </w:pPr>
            <w:r>
              <w:rPr>
                <w:sz w:val="20"/>
              </w:rPr>
              <w:t xml:space="preserve">$      306,000 </w:t>
            </w:r>
          </w:p>
        </w:tc>
      </w:tr>
      <w:tr w:rsidR="00C76D24" w14:paraId="1274E4EE"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650BD6C"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327F88DD" w14:textId="77777777" w:rsidR="00C76D24" w:rsidRDefault="00C76D24" w:rsidP="00613E27">
            <w:pPr>
              <w:spacing w:after="0" w:line="259" w:lineRule="auto"/>
              <w:ind w:left="0" w:firstLine="0"/>
            </w:pPr>
            <w:r>
              <w:rPr>
                <w:sz w:val="20"/>
              </w:rPr>
              <w:t xml:space="preserve">Pine Mountain, Town of </w:t>
            </w:r>
          </w:p>
        </w:tc>
        <w:tc>
          <w:tcPr>
            <w:tcW w:w="1530" w:type="dxa"/>
            <w:tcBorders>
              <w:top w:val="single" w:sz="4" w:space="0" w:color="000000"/>
              <w:left w:val="single" w:sz="4" w:space="0" w:color="000000"/>
              <w:bottom w:val="single" w:sz="4" w:space="0" w:color="000000"/>
              <w:right w:val="single" w:sz="4" w:space="0" w:color="000000"/>
            </w:tcBorders>
          </w:tcPr>
          <w:p w14:paraId="61B25BB4" w14:textId="77777777" w:rsidR="00C76D24" w:rsidRDefault="00C76D24" w:rsidP="00613E27">
            <w:pPr>
              <w:spacing w:after="0" w:line="259" w:lineRule="auto"/>
              <w:ind w:left="0" w:right="47" w:firstLine="0"/>
              <w:jc w:val="right"/>
            </w:pPr>
            <w:r>
              <w:rPr>
                <w:sz w:val="20"/>
              </w:rPr>
              <w:t xml:space="preserve">$      612,000 </w:t>
            </w:r>
          </w:p>
        </w:tc>
      </w:tr>
      <w:tr w:rsidR="00C76D24" w14:paraId="1445072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97F3E74"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118BA044" w14:textId="77777777" w:rsidR="00C76D24" w:rsidRDefault="00C76D24" w:rsidP="00613E27">
            <w:pPr>
              <w:spacing w:after="0" w:line="259" w:lineRule="auto"/>
              <w:ind w:left="0" w:firstLine="0"/>
            </w:pPr>
            <w:r>
              <w:rPr>
                <w:sz w:val="20"/>
              </w:rPr>
              <w:t xml:space="preserve">Thomasville, City of </w:t>
            </w:r>
          </w:p>
        </w:tc>
        <w:tc>
          <w:tcPr>
            <w:tcW w:w="1530" w:type="dxa"/>
            <w:tcBorders>
              <w:top w:val="single" w:sz="4" w:space="0" w:color="000000"/>
              <w:left w:val="single" w:sz="4" w:space="0" w:color="000000"/>
              <w:bottom w:val="single" w:sz="4" w:space="0" w:color="000000"/>
              <w:right w:val="single" w:sz="4" w:space="0" w:color="000000"/>
            </w:tcBorders>
          </w:tcPr>
          <w:p w14:paraId="3490060E" w14:textId="77777777" w:rsidR="00C76D24" w:rsidRDefault="00C76D24" w:rsidP="00613E27">
            <w:pPr>
              <w:spacing w:after="0" w:line="259" w:lineRule="auto"/>
              <w:ind w:left="0" w:right="47" w:firstLine="0"/>
              <w:jc w:val="right"/>
            </w:pPr>
            <w:r>
              <w:rPr>
                <w:sz w:val="20"/>
              </w:rPr>
              <w:t xml:space="preserve">$      612,000 </w:t>
            </w:r>
          </w:p>
        </w:tc>
      </w:tr>
      <w:tr w:rsidR="00C76D24" w14:paraId="61022440"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37302242"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4C9F1591" w14:textId="77777777" w:rsidR="00C76D24" w:rsidRDefault="00C76D24" w:rsidP="00613E27">
            <w:pPr>
              <w:spacing w:after="0" w:line="259" w:lineRule="auto"/>
              <w:ind w:left="0" w:firstLine="0"/>
            </w:pPr>
            <w:r>
              <w:rPr>
                <w:sz w:val="20"/>
              </w:rPr>
              <w:t xml:space="preserve">Thomson, City of </w:t>
            </w:r>
          </w:p>
        </w:tc>
        <w:tc>
          <w:tcPr>
            <w:tcW w:w="1530" w:type="dxa"/>
            <w:tcBorders>
              <w:top w:val="single" w:sz="4" w:space="0" w:color="000000"/>
              <w:left w:val="single" w:sz="4" w:space="0" w:color="000000"/>
              <w:bottom w:val="single" w:sz="4" w:space="0" w:color="000000"/>
              <w:right w:val="single" w:sz="4" w:space="0" w:color="000000"/>
            </w:tcBorders>
          </w:tcPr>
          <w:p w14:paraId="0E0B427B" w14:textId="77777777" w:rsidR="00C76D24" w:rsidRDefault="00C76D24" w:rsidP="00613E27">
            <w:pPr>
              <w:spacing w:after="0" w:line="259" w:lineRule="auto"/>
              <w:ind w:left="0" w:right="47" w:firstLine="0"/>
              <w:jc w:val="right"/>
            </w:pPr>
            <w:r>
              <w:rPr>
                <w:sz w:val="20"/>
              </w:rPr>
              <w:t xml:space="preserve">$      611,184 </w:t>
            </w:r>
          </w:p>
        </w:tc>
      </w:tr>
      <w:tr w:rsidR="00C76D24" w14:paraId="69DCA70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A35949A"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64929A41" w14:textId="77777777" w:rsidR="00C76D24" w:rsidRDefault="00C76D24" w:rsidP="00613E27">
            <w:pPr>
              <w:spacing w:after="0" w:line="259" w:lineRule="auto"/>
              <w:ind w:left="0" w:firstLine="0"/>
            </w:pPr>
            <w:r>
              <w:rPr>
                <w:sz w:val="20"/>
              </w:rPr>
              <w:t xml:space="preserve">Valdosta, City of </w:t>
            </w:r>
          </w:p>
        </w:tc>
        <w:tc>
          <w:tcPr>
            <w:tcW w:w="1530" w:type="dxa"/>
            <w:tcBorders>
              <w:top w:val="single" w:sz="4" w:space="0" w:color="000000"/>
              <w:left w:val="single" w:sz="4" w:space="0" w:color="000000"/>
              <w:bottom w:val="single" w:sz="4" w:space="0" w:color="000000"/>
              <w:right w:val="single" w:sz="4" w:space="0" w:color="000000"/>
            </w:tcBorders>
          </w:tcPr>
          <w:p w14:paraId="6734A64C" w14:textId="77777777" w:rsidR="00C76D24" w:rsidRDefault="00C76D24" w:rsidP="00613E27">
            <w:pPr>
              <w:spacing w:after="0" w:line="259" w:lineRule="auto"/>
              <w:ind w:left="0" w:right="47" w:firstLine="0"/>
              <w:jc w:val="right"/>
            </w:pPr>
            <w:r>
              <w:rPr>
                <w:sz w:val="20"/>
              </w:rPr>
              <w:t xml:space="preserve">$      612,000 </w:t>
            </w:r>
          </w:p>
        </w:tc>
      </w:tr>
      <w:tr w:rsidR="00C76D24" w14:paraId="40930460"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1005CDB" w14:textId="77777777" w:rsidR="00C76D24" w:rsidRDefault="00C76D24" w:rsidP="00613E27">
            <w:pPr>
              <w:spacing w:after="0" w:line="259" w:lineRule="auto"/>
              <w:ind w:left="0" w:right="45" w:firstLine="0"/>
              <w:jc w:val="center"/>
            </w:pPr>
            <w:r>
              <w:rPr>
                <w:sz w:val="20"/>
              </w:rPr>
              <w:t xml:space="preserve">2016 </w:t>
            </w:r>
          </w:p>
        </w:tc>
        <w:tc>
          <w:tcPr>
            <w:tcW w:w="4050" w:type="dxa"/>
            <w:tcBorders>
              <w:top w:val="single" w:sz="4" w:space="0" w:color="000000"/>
              <w:left w:val="single" w:sz="4" w:space="0" w:color="000000"/>
              <w:bottom w:val="single" w:sz="4" w:space="0" w:color="000000"/>
              <w:right w:val="single" w:sz="4" w:space="0" w:color="000000"/>
            </w:tcBorders>
          </w:tcPr>
          <w:p w14:paraId="15F728EF" w14:textId="77777777" w:rsidR="00C76D24" w:rsidRDefault="00C76D24" w:rsidP="00613E27">
            <w:pPr>
              <w:spacing w:after="0" w:line="259" w:lineRule="auto"/>
              <w:ind w:left="0" w:firstLine="0"/>
            </w:pPr>
            <w:r>
              <w:rPr>
                <w:sz w:val="20"/>
              </w:rPr>
              <w:t xml:space="preserve">Griffin Housing Auth. </w:t>
            </w:r>
          </w:p>
        </w:tc>
        <w:tc>
          <w:tcPr>
            <w:tcW w:w="1530" w:type="dxa"/>
            <w:tcBorders>
              <w:top w:val="single" w:sz="4" w:space="0" w:color="000000"/>
              <w:left w:val="single" w:sz="4" w:space="0" w:color="000000"/>
              <w:bottom w:val="single" w:sz="4" w:space="0" w:color="000000"/>
              <w:right w:val="single" w:sz="4" w:space="0" w:color="000000"/>
            </w:tcBorders>
          </w:tcPr>
          <w:p w14:paraId="45EA1777" w14:textId="77777777" w:rsidR="00C76D24" w:rsidRDefault="00C76D24" w:rsidP="00613E27">
            <w:pPr>
              <w:spacing w:after="0" w:line="259" w:lineRule="auto"/>
              <w:ind w:left="0" w:right="47" w:firstLine="0"/>
              <w:jc w:val="right"/>
            </w:pPr>
            <w:r>
              <w:rPr>
                <w:sz w:val="20"/>
              </w:rPr>
              <w:t xml:space="preserve">$      600,000 </w:t>
            </w:r>
          </w:p>
        </w:tc>
      </w:tr>
      <w:tr w:rsidR="00C76D24" w14:paraId="04ECD55A"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31BB00A"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383D4F51" w14:textId="77777777" w:rsidR="00C76D24" w:rsidRDefault="00C76D24" w:rsidP="00613E27">
            <w:pPr>
              <w:spacing w:after="0" w:line="259" w:lineRule="auto"/>
              <w:ind w:left="0" w:firstLine="0"/>
            </w:pPr>
            <w:r>
              <w:rPr>
                <w:sz w:val="20"/>
              </w:rPr>
              <w:t xml:space="preserve">Ashburn, City of </w:t>
            </w:r>
          </w:p>
        </w:tc>
        <w:tc>
          <w:tcPr>
            <w:tcW w:w="1530" w:type="dxa"/>
            <w:tcBorders>
              <w:top w:val="single" w:sz="4" w:space="0" w:color="000000"/>
              <w:left w:val="single" w:sz="4" w:space="0" w:color="000000"/>
              <w:bottom w:val="single" w:sz="4" w:space="0" w:color="000000"/>
              <w:right w:val="single" w:sz="4" w:space="0" w:color="000000"/>
            </w:tcBorders>
          </w:tcPr>
          <w:p w14:paraId="2318AE8B" w14:textId="77777777" w:rsidR="00C76D24" w:rsidRDefault="00C76D24" w:rsidP="00613E27">
            <w:pPr>
              <w:spacing w:after="0" w:line="259" w:lineRule="auto"/>
              <w:ind w:left="0" w:right="47" w:firstLine="0"/>
              <w:jc w:val="right"/>
            </w:pPr>
            <w:r>
              <w:rPr>
                <w:sz w:val="20"/>
              </w:rPr>
              <w:t xml:space="preserve">$      306,000 </w:t>
            </w:r>
          </w:p>
        </w:tc>
      </w:tr>
      <w:tr w:rsidR="00C76D24" w14:paraId="0DB1111D"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CC1A2C8"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7B8E9843" w14:textId="77777777" w:rsidR="00C76D24" w:rsidRDefault="00C76D24" w:rsidP="00613E27">
            <w:pPr>
              <w:spacing w:after="0" w:line="259" w:lineRule="auto"/>
              <w:ind w:left="0" w:firstLine="0"/>
            </w:pPr>
            <w:r>
              <w:rPr>
                <w:sz w:val="20"/>
              </w:rPr>
              <w:t xml:space="preserve">New Foundation Development </w:t>
            </w:r>
          </w:p>
        </w:tc>
        <w:tc>
          <w:tcPr>
            <w:tcW w:w="1530" w:type="dxa"/>
            <w:tcBorders>
              <w:top w:val="single" w:sz="4" w:space="0" w:color="000000"/>
              <w:left w:val="single" w:sz="4" w:space="0" w:color="000000"/>
              <w:bottom w:val="single" w:sz="4" w:space="0" w:color="000000"/>
              <w:right w:val="single" w:sz="4" w:space="0" w:color="000000"/>
            </w:tcBorders>
          </w:tcPr>
          <w:p w14:paraId="287438BA" w14:textId="77777777" w:rsidR="00C76D24" w:rsidRDefault="00C76D24" w:rsidP="00613E27">
            <w:pPr>
              <w:spacing w:after="0" w:line="259" w:lineRule="auto"/>
              <w:ind w:left="0" w:right="47" w:firstLine="0"/>
              <w:jc w:val="right"/>
            </w:pPr>
            <w:r>
              <w:rPr>
                <w:sz w:val="20"/>
              </w:rPr>
              <w:t xml:space="preserve">$      281,006 </w:t>
            </w:r>
          </w:p>
        </w:tc>
      </w:tr>
      <w:tr w:rsidR="00C76D24" w14:paraId="2B0166F2"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CEA3B55"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20F315C1" w14:textId="77777777" w:rsidR="00C76D24" w:rsidRDefault="00C76D24" w:rsidP="00613E27">
            <w:pPr>
              <w:spacing w:after="0" w:line="259" w:lineRule="auto"/>
              <w:ind w:left="0" w:firstLine="0"/>
            </w:pPr>
            <w:r>
              <w:rPr>
                <w:sz w:val="20"/>
              </w:rPr>
              <w:t xml:space="preserve">Family Community Housing Association </w:t>
            </w:r>
          </w:p>
        </w:tc>
        <w:tc>
          <w:tcPr>
            <w:tcW w:w="1530" w:type="dxa"/>
            <w:tcBorders>
              <w:top w:val="single" w:sz="4" w:space="0" w:color="000000"/>
              <w:left w:val="single" w:sz="4" w:space="0" w:color="000000"/>
              <w:bottom w:val="single" w:sz="4" w:space="0" w:color="000000"/>
              <w:right w:val="single" w:sz="4" w:space="0" w:color="000000"/>
            </w:tcBorders>
          </w:tcPr>
          <w:p w14:paraId="289659D7" w14:textId="77777777" w:rsidR="00C76D24" w:rsidRDefault="00C76D24" w:rsidP="00613E27">
            <w:pPr>
              <w:spacing w:after="0" w:line="259" w:lineRule="auto"/>
              <w:ind w:left="0" w:right="47" w:firstLine="0"/>
              <w:jc w:val="right"/>
            </w:pPr>
            <w:r>
              <w:rPr>
                <w:sz w:val="20"/>
              </w:rPr>
              <w:t xml:space="preserve">$      612,000 </w:t>
            </w:r>
          </w:p>
        </w:tc>
      </w:tr>
      <w:tr w:rsidR="00C76D24" w14:paraId="54279823"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6FD72395"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2B7D0AE2" w14:textId="77777777" w:rsidR="00C76D24" w:rsidRDefault="00C76D24" w:rsidP="00613E27">
            <w:pPr>
              <w:spacing w:after="0" w:line="259" w:lineRule="auto"/>
              <w:ind w:left="0" w:firstLine="0"/>
            </w:pPr>
            <w:r>
              <w:rPr>
                <w:sz w:val="20"/>
              </w:rPr>
              <w:t xml:space="preserve">Douglas, City of </w:t>
            </w:r>
          </w:p>
        </w:tc>
        <w:tc>
          <w:tcPr>
            <w:tcW w:w="1530" w:type="dxa"/>
            <w:tcBorders>
              <w:top w:val="single" w:sz="4" w:space="0" w:color="000000"/>
              <w:left w:val="single" w:sz="4" w:space="0" w:color="000000"/>
              <w:bottom w:val="single" w:sz="4" w:space="0" w:color="000000"/>
              <w:right w:val="single" w:sz="4" w:space="0" w:color="000000"/>
            </w:tcBorders>
          </w:tcPr>
          <w:p w14:paraId="77174E66" w14:textId="77777777" w:rsidR="00C76D24" w:rsidRDefault="00C76D24" w:rsidP="00613E27">
            <w:pPr>
              <w:spacing w:after="0" w:line="259" w:lineRule="auto"/>
              <w:ind w:left="0" w:right="47" w:firstLine="0"/>
              <w:jc w:val="right"/>
            </w:pPr>
            <w:r>
              <w:rPr>
                <w:sz w:val="20"/>
              </w:rPr>
              <w:t xml:space="preserve">$      306,000 </w:t>
            </w:r>
          </w:p>
        </w:tc>
      </w:tr>
      <w:tr w:rsidR="00C76D24" w14:paraId="0950F588"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E0464F0"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59A10614" w14:textId="77777777" w:rsidR="00C76D24" w:rsidRDefault="00C76D24" w:rsidP="00613E27">
            <w:pPr>
              <w:spacing w:after="0" w:line="259" w:lineRule="auto"/>
              <w:ind w:left="0" w:firstLine="0"/>
            </w:pPr>
            <w:r>
              <w:rPr>
                <w:sz w:val="20"/>
              </w:rPr>
              <w:t xml:space="preserve">Fitzgerald, City of </w:t>
            </w:r>
          </w:p>
        </w:tc>
        <w:tc>
          <w:tcPr>
            <w:tcW w:w="1530" w:type="dxa"/>
            <w:tcBorders>
              <w:top w:val="single" w:sz="4" w:space="0" w:color="000000"/>
              <w:left w:val="single" w:sz="4" w:space="0" w:color="000000"/>
              <w:bottom w:val="single" w:sz="4" w:space="0" w:color="000000"/>
              <w:right w:val="single" w:sz="4" w:space="0" w:color="000000"/>
            </w:tcBorders>
          </w:tcPr>
          <w:p w14:paraId="117324A1" w14:textId="77777777" w:rsidR="00C76D24" w:rsidRDefault="00C76D24" w:rsidP="00613E27">
            <w:pPr>
              <w:spacing w:after="0" w:line="259" w:lineRule="auto"/>
              <w:ind w:left="0" w:right="47" w:firstLine="0"/>
              <w:jc w:val="right"/>
            </w:pPr>
            <w:r>
              <w:rPr>
                <w:sz w:val="20"/>
              </w:rPr>
              <w:t xml:space="preserve">$      306,000 </w:t>
            </w:r>
          </w:p>
        </w:tc>
      </w:tr>
      <w:tr w:rsidR="00C76D24" w14:paraId="1ACE6D2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1E80900"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3DADE705" w14:textId="77777777" w:rsidR="00C76D24" w:rsidRDefault="00C76D24" w:rsidP="00613E27">
            <w:pPr>
              <w:spacing w:after="0" w:line="259" w:lineRule="auto"/>
              <w:ind w:left="0" w:firstLine="0"/>
            </w:pPr>
            <w:r>
              <w:rPr>
                <w:sz w:val="20"/>
              </w:rPr>
              <w:t xml:space="preserve">Greensboro, City of </w:t>
            </w:r>
          </w:p>
        </w:tc>
        <w:tc>
          <w:tcPr>
            <w:tcW w:w="1530" w:type="dxa"/>
            <w:tcBorders>
              <w:top w:val="single" w:sz="4" w:space="0" w:color="000000"/>
              <w:left w:val="single" w:sz="4" w:space="0" w:color="000000"/>
              <w:bottom w:val="single" w:sz="4" w:space="0" w:color="000000"/>
              <w:right w:val="single" w:sz="4" w:space="0" w:color="000000"/>
            </w:tcBorders>
          </w:tcPr>
          <w:p w14:paraId="53847020" w14:textId="77777777" w:rsidR="00C76D24" w:rsidRDefault="00C76D24" w:rsidP="00613E27">
            <w:pPr>
              <w:spacing w:after="0" w:line="259" w:lineRule="auto"/>
              <w:ind w:left="0" w:right="47" w:firstLine="0"/>
              <w:jc w:val="right"/>
            </w:pPr>
            <w:r>
              <w:rPr>
                <w:sz w:val="20"/>
              </w:rPr>
              <w:t xml:space="preserve">$      306,000 </w:t>
            </w:r>
          </w:p>
        </w:tc>
      </w:tr>
      <w:tr w:rsidR="00C76D24" w14:paraId="4817AE6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C3DDF08"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6CA237C1" w14:textId="77777777" w:rsidR="00C76D24" w:rsidRDefault="00C76D24" w:rsidP="00613E27">
            <w:pPr>
              <w:spacing w:after="0" w:line="259" w:lineRule="auto"/>
              <w:ind w:left="0" w:firstLine="0"/>
            </w:pPr>
            <w:r>
              <w:rPr>
                <w:sz w:val="20"/>
              </w:rPr>
              <w:t xml:space="preserve">Meigs, City of </w:t>
            </w:r>
          </w:p>
        </w:tc>
        <w:tc>
          <w:tcPr>
            <w:tcW w:w="1530" w:type="dxa"/>
            <w:tcBorders>
              <w:top w:val="single" w:sz="4" w:space="0" w:color="000000"/>
              <w:left w:val="single" w:sz="4" w:space="0" w:color="000000"/>
              <w:bottom w:val="single" w:sz="4" w:space="0" w:color="000000"/>
              <w:right w:val="single" w:sz="4" w:space="0" w:color="000000"/>
            </w:tcBorders>
          </w:tcPr>
          <w:p w14:paraId="2641DF13" w14:textId="77777777" w:rsidR="00C76D24" w:rsidRDefault="00C76D24" w:rsidP="00613E27">
            <w:pPr>
              <w:spacing w:after="0" w:line="259" w:lineRule="auto"/>
              <w:ind w:left="0" w:right="47" w:firstLine="0"/>
              <w:jc w:val="right"/>
            </w:pPr>
            <w:r>
              <w:rPr>
                <w:sz w:val="20"/>
              </w:rPr>
              <w:t xml:space="preserve">$      306,000 </w:t>
            </w:r>
          </w:p>
        </w:tc>
      </w:tr>
      <w:tr w:rsidR="00C76D24" w14:paraId="62FCAEA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4F8A585E"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096CFBC6" w14:textId="77777777" w:rsidR="00C76D24" w:rsidRDefault="00C76D24" w:rsidP="00613E27">
            <w:pPr>
              <w:spacing w:after="0" w:line="259" w:lineRule="auto"/>
              <w:ind w:left="0" w:firstLine="0"/>
            </w:pPr>
            <w:r>
              <w:rPr>
                <w:sz w:val="20"/>
              </w:rPr>
              <w:t xml:space="preserve">Moultrie, City of </w:t>
            </w:r>
          </w:p>
        </w:tc>
        <w:tc>
          <w:tcPr>
            <w:tcW w:w="1530" w:type="dxa"/>
            <w:tcBorders>
              <w:top w:val="single" w:sz="4" w:space="0" w:color="000000"/>
              <w:left w:val="single" w:sz="4" w:space="0" w:color="000000"/>
              <w:bottom w:val="single" w:sz="4" w:space="0" w:color="000000"/>
              <w:right w:val="single" w:sz="4" w:space="0" w:color="000000"/>
            </w:tcBorders>
          </w:tcPr>
          <w:p w14:paraId="35038471" w14:textId="77777777" w:rsidR="00C76D24" w:rsidRDefault="00C76D24" w:rsidP="00613E27">
            <w:pPr>
              <w:spacing w:after="0" w:line="259" w:lineRule="auto"/>
              <w:ind w:left="0" w:right="47" w:firstLine="0"/>
              <w:jc w:val="right"/>
            </w:pPr>
            <w:r>
              <w:rPr>
                <w:sz w:val="20"/>
              </w:rPr>
              <w:t xml:space="preserve">$      306,000 </w:t>
            </w:r>
          </w:p>
        </w:tc>
      </w:tr>
      <w:tr w:rsidR="00C76D24" w14:paraId="23CA68B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2C52113"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2F9298AA" w14:textId="77777777" w:rsidR="00C76D24" w:rsidRDefault="00C76D24" w:rsidP="00613E27">
            <w:pPr>
              <w:spacing w:after="0" w:line="259" w:lineRule="auto"/>
              <w:ind w:left="0" w:firstLine="0"/>
            </w:pPr>
            <w:r>
              <w:rPr>
                <w:sz w:val="20"/>
              </w:rPr>
              <w:t xml:space="preserve">Nashville, City of </w:t>
            </w:r>
          </w:p>
        </w:tc>
        <w:tc>
          <w:tcPr>
            <w:tcW w:w="1530" w:type="dxa"/>
            <w:tcBorders>
              <w:top w:val="single" w:sz="4" w:space="0" w:color="000000"/>
              <w:left w:val="single" w:sz="4" w:space="0" w:color="000000"/>
              <w:bottom w:val="single" w:sz="4" w:space="0" w:color="000000"/>
              <w:right w:val="single" w:sz="4" w:space="0" w:color="000000"/>
            </w:tcBorders>
          </w:tcPr>
          <w:p w14:paraId="25F78588" w14:textId="77777777" w:rsidR="00C76D24" w:rsidRDefault="00C76D24" w:rsidP="00613E27">
            <w:pPr>
              <w:spacing w:after="0" w:line="259" w:lineRule="auto"/>
              <w:ind w:left="0" w:right="47" w:firstLine="0"/>
              <w:jc w:val="right"/>
            </w:pPr>
            <w:r>
              <w:rPr>
                <w:sz w:val="20"/>
              </w:rPr>
              <w:t xml:space="preserve">$      306,000 </w:t>
            </w:r>
          </w:p>
        </w:tc>
      </w:tr>
      <w:tr w:rsidR="00C76D24" w14:paraId="20AF623B"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27209BDC"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29081D2B" w14:textId="77777777" w:rsidR="00C76D24" w:rsidRDefault="00C76D24" w:rsidP="00613E27">
            <w:pPr>
              <w:spacing w:after="0" w:line="259" w:lineRule="auto"/>
              <w:ind w:left="0" w:firstLine="0"/>
            </w:pPr>
            <w:r>
              <w:rPr>
                <w:sz w:val="20"/>
              </w:rPr>
              <w:t xml:space="preserve">Riceboro, City of </w:t>
            </w:r>
          </w:p>
        </w:tc>
        <w:tc>
          <w:tcPr>
            <w:tcW w:w="1530" w:type="dxa"/>
            <w:tcBorders>
              <w:top w:val="single" w:sz="4" w:space="0" w:color="000000"/>
              <w:left w:val="single" w:sz="4" w:space="0" w:color="000000"/>
              <w:bottom w:val="single" w:sz="4" w:space="0" w:color="000000"/>
              <w:right w:val="single" w:sz="4" w:space="0" w:color="000000"/>
            </w:tcBorders>
          </w:tcPr>
          <w:p w14:paraId="3753B0B8" w14:textId="77777777" w:rsidR="00C76D24" w:rsidRDefault="00C76D24" w:rsidP="00613E27">
            <w:pPr>
              <w:spacing w:after="0" w:line="259" w:lineRule="auto"/>
              <w:ind w:left="0" w:right="47" w:firstLine="0"/>
              <w:jc w:val="right"/>
            </w:pPr>
            <w:r>
              <w:rPr>
                <w:sz w:val="20"/>
              </w:rPr>
              <w:t xml:space="preserve">$      612,000 </w:t>
            </w:r>
          </w:p>
        </w:tc>
      </w:tr>
      <w:tr w:rsidR="00C76D24" w14:paraId="1DA7A3E1"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3582DAE"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68DD212F" w14:textId="77777777" w:rsidR="00C76D24" w:rsidRDefault="00C76D24" w:rsidP="00613E27">
            <w:pPr>
              <w:spacing w:after="0" w:line="259" w:lineRule="auto"/>
              <w:ind w:left="0" w:firstLine="0"/>
            </w:pPr>
            <w:r>
              <w:rPr>
                <w:sz w:val="20"/>
              </w:rPr>
              <w:t xml:space="preserve">Sylvester, City of </w:t>
            </w:r>
          </w:p>
        </w:tc>
        <w:tc>
          <w:tcPr>
            <w:tcW w:w="1530" w:type="dxa"/>
            <w:tcBorders>
              <w:top w:val="single" w:sz="4" w:space="0" w:color="000000"/>
              <w:left w:val="single" w:sz="4" w:space="0" w:color="000000"/>
              <w:bottom w:val="single" w:sz="4" w:space="0" w:color="000000"/>
              <w:right w:val="single" w:sz="4" w:space="0" w:color="000000"/>
            </w:tcBorders>
          </w:tcPr>
          <w:p w14:paraId="064EF207" w14:textId="77777777" w:rsidR="00C76D24" w:rsidRDefault="00C76D24" w:rsidP="00613E27">
            <w:pPr>
              <w:spacing w:after="0" w:line="259" w:lineRule="auto"/>
              <w:ind w:left="0" w:right="47" w:firstLine="0"/>
              <w:jc w:val="right"/>
            </w:pPr>
            <w:r>
              <w:rPr>
                <w:sz w:val="20"/>
              </w:rPr>
              <w:t xml:space="preserve">$      306,000 </w:t>
            </w:r>
          </w:p>
        </w:tc>
      </w:tr>
      <w:tr w:rsidR="00C76D24" w14:paraId="6739238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43469E18" w14:textId="77777777" w:rsidR="00C76D24" w:rsidRDefault="00C76D24" w:rsidP="00613E27">
            <w:pPr>
              <w:spacing w:after="0" w:line="259" w:lineRule="auto"/>
              <w:ind w:left="0" w:right="45" w:firstLine="0"/>
              <w:jc w:val="center"/>
            </w:pPr>
            <w:r>
              <w:rPr>
                <w:sz w:val="20"/>
              </w:rPr>
              <w:t xml:space="preserve">2017 </w:t>
            </w:r>
          </w:p>
        </w:tc>
        <w:tc>
          <w:tcPr>
            <w:tcW w:w="4050" w:type="dxa"/>
            <w:tcBorders>
              <w:top w:val="single" w:sz="4" w:space="0" w:color="000000"/>
              <w:left w:val="single" w:sz="4" w:space="0" w:color="000000"/>
              <w:bottom w:val="single" w:sz="4" w:space="0" w:color="000000"/>
              <w:right w:val="single" w:sz="4" w:space="0" w:color="000000"/>
            </w:tcBorders>
          </w:tcPr>
          <w:p w14:paraId="072BD0C5" w14:textId="77777777" w:rsidR="00C76D24" w:rsidRDefault="00C76D24" w:rsidP="00613E27">
            <w:pPr>
              <w:spacing w:after="0" w:line="259" w:lineRule="auto"/>
              <w:ind w:left="0" w:firstLine="0"/>
            </w:pPr>
            <w:r>
              <w:rPr>
                <w:sz w:val="20"/>
              </w:rPr>
              <w:t xml:space="preserve">Waycross, City of </w:t>
            </w:r>
          </w:p>
        </w:tc>
        <w:tc>
          <w:tcPr>
            <w:tcW w:w="1530" w:type="dxa"/>
            <w:tcBorders>
              <w:top w:val="single" w:sz="4" w:space="0" w:color="000000"/>
              <w:left w:val="single" w:sz="4" w:space="0" w:color="000000"/>
              <w:bottom w:val="single" w:sz="4" w:space="0" w:color="000000"/>
              <w:right w:val="single" w:sz="4" w:space="0" w:color="000000"/>
            </w:tcBorders>
          </w:tcPr>
          <w:p w14:paraId="36F4C512" w14:textId="77777777" w:rsidR="00C76D24" w:rsidRDefault="00C76D24" w:rsidP="00613E27">
            <w:pPr>
              <w:spacing w:after="0" w:line="259" w:lineRule="auto"/>
              <w:ind w:left="0" w:right="47" w:firstLine="0"/>
              <w:jc w:val="right"/>
            </w:pPr>
            <w:r>
              <w:rPr>
                <w:sz w:val="20"/>
              </w:rPr>
              <w:t xml:space="preserve">$      306,000 </w:t>
            </w:r>
          </w:p>
        </w:tc>
      </w:tr>
      <w:tr w:rsidR="00C76D24" w14:paraId="74EC4E2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614994F"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2F4A2612" w14:textId="77777777" w:rsidR="00C76D24" w:rsidRDefault="00C76D24" w:rsidP="00613E27">
            <w:pPr>
              <w:spacing w:after="0" w:line="259" w:lineRule="auto"/>
              <w:ind w:left="0" w:firstLine="0"/>
            </w:pPr>
            <w:r>
              <w:rPr>
                <w:sz w:val="20"/>
              </w:rPr>
              <w:t xml:space="preserve">Adel, City of </w:t>
            </w:r>
          </w:p>
        </w:tc>
        <w:tc>
          <w:tcPr>
            <w:tcW w:w="1530" w:type="dxa"/>
            <w:tcBorders>
              <w:top w:val="single" w:sz="4" w:space="0" w:color="000000"/>
              <w:left w:val="single" w:sz="4" w:space="0" w:color="000000"/>
              <w:bottom w:val="single" w:sz="4" w:space="0" w:color="000000"/>
              <w:right w:val="single" w:sz="4" w:space="0" w:color="000000"/>
            </w:tcBorders>
          </w:tcPr>
          <w:p w14:paraId="4AA3471F" w14:textId="77777777" w:rsidR="00C76D24" w:rsidRDefault="00C76D24" w:rsidP="00613E27">
            <w:pPr>
              <w:spacing w:after="0" w:line="259" w:lineRule="auto"/>
              <w:ind w:left="0" w:right="47" w:firstLine="0"/>
              <w:jc w:val="right"/>
            </w:pPr>
            <w:r>
              <w:rPr>
                <w:sz w:val="20"/>
              </w:rPr>
              <w:t xml:space="preserve">$      306,000 </w:t>
            </w:r>
          </w:p>
        </w:tc>
      </w:tr>
      <w:tr w:rsidR="00C76D24" w14:paraId="4D3AB1DA"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87ED223"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24504363" w14:textId="77777777" w:rsidR="00C76D24" w:rsidRDefault="00C76D24" w:rsidP="00613E27">
            <w:pPr>
              <w:spacing w:after="0" w:line="259" w:lineRule="auto"/>
              <w:ind w:left="0" w:firstLine="0"/>
            </w:pPr>
            <w:r>
              <w:rPr>
                <w:sz w:val="20"/>
              </w:rPr>
              <w:t xml:space="preserve">Albany, City of </w:t>
            </w:r>
          </w:p>
        </w:tc>
        <w:tc>
          <w:tcPr>
            <w:tcW w:w="1530" w:type="dxa"/>
            <w:tcBorders>
              <w:top w:val="single" w:sz="4" w:space="0" w:color="000000"/>
              <w:left w:val="single" w:sz="4" w:space="0" w:color="000000"/>
              <w:bottom w:val="single" w:sz="4" w:space="0" w:color="000000"/>
              <w:right w:val="single" w:sz="4" w:space="0" w:color="000000"/>
            </w:tcBorders>
          </w:tcPr>
          <w:p w14:paraId="3635E90F" w14:textId="77777777" w:rsidR="00C76D24" w:rsidRDefault="00C76D24" w:rsidP="00613E27">
            <w:pPr>
              <w:spacing w:after="0" w:line="259" w:lineRule="auto"/>
              <w:ind w:left="0" w:right="47" w:firstLine="0"/>
              <w:jc w:val="right"/>
            </w:pPr>
            <w:r>
              <w:rPr>
                <w:sz w:val="20"/>
              </w:rPr>
              <w:t xml:space="preserve">$      612,000 </w:t>
            </w:r>
          </w:p>
        </w:tc>
      </w:tr>
      <w:tr w:rsidR="00C76D24" w14:paraId="61CDC7D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FC5C405"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40FDED20" w14:textId="77777777" w:rsidR="00C76D24" w:rsidRDefault="00C76D24" w:rsidP="00613E27">
            <w:pPr>
              <w:spacing w:after="0" w:line="259" w:lineRule="auto"/>
              <w:ind w:left="0" w:firstLine="0"/>
            </w:pPr>
            <w:r>
              <w:rPr>
                <w:sz w:val="20"/>
              </w:rPr>
              <w:t xml:space="preserve">Augusta, City of </w:t>
            </w:r>
          </w:p>
        </w:tc>
        <w:tc>
          <w:tcPr>
            <w:tcW w:w="1530" w:type="dxa"/>
            <w:tcBorders>
              <w:top w:val="single" w:sz="4" w:space="0" w:color="000000"/>
              <w:left w:val="single" w:sz="4" w:space="0" w:color="000000"/>
              <w:bottom w:val="single" w:sz="4" w:space="0" w:color="000000"/>
              <w:right w:val="single" w:sz="4" w:space="0" w:color="000000"/>
            </w:tcBorders>
          </w:tcPr>
          <w:p w14:paraId="687EC162" w14:textId="77777777" w:rsidR="00C76D24" w:rsidRDefault="00C76D24" w:rsidP="00613E27">
            <w:pPr>
              <w:spacing w:after="0" w:line="259" w:lineRule="auto"/>
              <w:ind w:left="0" w:right="47" w:firstLine="0"/>
              <w:jc w:val="right"/>
            </w:pPr>
            <w:r>
              <w:rPr>
                <w:sz w:val="20"/>
              </w:rPr>
              <w:t xml:space="preserve">$      612,000 </w:t>
            </w:r>
          </w:p>
        </w:tc>
      </w:tr>
      <w:tr w:rsidR="00C76D24" w14:paraId="6207DEAC"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2E79150B"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762923D4" w14:textId="77777777" w:rsidR="00C76D24" w:rsidRDefault="00C76D24" w:rsidP="00613E27">
            <w:pPr>
              <w:spacing w:after="0" w:line="259" w:lineRule="auto"/>
              <w:ind w:left="0" w:firstLine="0"/>
            </w:pPr>
            <w:r>
              <w:rPr>
                <w:sz w:val="20"/>
              </w:rPr>
              <w:t xml:space="preserve">Colquitt, City of </w:t>
            </w:r>
          </w:p>
        </w:tc>
        <w:tc>
          <w:tcPr>
            <w:tcW w:w="1530" w:type="dxa"/>
            <w:tcBorders>
              <w:top w:val="single" w:sz="4" w:space="0" w:color="000000"/>
              <w:left w:val="single" w:sz="4" w:space="0" w:color="000000"/>
              <w:bottom w:val="single" w:sz="4" w:space="0" w:color="000000"/>
              <w:right w:val="single" w:sz="4" w:space="0" w:color="000000"/>
            </w:tcBorders>
          </w:tcPr>
          <w:p w14:paraId="23507E3E" w14:textId="77777777" w:rsidR="00C76D24" w:rsidRDefault="00C76D24" w:rsidP="00613E27">
            <w:pPr>
              <w:spacing w:after="0" w:line="259" w:lineRule="auto"/>
              <w:ind w:left="0" w:right="47" w:firstLine="0"/>
              <w:jc w:val="right"/>
            </w:pPr>
            <w:r>
              <w:rPr>
                <w:sz w:val="20"/>
              </w:rPr>
              <w:t xml:space="preserve">$      306,000 </w:t>
            </w:r>
          </w:p>
        </w:tc>
      </w:tr>
      <w:tr w:rsidR="00C76D24" w14:paraId="0032D211"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2F657A1"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1F8CB1F4" w14:textId="77777777" w:rsidR="00C76D24" w:rsidRDefault="00C76D24" w:rsidP="00613E27">
            <w:pPr>
              <w:spacing w:after="0" w:line="259" w:lineRule="auto"/>
              <w:ind w:left="0" w:firstLine="0"/>
            </w:pPr>
            <w:r>
              <w:rPr>
                <w:sz w:val="20"/>
              </w:rPr>
              <w:t xml:space="preserve">Commerce, City of </w:t>
            </w:r>
          </w:p>
        </w:tc>
        <w:tc>
          <w:tcPr>
            <w:tcW w:w="1530" w:type="dxa"/>
            <w:tcBorders>
              <w:top w:val="single" w:sz="4" w:space="0" w:color="000000"/>
              <w:left w:val="single" w:sz="4" w:space="0" w:color="000000"/>
              <w:bottom w:val="single" w:sz="4" w:space="0" w:color="000000"/>
              <w:right w:val="single" w:sz="4" w:space="0" w:color="000000"/>
            </w:tcBorders>
          </w:tcPr>
          <w:p w14:paraId="739397C8" w14:textId="77777777" w:rsidR="00C76D24" w:rsidRDefault="00C76D24" w:rsidP="00613E27">
            <w:pPr>
              <w:spacing w:after="0" w:line="259" w:lineRule="auto"/>
              <w:ind w:left="0" w:right="47" w:firstLine="0"/>
              <w:jc w:val="right"/>
            </w:pPr>
            <w:r>
              <w:rPr>
                <w:sz w:val="20"/>
              </w:rPr>
              <w:t xml:space="preserve">$      612,000 </w:t>
            </w:r>
          </w:p>
        </w:tc>
      </w:tr>
      <w:tr w:rsidR="00C76D24" w14:paraId="2CF0CFD3"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8B173C6"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0AB3431C" w14:textId="77777777" w:rsidR="00C76D24" w:rsidRDefault="00C76D24" w:rsidP="00613E27">
            <w:pPr>
              <w:spacing w:after="0" w:line="259" w:lineRule="auto"/>
              <w:ind w:left="0" w:firstLine="0"/>
            </w:pPr>
            <w:r>
              <w:rPr>
                <w:sz w:val="20"/>
              </w:rPr>
              <w:t xml:space="preserve">Cordele, City of </w:t>
            </w:r>
          </w:p>
        </w:tc>
        <w:tc>
          <w:tcPr>
            <w:tcW w:w="1530" w:type="dxa"/>
            <w:tcBorders>
              <w:top w:val="single" w:sz="4" w:space="0" w:color="000000"/>
              <w:left w:val="single" w:sz="4" w:space="0" w:color="000000"/>
              <w:bottom w:val="single" w:sz="4" w:space="0" w:color="000000"/>
              <w:right w:val="single" w:sz="4" w:space="0" w:color="000000"/>
            </w:tcBorders>
          </w:tcPr>
          <w:p w14:paraId="1A22324F" w14:textId="77777777" w:rsidR="00C76D24" w:rsidRDefault="00C76D24" w:rsidP="00613E27">
            <w:pPr>
              <w:spacing w:after="0" w:line="259" w:lineRule="auto"/>
              <w:ind w:left="0" w:right="47" w:firstLine="0"/>
              <w:jc w:val="right"/>
            </w:pPr>
            <w:r>
              <w:rPr>
                <w:sz w:val="20"/>
              </w:rPr>
              <w:t xml:space="preserve">$      306,000 </w:t>
            </w:r>
          </w:p>
        </w:tc>
      </w:tr>
      <w:tr w:rsidR="00C76D24" w14:paraId="0B4BF199"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D61A44D"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15E8DEDD" w14:textId="77777777" w:rsidR="00C76D24" w:rsidRDefault="00C76D24" w:rsidP="00613E27">
            <w:pPr>
              <w:spacing w:after="0" w:line="259" w:lineRule="auto"/>
              <w:ind w:left="0" w:firstLine="0"/>
            </w:pPr>
            <w:r>
              <w:rPr>
                <w:sz w:val="20"/>
              </w:rPr>
              <w:t xml:space="preserve">Dawson, City of </w:t>
            </w:r>
          </w:p>
        </w:tc>
        <w:tc>
          <w:tcPr>
            <w:tcW w:w="1530" w:type="dxa"/>
            <w:tcBorders>
              <w:top w:val="single" w:sz="4" w:space="0" w:color="000000"/>
              <w:left w:val="single" w:sz="4" w:space="0" w:color="000000"/>
              <w:bottom w:val="single" w:sz="4" w:space="0" w:color="000000"/>
              <w:right w:val="single" w:sz="4" w:space="0" w:color="000000"/>
            </w:tcBorders>
          </w:tcPr>
          <w:p w14:paraId="21BA834D" w14:textId="77777777" w:rsidR="00C76D24" w:rsidRDefault="00C76D24" w:rsidP="00613E27">
            <w:pPr>
              <w:spacing w:after="0" w:line="259" w:lineRule="auto"/>
              <w:ind w:left="0" w:right="47" w:firstLine="0"/>
              <w:jc w:val="right"/>
            </w:pPr>
            <w:r>
              <w:rPr>
                <w:sz w:val="20"/>
              </w:rPr>
              <w:t xml:space="preserve">$      306,000 </w:t>
            </w:r>
          </w:p>
        </w:tc>
      </w:tr>
      <w:tr w:rsidR="00C76D24" w14:paraId="7E0407DD" w14:textId="77777777" w:rsidTr="00613E27">
        <w:trPr>
          <w:trHeight w:val="269"/>
        </w:trPr>
        <w:tc>
          <w:tcPr>
            <w:tcW w:w="1170" w:type="dxa"/>
            <w:tcBorders>
              <w:top w:val="nil"/>
              <w:left w:val="single" w:sz="4" w:space="0" w:color="000000"/>
              <w:bottom w:val="single" w:sz="4" w:space="0" w:color="000000"/>
              <w:right w:val="single" w:sz="4" w:space="0" w:color="000000"/>
            </w:tcBorders>
          </w:tcPr>
          <w:p w14:paraId="7B803F23"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nil"/>
              <w:left w:val="single" w:sz="4" w:space="0" w:color="000000"/>
              <w:bottom w:val="single" w:sz="4" w:space="0" w:color="000000"/>
              <w:right w:val="single" w:sz="4" w:space="0" w:color="000000"/>
            </w:tcBorders>
          </w:tcPr>
          <w:p w14:paraId="020329A4" w14:textId="77777777" w:rsidR="00C76D24" w:rsidRDefault="00C76D24" w:rsidP="00613E27">
            <w:pPr>
              <w:spacing w:after="0" w:line="259" w:lineRule="auto"/>
              <w:ind w:left="0" w:firstLine="0"/>
            </w:pPr>
            <w:r>
              <w:rPr>
                <w:sz w:val="20"/>
              </w:rPr>
              <w:t xml:space="preserve">Gainesville, City of </w:t>
            </w:r>
          </w:p>
        </w:tc>
        <w:tc>
          <w:tcPr>
            <w:tcW w:w="1530" w:type="dxa"/>
            <w:tcBorders>
              <w:top w:val="nil"/>
              <w:left w:val="single" w:sz="4" w:space="0" w:color="000000"/>
              <w:bottom w:val="single" w:sz="4" w:space="0" w:color="000000"/>
              <w:right w:val="single" w:sz="4" w:space="0" w:color="000000"/>
            </w:tcBorders>
          </w:tcPr>
          <w:p w14:paraId="4E6118DF" w14:textId="77777777" w:rsidR="00C76D24" w:rsidRDefault="00C76D24" w:rsidP="00613E27">
            <w:pPr>
              <w:spacing w:after="0" w:line="259" w:lineRule="auto"/>
              <w:ind w:left="0" w:right="47" w:firstLine="0"/>
              <w:jc w:val="right"/>
            </w:pPr>
            <w:r>
              <w:rPr>
                <w:sz w:val="20"/>
              </w:rPr>
              <w:t xml:space="preserve">$      612,000 </w:t>
            </w:r>
          </w:p>
        </w:tc>
      </w:tr>
      <w:tr w:rsidR="00C76D24" w14:paraId="57742C1C"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BAEACDB"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772A4C42" w14:textId="77777777" w:rsidR="00C76D24" w:rsidRDefault="00C76D24" w:rsidP="00613E27">
            <w:pPr>
              <w:spacing w:after="0" w:line="259" w:lineRule="auto"/>
              <w:ind w:left="0" w:firstLine="0"/>
            </w:pPr>
            <w:r>
              <w:rPr>
                <w:sz w:val="20"/>
              </w:rPr>
              <w:t xml:space="preserve">Hinesville, City of </w:t>
            </w:r>
          </w:p>
        </w:tc>
        <w:tc>
          <w:tcPr>
            <w:tcW w:w="1530" w:type="dxa"/>
            <w:tcBorders>
              <w:top w:val="single" w:sz="4" w:space="0" w:color="000000"/>
              <w:left w:val="single" w:sz="4" w:space="0" w:color="000000"/>
              <w:bottom w:val="single" w:sz="4" w:space="0" w:color="000000"/>
              <w:right w:val="single" w:sz="4" w:space="0" w:color="000000"/>
            </w:tcBorders>
          </w:tcPr>
          <w:p w14:paraId="2CBC862D" w14:textId="77777777" w:rsidR="00C76D24" w:rsidRDefault="00C76D24" w:rsidP="00613E27">
            <w:pPr>
              <w:spacing w:after="0" w:line="259" w:lineRule="auto"/>
              <w:ind w:left="0" w:right="47" w:firstLine="0"/>
              <w:jc w:val="right"/>
            </w:pPr>
            <w:r>
              <w:rPr>
                <w:sz w:val="20"/>
              </w:rPr>
              <w:t xml:space="preserve">$      571,545 </w:t>
            </w:r>
          </w:p>
        </w:tc>
      </w:tr>
      <w:tr w:rsidR="00C76D24" w14:paraId="29DA277A"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1ECD1E1E" w14:textId="77777777" w:rsidR="00C76D24" w:rsidRDefault="00C76D24" w:rsidP="00613E27">
            <w:pPr>
              <w:spacing w:after="0" w:line="259" w:lineRule="auto"/>
              <w:ind w:left="0" w:right="45" w:firstLine="0"/>
              <w:jc w:val="center"/>
            </w:pPr>
            <w:r>
              <w:rPr>
                <w:sz w:val="20"/>
              </w:rPr>
              <w:lastRenderedPageBreak/>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3E09269C" w14:textId="77777777" w:rsidR="00C76D24" w:rsidRDefault="00C76D24" w:rsidP="00613E27">
            <w:pPr>
              <w:spacing w:after="0" w:line="259" w:lineRule="auto"/>
              <w:ind w:left="0" w:firstLine="0"/>
            </w:pPr>
            <w:r>
              <w:rPr>
                <w:sz w:val="20"/>
              </w:rPr>
              <w:t xml:space="preserve">Pembroke, City of </w:t>
            </w:r>
          </w:p>
        </w:tc>
        <w:tc>
          <w:tcPr>
            <w:tcW w:w="1530" w:type="dxa"/>
            <w:tcBorders>
              <w:top w:val="single" w:sz="4" w:space="0" w:color="000000"/>
              <w:left w:val="single" w:sz="4" w:space="0" w:color="000000"/>
              <w:bottom w:val="single" w:sz="4" w:space="0" w:color="000000"/>
              <w:right w:val="single" w:sz="4" w:space="0" w:color="000000"/>
            </w:tcBorders>
          </w:tcPr>
          <w:p w14:paraId="001B13FB" w14:textId="77777777" w:rsidR="00C76D24" w:rsidRDefault="00C76D24" w:rsidP="00613E27">
            <w:pPr>
              <w:spacing w:after="0" w:line="259" w:lineRule="auto"/>
              <w:ind w:left="0" w:right="47" w:firstLine="0"/>
              <w:jc w:val="right"/>
            </w:pPr>
            <w:r>
              <w:rPr>
                <w:sz w:val="20"/>
              </w:rPr>
              <w:t xml:space="preserve">$      612,000 </w:t>
            </w:r>
          </w:p>
        </w:tc>
      </w:tr>
      <w:tr w:rsidR="00C76D24" w14:paraId="569A71F9"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1293C01"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15EFBB92" w14:textId="77777777" w:rsidR="00C76D24" w:rsidRDefault="00C76D24" w:rsidP="00613E27">
            <w:pPr>
              <w:spacing w:after="0" w:line="259" w:lineRule="auto"/>
              <w:ind w:left="0" w:firstLine="0"/>
            </w:pPr>
            <w:r>
              <w:rPr>
                <w:sz w:val="20"/>
              </w:rPr>
              <w:t xml:space="preserve">Rome, City of </w:t>
            </w:r>
          </w:p>
        </w:tc>
        <w:tc>
          <w:tcPr>
            <w:tcW w:w="1530" w:type="dxa"/>
            <w:tcBorders>
              <w:top w:val="single" w:sz="4" w:space="0" w:color="000000"/>
              <w:left w:val="single" w:sz="4" w:space="0" w:color="000000"/>
              <w:bottom w:val="single" w:sz="4" w:space="0" w:color="000000"/>
              <w:right w:val="single" w:sz="4" w:space="0" w:color="000000"/>
            </w:tcBorders>
          </w:tcPr>
          <w:p w14:paraId="28FB9546" w14:textId="77777777" w:rsidR="00C76D24" w:rsidRDefault="00C76D24" w:rsidP="00613E27">
            <w:pPr>
              <w:spacing w:after="0" w:line="259" w:lineRule="auto"/>
              <w:ind w:left="0" w:right="47" w:firstLine="0"/>
              <w:jc w:val="right"/>
            </w:pPr>
            <w:r>
              <w:rPr>
                <w:sz w:val="20"/>
              </w:rPr>
              <w:t xml:space="preserve">$      612,000 </w:t>
            </w:r>
          </w:p>
        </w:tc>
      </w:tr>
      <w:tr w:rsidR="00C76D24" w14:paraId="713076E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E134B99"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45482D3C" w14:textId="77777777" w:rsidR="00C76D24" w:rsidRDefault="00C76D24" w:rsidP="00613E27">
            <w:pPr>
              <w:spacing w:after="0" w:line="259" w:lineRule="auto"/>
              <w:ind w:left="0" w:firstLine="0"/>
            </w:pPr>
            <w:r>
              <w:rPr>
                <w:sz w:val="20"/>
              </w:rPr>
              <w:t xml:space="preserve">Sandersville, City of </w:t>
            </w:r>
          </w:p>
        </w:tc>
        <w:tc>
          <w:tcPr>
            <w:tcW w:w="1530" w:type="dxa"/>
            <w:tcBorders>
              <w:top w:val="single" w:sz="4" w:space="0" w:color="000000"/>
              <w:left w:val="single" w:sz="4" w:space="0" w:color="000000"/>
              <w:bottom w:val="single" w:sz="4" w:space="0" w:color="000000"/>
              <w:right w:val="single" w:sz="4" w:space="0" w:color="000000"/>
            </w:tcBorders>
          </w:tcPr>
          <w:p w14:paraId="7CFC2BFD" w14:textId="77777777" w:rsidR="00C76D24" w:rsidRDefault="00C76D24" w:rsidP="00613E27">
            <w:pPr>
              <w:spacing w:after="0" w:line="259" w:lineRule="auto"/>
              <w:ind w:left="0" w:right="47" w:firstLine="0"/>
              <w:jc w:val="right"/>
            </w:pPr>
            <w:r>
              <w:rPr>
                <w:sz w:val="20"/>
              </w:rPr>
              <w:t xml:space="preserve">$      306,000 </w:t>
            </w:r>
          </w:p>
        </w:tc>
      </w:tr>
      <w:tr w:rsidR="00C76D24" w14:paraId="1DDBC579"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B4E6EA2"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3AF71A4A" w14:textId="77777777" w:rsidR="00C76D24" w:rsidRDefault="00C76D24" w:rsidP="00613E27">
            <w:pPr>
              <w:spacing w:after="0" w:line="259" w:lineRule="auto"/>
              <w:ind w:left="0" w:firstLine="0"/>
            </w:pPr>
            <w:r>
              <w:rPr>
                <w:sz w:val="20"/>
              </w:rPr>
              <w:t xml:space="preserve">Washington, City of </w:t>
            </w:r>
          </w:p>
        </w:tc>
        <w:tc>
          <w:tcPr>
            <w:tcW w:w="1530" w:type="dxa"/>
            <w:tcBorders>
              <w:top w:val="single" w:sz="4" w:space="0" w:color="000000"/>
              <w:left w:val="single" w:sz="4" w:space="0" w:color="000000"/>
              <w:bottom w:val="single" w:sz="4" w:space="0" w:color="000000"/>
              <w:right w:val="single" w:sz="4" w:space="0" w:color="000000"/>
            </w:tcBorders>
          </w:tcPr>
          <w:p w14:paraId="34B84FD7" w14:textId="77777777" w:rsidR="00C76D24" w:rsidRDefault="00C76D24" w:rsidP="00613E27">
            <w:pPr>
              <w:spacing w:after="0" w:line="259" w:lineRule="auto"/>
              <w:ind w:left="0" w:right="47" w:firstLine="0"/>
              <w:jc w:val="right"/>
            </w:pPr>
            <w:r>
              <w:rPr>
                <w:sz w:val="20"/>
              </w:rPr>
              <w:t xml:space="preserve">$      612,000 </w:t>
            </w:r>
          </w:p>
        </w:tc>
      </w:tr>
      <w:tr w:rsidR="00C76D24" w14:paraId="62A359D9"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33368AF"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3643BE1E" w14:textId="77777777" w:rsidR="00C76D24" w:rsidRDefault="00C76D24" w:rsidP="00613E27">
            <w:pPr>
              <w:spacing w:after="0" w:line="259" w:lineRule="auto"/>
              <w:ind w:left="0" w:firstLine="0"/>
            </w:pPr>
            <w:r>
              <w:rPr>
                <w:sz w:val="20"/>
              </w:rPr>
              <w:t xml:space="preserve">Waynesboro, City of </w:t>
            </w:r>
          </w:p>
        </w:tc>
        <w:tc>
          <w:tcPr>
            <w:tcW w:w="1530" w:type="dxa"/>
            <w:tcBorders>
              <w:top w:val="single" w:sz="4" w:space="0" w:color="000000"/>
              <w:left w:val="single" w:sz="4" w:space="0" w:color="000000"/>
              <w:bottom w:val="single" w:sz="4" w:space="0" w:color="000000"/>
              <w:right w:val="single" w:sz="4" w:space="0" w:color="000000"/>
            </w:tcBorders>
          </w:tcPr>
          <w:p w14:paraId="5FE155BF" w14:textId="77777777" w:rsidR="00C76D24" w:rsidRDefault="00C76D24" w:rsidP="00613E27">
            <w:pPr>
              <w:spacing w:after="0" w:line="259" w:lineRule="auto"/>
              <w:ind w:left="0" w:right="47" w:firstLine="0"/>
              <w:jc w:val="right"/>
            </w:pPr>
            <w:r>
              <w:rPr>
                <w:sz w:val="20"/>
              </w:rPr>
              <w:t xml:space="preserve">$      612,000 </w:t>
            </w:r>
          </w:p>
        </w:tc>
      </w:tr>
      <w:tr w:rsidR="00C76D24" w14:paraId="141A193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FBAD564" w14:textId="77777777" w:rsidR="00C76D24" w:rsidRDefault="00C76D24" w:rsidP="00613E27">
            <w:pPr>
              <w:spacing w:after="0" w:line="259" w:lineRule="auto"/>
              <w:ind w:left="0" w:right="45" w:firstLine="0"/>
              <w:jc w:val="center"/>
            </w:pPr>
            <w:r>
              <w:rPr>
                <w:sz w:val="20"/>
              </w:rPr>
              <w:t xml:space="preserve">2018 </w:t>
            </w:r>
          </w:p>
        </w:tc>
        <w:tc>
          <w:tcPr>
            <w:tcW w:w="4050" w:type="dxa"/>
            <w:tcBorders>
              <w:top w:val="single" w:sz="4" w:space="0" w:color="000000"/>
              <w:left w:val="single" w:sz="4" w:space="0" w:color="000000"/>
              <w:bottom w:val="single" w:sz="4" w:space="0" w:color="000000"/>
              <w:right w:val="single" w:sz="4" w:space="0" w:color="000000"/>
            </w:tcBorders>
          </w:tcPr>
          <w:p w14:paraId="2D9924F6" w14:textId="77777777" w:rsidR="00C76D24" w:rsidRDefault="00C76D24" w:rsidP="00613E27">
            <w:pPr>
              <w:spacing w:after="0" w:line="259" w:lineRule="auto"/>
              <w:ind w:left="0" w:firstLine="0"/>
            </w:pPr>
            <w:r>
              <w:rPr>
                <w:sz w:val="20"/>
              </w:rPr>
              <w:t xml:space="preserve">Thomasville Habitat for Humanity </w:t>
            </w:r>
          </w:p>
        </w:tc>
        <w:tc>
          <w:tcPr>
            <w:tcW w:w="1530" w:type="dxa"/>
            <w:tcBorders>
              <w:top w:val="single" w:sz="4" w:space="0" w:color="000000"/>
              <w:left w:val="single" w:sz="4" w:space="0" w:color="000000"/>
              <w:bottom w:val="single" w:sz="4" w:space="0" w:color="000000"/>
              <w:right w:val="single" w:sz="4" w:space="0" w:color="000000"/>
            </w:tcBorders>
          </w:tcPr>
          <w:p w14:paraId="672BBDB8" w14:textId="77777777" w:rsidR="00C76D24" w:rsidRDefault="00C76D24" w:rsidP="00613E27">
            <w:pPr>
              <w:spacing w:after="0" w:line="259" w:lineRule="auto"/>
              <w:ind w:left="0" w:right="47" w:firstLine="0"/>
              <w:jc w:val="right"/>
            </w:pPr>
            <w:r>
              <w:rPr>
                <w:sz w:val="20"/>
              </w:rPr>
              <w:t xml:space="preserve">$      612,000 </w:t>
            </w:r>
          </w:p>
        </w:tc>
      </w:tr>
      <w:tr w:rsidR="00C76D24" w14:paraId="3540F5EA"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4845C62B"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37D03723" w14:textId="77777777" w:rsidR="00C76D24" w:rsidRDefault="00C76D24" w:rsidP="00613E27">
            <w:pPr>
              <w:spacing w:after="0" w:line="259" w:lineRule="auto"/>
              <w:ind w:left="0" w:firstLine="0"/>
            </w:pPr>
            <w:r>
              <w:rPr>
                <w:sz w:val="20"/>
              </w:rPr>
              <w:t xml:space="preserve">Americus, City of </w:t>
            </w:r>
          </w:p>
        </w:tc>
        <w:tc>
          <w:tcPr>
            <w:tcW w:w="1530" w:type="dxa"/>
            <w:tcBorders>
              <w:top w:val="single" w:sz="4" w:space="0" w:color="000000"/>
              <w:left w:val="single" w:sz="4" w:space="0" w:color="000000"/>
              <w:bottom w:val="single" w:sz="4" w:space="0" w:color="000000"/>
              <w:right w:val="single" w:sz="4" w:space="0" w:color="000000"/>
            </w:tcBorders>
          </w:tcPr>
          <w:p w14:paraId="49E0198C" w14:textId="77777777" w:rsidR="00C76D24" w:rsidRDefault="00C76D24" w:rsidP="00613E27">
            <w:pPr>
              <w:spacing w:after="0" w:line="259" w:lineRule="auto"/>
              <w:ind w:left="0" w:right="47" w:firstLine="0"/>
              <w:jc w:val="right"/>
            </w:pPr>
            <w:r>
              <w:rPr>
                <w:sz w:val="20"/>
              </w:rPr>
              <w:t xml:space="preserve">$      300,000 </w:t>
            </w:r>
          </w:p>
        </w:tc>
      </w:tr>
      <w:tr w:rsidR="00C76D24" w14:paraId="48A33FF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1826D49F"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24B79D99" w14:textId="77777777" w:rsidR="00C76D24" w:rsidRDefault="00C76D24" w:rsidP="00613E27">
            <w:pPr>
              <w:spacing w:after="0" w:line="259" w:lineRule="auto"/>
              <w:ind w:left="0" w:firstLine="0"/>
            </w:pPr>
            <w:r>
              <w:rPr>
                <w:sz w:val="20"/>
              </w:rPr>
              <w:t xml:space="preserve">City of Arlington </w:t>
            </w:r>
          </w:p>
        </w:tc>
        <w:tc>
          <w:tcPr>
            <w:tcW w:w="1530" w:type="dxa"/>
            <w:tcBorders>
              <w:top w:val="single" w:sz="4" w:space="0" w:color="000000"/>
              <w:left w:val="single" w:sz="4" w:space="0" w:color="000000"/>
              <w:bottom w:val="single" w:sz="4" w:space="0" w:color="000000"/>
              <w:right w:val="single" w:sz="4" w:space="0" w:color="000000"/>
            </w:tcBorders>
          </w:tcPr>
          <w:p w14:paraId="3325B526" w14:textId="77777777" w:rsidR="00C76D24" w:rsidRDefault="00C76D24" w:rsidP="00613E27">
            <w:pPr>
              <w:spacing w:after="0" w:line="259" w:lineRule="auto"/>
              <w:ind w:left="0" w:right="47" w:firstLine="0"/>
              <w:jc w:val="right"/>
            </w:pPr>
            <w:r>
              <w:rPr>
                <w:sz w:val="20"/>
              </w:rPr>
              <w:t xml:space="preserve">$      300,000 </w:t>
            </w:r>
          </w:p>
        </w:tc>
      </w:tr>
      <w:tr w:rsidR="00C76D24" w14:paraId="206E170C"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9DA5D78"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0940A3E8" w14:textId="77777777" w:rsidR="00C76D24" w:rsidRDefault="00C76D24" w:rsidP="00613E27">
            <w:pPr>
              <w:spacing w:after="0" w:line="259" w:lineRule="auto"/>
              <w:ind w:left="0" w:firstLine="0"/>
            </w:pPr>
            <w:r>
              <w:rPr>
                <w:sz w:val="20"/>
              </w:rPr>
              <w:t xml:space="preserve">Camilla, City of </w:t>
            </w:r>
          </w:p>
        </w:tc>
        <w:tc>
          <w:tcPr>
            <w:tcW w:w="1530" w:type="dxa"/>
            <w:tcBorders>
              <w:top w:val="single" w:sz="4" w:space="0" w:color="000000"/>
              <w:left w:val="single" w:sz="4" w:space="0" w:color="000000"/>
              <w:bottom w:val="single" w:sz="4" w:space="0" w:color="000000"/>
              <w:right w:val="single" w:sz="4" w:space="0" w:color="000000"/>
            </w:tcBorders>
          </w:tcPr>
          <w:p w14:paraId="0FDCB08F" w14:textId="77777777" w:rsidR="00C76D24" w:rsidRDefault="00C76D24" w:rsidP="00613E27">
            <w:pPr>
              <w:spacing w:after="0" w:line="259" w:lineRule="auto"/>
              <w:ind w:left="0" w:right="47" w:firstLine="0"/>
              <w:jc w:val="right"/>
            </w:pPr>
            <w:r>
              <w:rPr>
                <w:sz w:val="20"/>
              </w:rPr>
              <w:t xml:space="preserve">$      300,000 </w:t>
            </w:r>
          </w:p>
        </w:tc>
      </w:tr>
      <w:tr w:rsidR="00C76D24" w14:paraId="70727C6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A76EA92"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7F11BA41" w14:textId="77777777" w:rsidR="00C76D24" w:rsidRDefault="00C76D24" w:rsidP="00613E27">
            <w:pPr>
              <w:spacing w:after="0" w:line="259" w:lineRule="auto"/>
              <w:ind w:left="0" w:firstLine="0"/>
            </w:pPr>
            <w:r>
              <w:rPr>
                <w:sz w:val="20"/>
              </w:rPr>
              <w:t xml:space="preserve">Cochran, City of </w:t>
            </w:r>
          </w:p>
        </w:tc>
        <w:tc>
          <w:tcPr>
            <w:tcW w:w="1530" w:type="dxa"/>
            <w:tcBorders>
              <w:top w:val="single" w:sz="4" w:space="0" w:color="000000"/>
              <w:left w:val="single" w:sz="4" w:space="0" w:color="000000"/>
              <w:bottom w:val="single" w:sz="4" w:space="0" w:color="000000"/>
              <w:right w:val="single" w:sz="4" w:space="0" w:color="000000"/>
            </w:tcBorders>
          </w:tcPr>
          <w:p w14:paraId="662339EF" w14:textId="77777777" w:rsidR="00C76D24" w:rsidRDefault="00C76D24" w:rsidP="00613E27">
            <w:pPr>
              <w:spacing w:after="0" w:line="259" w:lineRule="auto"/>
              <w:ind w:left="0" w:right="47" w:firstLine="0"/>
              <w:jc w:val="right"/>
            </w:pPr>
            <w:r>
              <w:rPr>
                <w:sz w:val="20"/>
              </w:rPr>
              <w:t xml:space="preserve">$      300,000 </w:t>
            </w:r>
          </w:p>
        </w:tc>
      </w:tr>
      <w:tr w:rsidR="00C76D24" w14:paraId="7A448FD4"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31C9CC4"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2BB70184" w14:textId="77777777" w:rsidR="00C76D24" w:rsidRDefault="00C76D24" w:rsidP="00613E27">
            <w:pPr>
              <w:spacing w:after="0" w:line="259" w:lineRule="auto"/>
              <w:ind w:left="0" w:firstLine="0"/>
            </w:pPr>
            <w:r>
              <w:rPr>
                <w:sz w:val="20"/>
              </w:rPr>
              <w:t xml:space="preserve">Donalsonville, City of </w:t>
            </w:r>
          </w:p>
        </w:tc>
        <w:tc>
          <w:tcPr>
            <w:tcW w:w="1530" w:type="dxa"/>
            <w:tcBorders>
              <w:top w:val="single" w:sz="4" w:space="0" w:color="000000"/>
              <w:left w:val="single" w:sz="4" w:space="0" w:color="000000"/>
              <w:bottom w:val="single" w:sz="4" w:space="0" w:color="000000"/>
              <w:right w:val="single" w:sz="4" w:space="0" w:color="000000"/>
            </w:tcBorders>
          </w:tcPr>
          <w:p w14:paraId="26C1F79A" w14:textId="77777777" w:rsidR="00C76D24" w:rsidRDefault="00C76D24" w:rsidP="00613E27">
            <w:pPr>
              <w:spacing w:after="0" w:line="259" w:lineRule="auto"/>
              <w:ind w:left="0" w:right="47" w:firstLine="0"/>
              <w:jc w:val="right"/>
            </w:pPr>
            <w:r>
              <w:rPr>
                <w:sz w:val="20"/>
              </w:rPr>
              <w:t xml:space="preserve">$      300,000 </w:t>
            </w:r>
          </w:p>
        </w:tc>
      </w:tr>
      <w:tr w:rsidR="00C76D24" w14:paraId="36F93DD0"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34EC3C2"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6FB8BA2C" w14:textId="77777777" w:rsidR="00C76D24" w:rsidRDefault="00C76D24" w:rsidP="00613E27">
            <w:pPr>
              <w:spacing w:after="0" w:line="259" w:lineRule="auto"/>
              <w:ind w:left="0" w:firstLine="0"/>
            </w:pPr>
            <w:r>
              <w:rPr>
                <w:sz w:val="20"/>
              </w:rPr>
              <w:t xml:space="preserve">Dublin, City of </w:t>
            </w:r>
          </w:p>
        </w:tc>
        <w:tc>
          <w:tcPr>
            <w:tcW w:w="1530" w:type="dxa"/>
            <w:tcBorders>
              <w:top w:val="single" w:sz="4" w:space="0" w:color="000000"/>
              <w:left w:val="single" w:sz="4" w:space="0" w:color="000000"/>
              <w:bottom w:val="single" w:sz="4" w:space="0" w:color="000000"/>
              <w:right w:val="single" w:sz="4" w:space="0" w:color="000000"/>
            </w:tcBorders>
          </w:tcPr>
          <w:p w14:paraId="1CCB1BE1" w14:textId="77777777" w:rsidR="00C76D24" w:rsidRDefault="00C76D24" w:rsidP="00613E27">
            <w:pPr>
              <w:spacing w:after="0" w:line="259" w:lineRule="auto"/>
              <w:ind w:left="0" w:right="47" w:firstLine="0"/>
              <w:jc w:val="right"/>
            </w:pPr>
            <w:r>
              <w:rPr>
                <w:sz w:val="20"/>
              </w:rPr>
              <w:t xml:space="preserve">$      300,000 </w:t>
            </w:r>
          </w:p>
        </w:tc>
      </w:tr>
      <w:tr w:rsidR="00C76D24" w14:paraId="10C15851"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12C51B73"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2EBAB7D0" w14:textId="77777777" w:rsidR="00C76D24" w:rsidRDefault="00C76D24" w:rsidP="00613E27">
            <w:pPr>
              <w:spacing w:after="0" w:line="259" w:lineRule="auto"/>
              <w:ind w:left="0" w:firstLine="0"/>
            </w:pPr>
            <w:r>
              <w:rPr>
                <w:sz w:val="20"/>
              </w:rPr>
              <w:t xml:space="preserve">Fort Valley, City of </w:t>
            </w:r>
          </w:p>
        </w:tc>
        <w:tc>
          <w:tcPr>
            <w:tcW w:w="1530" w:type="dxa"/>
            <w:tcBorders>
              <w:top w:val="single" w:sz="4" w:space="0" w:color="000000"/>
              <w:left w:val="single" w:sz="4" w:space="0" w:color="000000"/>
              <w:bottom w:val="single" w:sz="4" w:space="0" w:color="000000"/>
              <w:right w:val="single" w:sz="4" w:space="0" w:color="000000"/>
            </w:tcBorders>
          </w:tcPr>
          <w:p w14:paraId="4C2A6068" w14:textId="77777777" w:rsidR="00C76D24" w:rsidRDefault="00C76D24" w:rsidP="00613E27">
            <w:pPr>
              <w:spacing w:after="0" w:line="259" w:lineRule="auto"/>
              <w:ind w:left="0" w:right="47" w:firstLine="0"/>
              <w:jc w:val="right"/>
            </w:pPr>
            <w:r>
              <w:rPr>
                <w:sz w:val="20"/>
              </w:rPr>
              <w:t xml:space="preserve">$      300,000 </w:t>
            </w:r>
          </w:p>
        </w:tc>
      </w:tr>
      <w:tr w:rsidR="00C76D24" w14:paraId="4170DF4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465C96E"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2FED6F08" w14:textId="77777777" w:rsidR="00C76D24" w:rsidRDefault="00C76D24" w:rsidP="00613E27">
            <w:pPr>
              <w:spacing w:after="0" w:line="259" w:lineRule="auto"/>
              <w:ind w:left="0" w:firstLine="0"/>
            </w:pPr>
            <w:r>
              <w:rPr>
                <w:sz w:val="20"/>
              </w:rPr>
              <w:t xml:space="preserve">Greensboro, City of </w:t>
            </w:r>
          </w:p>
        </w:tc>
        <w:tc>
          <w:tcPr>
            <w:tcW w:w="1530" w:type="dxa"/>
            <w:tcBorders>
              <w:top w:val="single" w:sz="4" w:space="0" w:color="000000"/>
              <w:left w:val="single" w:sz="4" w:space="0" w:color="000000"/>
              <w:bottom w:val="single" w:sz="4" w:space="0" w:color="000000"/>
              <w:right w:val="single" w:sz="4" w:space="0" w:color="000000"/>
            </w:tcBorders>
          </w:tcPr>
          <w:p w14:paraId="42C9593A" w14:textId="77777777" w:rsidR="00C76D24" w:rsidRDefault="00C76D24" w:rsidP="00613E27">
            <w:pPr>
              <w:spacing w:after="0" w:line="259" w:lineRule="auto"/>
              <w:ind w:left="0" w:right="47" w:firstLine="0"/>
              <w:jc w:val="right"/>
            </w:pPr>
            <w:r>
              <w:rPr>
                <w:sz w:val="20"/>
              </w:rPr>
              <w:t xml:space="preserve">$      300,000 </w:t>
            </w:r>
          </w:p>
        </w:tc>
      </w:tr>
      <w:tr w:rsidR="00C76D24" w14:paraId="0C2B1FF9"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233C05A"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366710B1" w14:textId="77777777" w:rsidR="00C76D24" w:rsidRDefault="00C76D24" w:rsidP="00613E27">
            <w:pPr>
              <w:spacing w:after="0" w:line="259" w:lineRule="auto"/>
              <w:ind w:left="0" w:firstLine="0"/>
            </w:pPr>
            <w:r>
              <w:rPr>
                <w:sz w:val="20"/>
              </w:rPr>
              <w:t xml:space="preserve">Hall County </w:t>
            </w:r>
          </w:p>
        </w:tc>
        <w:tc>
          <w:tcPr>
            <w:tcW w:w="1530" w:type="dxa"/>
            <w:tcBorders>
              <w:top w:val="single" w:sz="4" w:space="0" w:color="000000"/>
              <w:left w:val="single" w:sz="4" w:space="0" w:color="000000"/>
              <w:bottom w:val="single" w:sz="4" w:space="0" w:color="000000"/>
              <w:right w:val="single" w:sz="4" w:space="0" w:color="000000"/>
            </w:tcBorders>
          </w:tcPr>
          <w:p w14:paraId="2AF82188" w14:textId="77777777" w:rsidR="00C76D24" w:rsidRDefault="00C76D24" w:rsidP="00613E27">
            <w:pPr>
              <w:spacing w:after="0" w:line="259" w:lineRule="auto"/>
              <w:ind w:left="0" w:right="47" w:firstLine="0"/>
              <w:jc w:val="right"/>
            </w:pPr>
            <w:r>
              <w:rPr>
                <w:sz w:val="20"/>
              </w:rPr>
              <w:t xml:space="preserve">$      300,000 </w:t>
            </w:r>
          </w:p>
        </w:tc>
      </w:tr>
      <w:tr w:rsidR="00C76D24" w14:paraId="1F10DF8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D764475"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6D2D34C3" w14:textId="77777777" w:rsidR="00C76D24" w:rsidRDefault="00C76D24" w:rsidP="00613E27">
            <w:pPr>
              <w:spacing w:after="0" w:line="259" w:lineRule="auto"/>
              <w:ind w:left="0" w:firstLine="0"/>
            </w:pPr>
            <w:r>
              <w:rPr>
                <w:sz w:val="20"/>
              </w:rPr>
              <w:t xml:space="preserve">Hands on Washington </w:t>
            </w:r>
          </w:p>
        </w:tc>
        <w:tc>
          <w:tcPr>
            <w:tcW w:w="1530" w:type="dxa"/>
            <w:tcBorders>
              <w:top w:val="single" w:sz="4" w:space="0" w:color="000000"/>
              <w:left w:val="single" w:sz="4" w:space="0" w:color="000000"/>
              <w:bottom w:val="single" w:sz="4" w:space="0" w:color="000000"/>
              <w:right w:val="single" w:sz="4" w:space="0" w:color="000000"/>
            </w:tcBorders>
          </w:tcPr>
          <w:p w14:paraId="7A4E0B35" w14:textId="77777777" w:rsidR="00C76D24" w:rsidRDefault="00C76D24" w:rsidP="00613E27">
            <w:pPr>
              <w:spacing w:after="0" w:line="259" w:lineRule="auto"/>
              <w:ind w:left="0" w:right="47" w:firstLine="0"/>
              <w:jc w:val="right"/>
            </w:pPr>
            <w:r>
              <w:rPr>
                <w:sz w:val="20"/>
              </w:rPr>
              <w:t xml:space="preserve">$      300,000 </w:t>
            </w:r>
          </w:p>
        </w:tc>
      </w:tr>
      <w:tr w:rsidR="00C76D24" w14:paraId="3855E007"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55BE77A"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11CC1E52" w14:textId="77777777" w:rsidR="00C76D24" w:rsidRDefault="00C76D24" w:rsidP="00613E27">
            <w:pPr>
              <w:spacing w:after="0" w:line="259" w:lineRule="auto"/>
              <w:ind w:left="0" w:firstLine="0"/>
            </w:pPr>
            <w:r>
              <w:rPr>
                <w:sz w:val="20"/>
              </w:rPr>
              <w:t xml:space="preserve">Jones County </w:t>
            </w:r>
          </w:p>
        </w:tc>
        <w:tc>
          <w:tcPr>
            <w:tcW w:w="1530" w:type="dxa"/>
            <w:tcBorders>
              <w:top w:val="single" w:sz="4" w:space="0" w:color="000000"/>
              <w:left w:val="single" w:sz="4" w:space="0" w:color="000000"/>
              <w:bottom w:val="single" w:sz="4" w:space="0" w:color="000000"/>
              <w:right w:val="single" w:sz="4" w:space="0" w:color="000000"/>
            </w:tcBorders>
          </w:tcPr>
          <w:p w14:paraId="5EB3F1F3" w14:textId="77777777" w:rsidR="00C76D24" w:rsidRDefault="00C76D24" w:rsidP="00613E27">
            <w:pPr>
              <w:spacing w:after="0" w:line="259" w:lineRule="auto"/>
              <w:ind w:left="0" w:right="47" w:firstLine="0"/>
              <w:jc w:val="right"/>
            </w:pPr>
            <w:r>
              <w:rPr>
                <w:sz w:val="20"/>
              </w:rPr>
              <w:t xml:space="preserve">$      300,000 </w:t>
            </w:r>
          </w:p>
        </w:tc>
      </w:tr>
      <w:tr w:rsidR="00C76D24" w14:paraId="4F4E849F"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18043D5"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40B733AC" w14:textId="77777777" w:rsidR="00C76D24" w:rsidRDefault="00C76D24" w:rsidP="00613E27">
            <w:pPr>
              <w:spacing w:after="0" w:line="259" w:lineRule="auto"/>
              <w:ind w:left="0" w:firstLine="0"/>
            </w:pPr>
            <w:r>
              <w:rPr>
                <w:sz w:val="20"/>
              </w:rPr>
              <w:t xml:space="preserve">McDuffie County </w:t>
            </w:r>
          </w:p>
        </w:tc>
        <w:tc>
          <w:tcPr>
            <w:tcW w:w="1530" w:type="dxa"/>
            <w:tcBorders>
              <w:top w:val="single" w:sz="4" w:space="0" w:color="000000"/>
              <w:left w:val="single" w:sz="4" w:space="0" w:color="000000"/>
              <w:bottom w:val="single" w:sz="4" w:space="0" w:color="000000"/>
              <w:right w:val="single" w:sz="4" w:space="0" w:color="000000"/>
            </w:tcBorders>
          </w:tcPr>
          <w:p w14:paraId="4F461989" w14:textId="77777777" w:rsidR="00C76D24" w:rsidRDefault="00C76D24" w:rsidP="00613E27">
            <w:pPr>
              <w:spacing w:after="0" w:line="259" w:lineRule="auto"/>
              <w:ind w:left="0" w:right="47" w:firstLine="0"/>
              <w:jc w:val="right"/>
            </w:pPr>
            <w:r>
              <w:rPr>
                <w:sz w:val="20"/>
              </w:rPr>
              <w:t xml:space="preserve">$      300,000 </w:t>
            </w:r>
          </w:p>
        </w:tc>
      </w:tr>
      <w:tr w:rsidR="00C76D24" w14:paraId="0A193A10"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1242982A"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1FD432EA" w14:textId="77777777" w:rsidR="00C76D24" w:rsidRDefault="00C76D24" w:rsidP="00613E27">
            <w:pPr>
              <w:spacing w:after="0" w:line="259" w:lineRule="auto"/>
              <w:ind w:left="0" w:firstLine="0"/>
            </w:pPr>
            <w:r>
              <w:rPr>
                <w:sz w:val="20"/>
              </w:rPr>
              <w:t xml:space="preserve">Millen, City of </w:t>
            </w:r>
          </w:p>
        </w:tc>
        <w:tc>
          <w:tcPr>
            <w:tcW w:w="1530" w:type="dxa"/>
            <w:tcBorders>
              <w:top w:val="single" w:sz="4" w:space="0" w:color="000000"/>
              <w:left w:val="single" w:sz="4" w:space="0" w:color="000000"/>
              <w:bottom w:val="single" w:sz="4" w:space="0" w:color="000000"/>
              <w:right w:val="single" w:sz="4" w:space="0" w:color="000000"/>
            </w:tcBorders>
          </w:tcPr>
          <w:p w14:paraId="2AB20291" w14:textId="77777777" w:rsidR="00C76D24" w:rsidRDefault="00C76D24" w:rsidP="00613E27">
            <w:pPr>
              <w:spacing w:after="0" w:line="259" w:lineRule="auto"/>
              <w:ind w:left="0" w:right="47" w:firstLine="0"/>
              <w:jc w:val="right"/>
            </w:pPr>
            <w:r>
              <w:rPr>
                <w:sz w:val="20"/>
              </w:rPr>
              <w:t xml:space="preserve">$      300,000 </w:t>
            </w:r>
          </w:p>
        </w:tc>
      </w:tr>
      <w:tr w:rsidR="00C76D24" w14:paraId="6E8ED8BA"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4D532EF"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020FBA5E" w14:textId="77777777" w:rsidR="00C76D24" w:rsidRDefault="00C76D24" w:rsidP="00613E27">
            <w:pPr>
              <w:spacing w:after="0" w:line="259" w:lineRule="auto"/>
              <w:ind w:left="0" w:firstLine="0"/>
            </w:pPr>
            <w:r>
              <w:rPr>
                <w:sz w:val="20"/>
              </w:rPr>
              <w:t xml:space="preserve">NeighborWorks Columbus </w:t>
            </w:r>
          </w:p>
        </w:tc>
        <w:tc>
          <w:tcPr>
            <w:tcW w:w="1530" w:type="dxa"/>
            <w:tcBorders>
              <w:top w:val="single" w:sz="4" w:space="0" w:color="000000"/>
              <w:left w:val="single" w:sz="4" w:space="0" w:color="000000"/>
              <w:bottom w:val="single" w:sz="4" w:space="0" w:color="000000"/>
              <w:right w:val="single" w:sz="4" w:space="0" w:color="000000"/>
            </w:tcBorders>
          </w:tcPr>
          <w:p w14:paraId="306D5CD3" w14:textId="77777777" w:rsidR="00C76D24" w:rsidRDefault="00C76D24" w:rsidP="00613E27">
            <w:pPr>
              <w:spacing w:after="0" w:line="259" w:lineRule="auto"/>
              <w:ind w:left="0" w:right="45" w:firstLine="0"/>
              <w:jc w:val="right"/>
            </w:pPr>
            <w:r>
              <w:rPr>
                <w:sz w:val="20"/>
              </w:rPr>
              <w:t xml:space="preserve">$        87,000 </w:t>
            </w:r>
          </w:p>
        </w:tc>
      </w:tr>
      <w:tr w:rsidR="00C76D24" w14:paraId="638E84D3"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91D52C0"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74FC8143" w14:textId="77777777" w:rsidR="00C76D24" w:rsidRDefault="00C76D24" w:rsidP="00613E27">
            <w:pPr>
              <w:spacing w:after="0" w:line="259" w:lineRule="auto"/>
              <w:ind w:left="0" w:firstLine="0"/>
            </w:pPr>
            <w:r>
              <w:rPr>
                <w:sz w:val="20"/>
              </w:rPr>
              <w:t xml:space="preserve">Perry, City of </w:t>
            </w:r>
          </w:p>
        </w:tc>
        <w:tc>
          <w:tcPr>
            <w:tcW w:w="1530" w:type="dxa"/>
            <w:tcBorders>
              <w:top w:val="single" w:sz="4" w:space="0" w:color="000000"/>
              <w:left w:val="single" w:sz="4" w:space="0" w:color="000000"/>
              <w:bottom w:val="single" w:sz="4" w:space="0" w:color="000000"/>
              <w:right w:val="single" w:sz="4" w:space="0" w:color="000000"/>
            </w:tcBorders>
          </w:tcPr>
          <w:p w14:paraId="15F7EEBD" w14:textId="77777777" w:rsidR="00C76D24" w:rsidRDefault="00C76D24" w:rsidP="00613E27">
            <w:pPr>
              <w:spacing w:after="0" w:line="259" w:lineRule="auto"/>
              <w:ind w:left="0" w:right="47" w:firstLine="0"/>
              <w:jc w:val="right"/>
            </w:pPr>
            <w:r>
              <w:rPr>
                <w:sz w:val="20"/>
              </w:rPr>
              <w:t xml:space="preserve">$      300,000 </w:t>
            </w:r>
          </w:p>
        </w:tc>
      </w:tr>
      <w:tr w:rsidR="00C76D24" w14:paraId="1A5E330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D8A8D62"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775ED6AB" w14:textId="77777777" w:rsidR="00C76D24" w:rsidRDefault="00C76D24" w:rsidP="00613E27">
            <w:pPr>
              <w:spacing w:after="0" w:line="259" w:lineRule="auto"/>
              <w:ind w:left="0" w:firstLine="0"/>
            </w:pPr>
            <w:r>
              <w:rPr>
                <w:sz w:val="20"/>
              </w:rPr>
              <w:t xml:space="preserve">Thomasville, City of </w:t>
            </w:r>
          </w:p>
        </w:tc>
        <w:tc>
          <w:tcPr>
            <w:tcW w:w="1530" w:type="dxa"/>
            <w:tcBorders>
              <w:top w:val="single" w:sz="4" w:space="0" w:color="000000"/>
              <w:left w:val="single" w:sz="4" w:space="0" w:color="000000"/>
              <w:bottom w:val="single" w:sz="4" w:space="0" w:color="000000"/>
              <w:right w:val="single" w:sz="4" w:space="0" w:color="000000"/>
            </w:tcBorders>
          </w:tcPr>
          <w:p w14:paraId="0C5E57E2" w14:textId="77777777" w:rsidR="00C76D24" w:rsidRDefault="00C76D24" w:rsidP="00613E27">
            <w:pPr>
              <w:spacing w:after="0" w:line="259" w:lineRule="auto"/>
              <w:ind w:left="0" w:right="47" w:firstLine="0"/>
              <w:jc w:val="right"/>
            </w:pPr>
            <w:r>
              <w:rPr>
                <w:sz w:val="20"/>
              </w:rPr>
              <w:t xml:space="preserve">$      300,000 </w:t>
            </w:r>
          </w:p>
        </w:tc>
      </w:tr>
      <w:tr w:rsidR="00C76D24" w14:paraId="01AE9944"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AD83051"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42C263AD" w14:textId="77777777" w:rsidR="00C76D24" w:rsidRDefault="00C76D24" w:rsidP="00613E27">
            <w:pPr>
              <w:spacing w:after="0" w:line="259" w:lineRule="auto"/>
              <w:ind w:left="0" w:firstLine="0"/>
            </w:pPr>
            <w:r>
              <w:rPr>
                <w:sz w:val="20"/>
              </w:rPr>
              <w:t xml:space="preserve">Trion, Town of </w:t>
            </w:r>
          </w:p>
        </w:tc>
        <w:tc>
          <w:tcPr>
            <w:tcW w:w="1530" w:type="dxa"/>
            <w:tcBorders>
              <w:top w:val="single" w:sz="4" w:space="0" w:color="000000"/>
              <w:left w:val="single" w:sz="4" w:space="0" w:color="000000"/>
              <w:bottom w:val="single" w:sz="4" w:space="0" w:color="000000"/>
              <w:right w:val="single" w:sz="4" w:space="0" w:color="000000"/>
            </w:tcBorders>
          </w:tcPr>
          <w:p w14:paraId="3676ABEE" w14:textId="77777777" w:rsidR="00C76D24" w:rsidRDefault="00C76D24" w:rsidP="00613E27">
            <w:pPr>
              <w:spacing w:after="0" w:line="259" w:lineRule="auto"/>
              <w:ind w:left="0" w:right="47" w:firstLine="0"/>
              <w:jc w:val="right"/>
            </w:pPr>
            <w:r>
              <w:rPr>
                <w:sz w:val="20"/>
              </w:rPr>
              <w:t xml:space="preserve">$      300,000 </w:t>
            </w:r>
          </w:p>
        </w:tc>
      </w:tr>
      <w:tr w:rsidR="00C76D24" w14:paraId="16FD586A"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23A63FA"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351A2FFC" w14:textId="77777777" w:rsidR="00C76D24" w:rsidRDefault="00C76D24" w:rsidP="00613E27">
            <w:pPr>
              <w:spacing w:after="0" w:line="259" w:lineRule="auto"/>
              <w:ind w:left="0" w:firstLine="0"/>
            </w:pPr>
            <w:r>
              <w:rPr>
                <w:sz w:val="20"/>
              </w:rPr>
              <w:t xml:space="preserve">Vienna, City of </w:t>
            </w:r>
          </w:p>
        </w:tc>
        <w:tc>
          <w:tcPr>
            <w:tcW w:w="1530" w:type="dxa"/>
            <w:tcBorders>
              <w:top w:val="single" w:sz="4" w:space="0" w:color="000000"/>
              <w:left w:val="single" w:sz="4" w:space="0" w:color="000000"/>
              <w:bottom w:val="single" w:sz="4" w:space="0" w:color="000000"/>
              <w:right w:val="single" w:sz="4" w:space="0" w:color="000000"/>
            </w:tcBorders>
          </w:tcPr>
          <w:p w14:paraId="48AFAFF0" w14:textId="77777777" w:rsidR="00C76D24" w:rsidRDefault="00C76D24" w:rsidP="00613E27">
            <w:pPr>
              <w:spacing w:after="0" w:line="259" w:lineRule="auto"/>
              <w:ind w:left="0" w:right="47" w:firstLine="0"/>
              <w:jc w:val="right"/>
            </w:pPr>
            <w:r>
              <w:rPr>
                <w:sz w:val="20"/>
              </w:rPr>
              <w:t xml:space="preserve">$      300,000 </w:t>
            </w:r>
          </w:p>
        </w:tc>
      </w:tr>
      <w:tr w:rsidR="00C76D24" w14:paraId="016F634C" w14:textId="77777777" w:rsidTr="00613E27">
        <w:trPr>
          <w:trHeight w:val="276"/>
        </w:trPr>
        <w:tc>
          <w:tcPr>
            <w:tcW w:w="1170" w:type="dxa"/>
            <w:tcBorders>
              <w:top w:val="single" w:sz="4" w:space="0" w:color="000000"/>
              <w:left w:val="single" w:sz="4" w:space="0" w:color="000000"/>
              <w:bottom w:val="single" w:sz="4" w:space="0" w:color="000000"/>
              <w:right w:val="single" w:sz="4" w:space="0" w:color="000000"/>
            </w:tcBorders>
          </w:tcPr>
          <w:p w14:paraId="1035A643"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75382450" w14:textId="77777777" w:rsidR="00C76D24" w:rsidRDefault="00C76D24" w:rsidP="00613E27">
            <w:pPr>
              <w:spacing w:after="0" w:line="259" w:lineRule="auto"/>
              <w:ind w:left="0" w:firstLine="0"/>
            </w:pPr>
            <w:r>
              <w:rPr>
                <w:sz w:val="20"/>
              </w:rPr>
              <w:t xml:space="preserve">Coastal Empire Habitat for Humanity, Inc. </w:t>
            </w:r>
          </w:p>
        </w:tc>
        <w:tc>
          <w:tcPr>
            <w:tcW w:w="1530" w:type="dxa"/>
            <w:tcBorders>
              <w:top w:val="single" w:sz="4" w:space="0" w:color="000000"/>
              <w:left w:val="single" w:sz="4" w:space="0" w:color="000000"/>
              <w:bottom w:val="single" w:sz="4" w:space="0" w:color="000000"/>
              <w:right w:val="single" w:sz="4" w:space="0" w:color="000000"/>
            </w:tcBorders>
          </w:tcPr>
          <w:p w14:paraId="05D61850" w14:textId="77777777" w:rsidR="00C76D24" w:rsidRDefault="00C76D24" w:rsidP="00613E27">
            <w:pPr>
              <w:spacing w:after="0" w:line="259" w:lineRule="auto"/>
              <w:ind w:left="0" w:right="47" w:firstLine="0"/>
              <w:jc w:val="right"/>
            </w:pPr>
            <w:r>
              <w:rPr>
                <w:sz w:val="20"/>
              </w:rPr>
              <w:t xml:space="preserve">$      575,000 </w:t>
            </w:r>
          </w:p>
        </w:tc>
      </w:tr>
      <w:tr w:rsidR="00C76D24" w14:paraId="175685A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94110DC"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40308EE1" w14:textId="77777777" w:rsidR="00C76D24" w:rsidRDefault="00C76D24" w:rsidP="00613E27">
            <w:pPr>
              <w:spacing w:after="0" w:line="259" w:lineRule="auto"/>
              <w:ind w:left="0" w:firstLine="0"/>
            </w:pPr>
            <w:r>
              <w:rPr>
                <w:sz w:val="20"/>
              </w:rPr>
              <w:t xml:space="preserve">Griffin Housing Authority </w:t>
            </w:r>
          </w:p>
        </w:tc>
        <w:tc>
          <w:tcPr>
            <w:tcW w:w="1530" w:type="dxa"/>
            <w:tcBorders>
              <w:top w:val="single" w:sz="4" w:space="0" w:color="000000"/>
              <w:left w:val="single" w:sz="4" w:space="0" w:color="000000"/>
              <w:bottom w:val="single" w:sz="4" w:space="0" w:color="000000"/>
              <w:right w:val="single" w:sz="4" w:space="0" w:color="000000"/>
            </w:tcBorders>
          </w:tcPr>
          <w:p w14:paraId="21E6339B" w14:textId="77777777" w:rsidR="00C76D24" w:rsidRDefault="00C76D24" w:rsidP="00613E27">
            <w:pPr>
              <w:spacing w:after="0" w:line="259" w:lineRule="auto"/>
              <w:ind w:left="0" w:right="47" w:firstLine="0"/>
              <w:jc w:val="right"/>
            </w:pPr>
            <w:r>
              <w:rPr>
                <w:sz w:val="20"/>
              </w:rPr>
              <w:t xml:space="preserve">$      332,451 </w:t>
            </w:r>
          </w:p>
        </w:tc>
      </w:tr>
      <w:tr w:rsidR="00C76D24" w14:paraId="1FE98FA3"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D51D797"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77C8B516" w14:textId="77777777" w:rsidR="00C76D24" w:rsidRDefault="00C76D24" w:rsidP="00613E27">
            <w:pPr>
              <w:spacing w:after="0" w:line="259" w:lineRule="auto"/>
              <w:ind w:left="0" w:firstLine="0"/>
            </w:pPr>
            <w:r>
              <w:rPr>
                <w:sz w:val="20"/>
              </w:rPr>
              <w:t xml:space="preserve">LaGrange, City of </w:t>
            </w:r>
          </w:p>
        </w:tc>
        <w:tc>
          <w:tcPr>
            <w:tcW w:w="1530" w:type="dxa"/>
            <w:tcBorders>
              <w:top w:val="single" w:sz="4" w:space="0" w:color="000000"/>
              <w:left w:val="single" w:sz="4" w:space="0" w:color="000000"/>
              <w:bottom w:val="single" w:sz="4" w:space="0" w:color="000000"/>
              <w:right w:val="single" w:sz="4" w:space="0" w:color="000000"/>
            </w:tcBorders>
          </w:tcPr>
          <w:p w14:paraId="69D8094C" w14:textId="77777777" w:rsidR="00C76D24" w:rsidRDefault="00C76D24" w:rsidP="00613E27">
            <w:pPr>
              <w:spacing w:after="0" w:line="259" w:lineRule="auto"/>
              <w:ind w:left="0" w:right="47" w:firstLine="0"/>
              <w:jc w:val="right"/>
            </w:pPr>
            <w:r>
              <w:rPr>
                <w:sz w:val="20"/>
              </w:rPr>
              <w:t xml:space="preserve">$      464,700 </w:t>
            </w:r>
          </w:p>
        </w:tc>
      </w:tr>
      <w:tr w:rsidR="00C76D24" w14:paraId="7FE8248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E3830B0" w14:textId="77777777" w:rsidR="00C76D24" w:rsidRDefault="00C76D24" w:rsidP="00613E27">
            <w:pPr>
              <w:spacing w:after="0" w:line="259" w:lineRule="auto"/>
              <w:ind w:left="0" w:right="45" w:firstLine="0"/>
              <w:jc w:val="center"/>
            </w:pPr>
            <w:r>
              <w:rPr>
                <w:sz w:val="20"/>
              </w:rPr>
              <w:t xml:space="preserve">2019 </w:t>
            </w:r>
          </w:p>
        </w:tc>
        <w:tc>
          <w:tcPr>
            <w:tcW w:w="4050" w:type="dxa"/>
            <w:tcBorders>
              <w:top w:val="single" w:sz="4" w:space="0" w:color="000000"/>
              <w:left w:val="single" w:sz="4" w:space="0" w:color="000000"/>
              <w:bottom w:val="single" w:sz="4" w:space="0" w:color="000000"/>
              <w:right w:val="single" w:sz="4" w:space="0" w:color="000000"/>
            </w:tcBorders>
          </w:tcPr>
          <w:p w14:paraId="2CB0ACED" w14:textId="77777777" w:rsidR="00C76D24" w:rsidRDefault="00C76D24" w:rsidP="00613E27">
            <w:pPr>
              <w:spacing w:after="0" w:line="259" w:lineRule="auto"/>
              <w:ind w:left="0" w:firstLine="0"/>
            </w:pPr>
            <w:r>
              <w:rPr>
                <w:sz w:val="20"/>
              </w:rPr>
              <w:t xml:space="preserve">Sylvester Housing Authority </w:t>
            </w:r>
          </w:p>
        </w:tc>
        <w:tc>
          <w:tcPr>
            <w:tcW w:w="1530" w:type="dxa"/>
            <w:tcBorders>
              <w:top w:val="single" w:sz="4" w:space="0" w:color="000000"/>
              <w:left w:val="single" w:sz="4" w:space="0" w:color="000000"/>
              <w:bottom w:val="single" w:sz="4" w:space="0" w:color="000000"/>
              <w:right w:val="single" w:sz="4" w:space="0" w:color="000000"/>
            </w:tcBorders>
          </w:tcPr>
          <w:p w14:paraId="10E6C389" w14:textId="77777777" w:rsidR="00C76D24" w:rsidRDefault="00C76D24" w:rsidP="00613E27">
            <w:pPr>
              <w:spacing w:after="0" w:line="259" w:lineRule="auto"/>
              <w:ind w:left="0" w:right="47" w:firstLine="0"/>
              <w:jc w:val="right"/>
            </w:pPr>
            <w:r>
              <w:rPr>
                <w:sz w:val="20"/>
              </w:rPr>
              <w:t xml:space="preserve">$      300,000 </w:t>
            </w:r>
          </w:p>
        </w:tc>
      </w:tr>
      <w:tr w:rsidR="00C76D24" w14:paraId="695CA6F2"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7CE2D02"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0BA150D0" w14:textId="77777777" w:rsidR="00C76D24" w:rsidRDefault="00C76D24" w:rsidP="00613E27">
            <w:pPr>
              <w:spacing w:after="0" w:line="259" w:lineRule="auto"/>
              <w:ind w:left="0" w:firstLine="0"/>
              <w:rPr>
                <w:sz w:val="20"/>
              </w:rPr>
            </w:pPr>
            <w:r>
              <w:rPr>
                <w:sz w:val="20"/>
              </w:rPr>
              <w:t>Blakely, City of</w:t>
            </w:r>
          </w:p>
        </w:tc>
        <w:tc>
          <w:tcPr>
            <w:tcW w:w="1530" w:type="dxa"/>
            <w:tcBorders>
              <w:top w:val="single" w:sz="4" w:space="0" w:color="000000"/>
              <w:left w:val="single" w:sz="4" w:space="0" w:color="000000"/>
              <w:bottom w:val="single" w:sz="4" w:space="0" w:color="000000"/>
              <w:right w:val="single" w:sz="4" w:space="0" w:color="000000"/>
            </w:tcBorders>
          </w:tcPr>
          <w:p w14:paraId="46A6000C" w14:textId="77777777" w:rsidR="00C76D24" w:rsidRDefault="00C76D24" w:rsidP="00613E27">
            <w:pPr>
              <w:spacing w:after="0" w:line="259" w:lineRule="auto"/>
              <w:ind w:left="0" w:right="47" w:firstLine="0"/>
              <w:jc w:val="right"/>
              <w:rPr>
                <w:sz w:val="20"/>
              </w:rPr>
            </w:pPr>
            <w:r>
              <w:rPr>
                <w:sz w:val="20"/>
              </w:rPr>
              <w:t>$      300,000</w:t>
            </w:r>
          </w:p>
        </w:tc>
      </w:tr>
      <w:tr w:rsidR="00C76D24" w14:paraId="55FEED0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27D82E8"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4413D4D3" w14:textId="77777777" w:rsidR="00C76D24" w:rsidRDefault="00C76D24" w:rsidP="00613E27">
            <w:pPr>
              <w:spacing w:after="0" w:line="259" w:lineRule="auto"/>
              <w:ind w:left="0" w:firstLine="0"/>
              <w:rPr>
                <w:sz w:val="20"/>
              </w:rPr>
            </w:pPr>
            <w:r>
              <w:rPr>
                <w:sz w:val="20"/>
              </w:rPr>
              <w:t>Covington Housing Authority</w:t>
            </w:r>
          </w:p>
        </w:tc>
        <w:tc>
          <w:tcPr>
            <w:tcW w:w="1530" w:type="dxa"/>
            <w:tcBorders>
              <w:top w:val="single" w:sz="4" w:space="0" w:color="000000"/>
              <w:left w:val="single" w:sz="4" w:space="0" w:color="000000"/>
              <w:bottom w:val="single" w:sz="4" w:space="0" w:color="000000"/>
              <w:right w:val="single" w:sz="4" w:space="0" w:color="000000"/>
            </w:tcBorders>
          </w:tcPr>
          <w:p w14:paraId="47D874A0" w14:textId="77777777" w:rsidR="00C76D24" w:rsidRDefault="00C76D24" w:rsidP="00613E27">
            <w:pPr>
              <w:spacing w:after="0" w:line="259" w:lineRule="auto"/>
              <w:ind w:left="0" w:right="47" w:firstLine="0"/>
              <w:jc w:val="right"/>
              <w:rPr>
                <w:sz w:val="20"/>
              </w:rPr>
            </w:pPr>
            <w:r>
              <w:rPr>
                <w:sz w:val="20"/>
              </w:rPr>
              <w:t>$      600,000</w:t>
            </w:r>
          </w:p>
        </w:tc>
      </w:tr>
      <w:tr w:rsidR="00C76D24" w14:paraId="45E64C7A"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FD7E349"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083734C6" w14:textId="77777777" w:rsidR="00C76D24" w:rsidRDefault="00C76D24" w:rsidP="00613E27">
            <w:pPr>
              <w:spacing w:after="0" w:line="259" w:lineRule="auto"/>
              <w:ind w:left="0" w:firstLine="0"/>
              <w:rPr>
                <w:sz w:val="20"/>
              </w:rPr>
            </w:pPr>
            <w:r>
              <w:rPr>
                <w:sz w:val="20"/>
              </w:rPr>
              <w:t>Dougherty County</w:t>
            </w:r>
          </w:p>
        </w:tc>
        <w:tc>
          <w:tcPr>
            <w:tcW w:w="1530" w:type="dxa"/>
            <w:tcBorders>
              <w:top w:val="single" w:sz="4" w:space="0" w:color="000000"/>
              <w:left w:val="single" w:sz="4" w:space="0" w:color="000000"/>
              <w:bottom w:val="single" w:sz="4" w:space="0" w:color="000000"/>
              <w:right w:val="single" w:sz="4" w:space="0" w:color="000000"/>
            </w:tcBorders>
          </w:tcPr>
          <w:p w14:paraId="48F04DD2" w14:textId="77777777" w:rsidR="00C76D24" w:rsidRDefault="00C76D24" w:rsidP="00613E27">
            <w:pPr>
              <w:spacing w:after="0" w:line="259" w:lineRule="auto"/>
              <w:ind w:left="0" w:right="47" w:firstLine="0"/>
              <w:jc w:val="right"/>
              <w:rPr>
                <w:sz w:val="20"/>
              </w:rPr>
            </w:pPr>
            <w:r>
              <w:rPr>
                <w:sz w:val="20"/>
              </w:rPr>
              <w:t>$      300,000</w:t>
            </w:r>
          </w:p>
        </w:tc>
      </w:tr>
      <w:tr w:rsidR="00C76D24" w14:paraId="5D811048"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F10C055"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30AF58D1" w14:textId="77777777" w:rsidR="00C76D24" w:rsidRDefault="00C76D24" w:rsidP="00613E27">
            <w:pPr>
              <w:spacing w:after="0" w:line="259" w:lineRule="auto"/>
              <w:ind w:left="0" w:firstLine="0"/>
              <w:rPr>
                <w:sz w:val="20"/>
              </w:rPr>
            </w:pPr>
            <w:r>
              <w:rPr>
                <w:sz w:val="20"/>
              </w:rPr>
              <w:t>Family Community Housing Association</w:t>
            </w:r>
          </w:p>
        </w:tc>
        <w:tc>
          <w:tcPr>
            <w:tcW w:w="1530" w:type="dxa"/>
            <w:tcBorders>
              <w:top w:val="single" w:sz="4" w:space="0" w:color="000000"/>
              <w:left w:val="single" w:sz="4" w:space="0" w:color="000000"/>
              <w:bottom w:val="single" w:sz="4" w:space="0" w:color="000000"/>
              <w:right w:val="single" w:sz="4" w:space="0" w:color="000000"/>
            </w:tcBorders>
          </w:tcPr>
          <w:p w14:paraId="51EF1EE5" w14:textId="77777777" w:rsidR="00C76D24" w:rsidRDefault="00C76D24" w:rsidP="00613E27">
            <w:pPr>
              <w:spacing w:after="0" w:line="259" w:lineRule="auto"/>
              <w:ind w:left="0" w:right="47" w:firstLine="0"/>
              <w:jc w:val="right"/>
              <w:rPr>
                <w:sz w:val="20"/>
              </w:rPr>
            </w:pPr>
            <w:r>
              <w:rPr>
                <w:sz w:val="20"/>
              </w:rPr>
              <w:t>$      300,000</w:t>
            </w:r>
          </w:p>
        </w:tc>
      </w:tr>
      <w:tr w:rsidR="00C76D24" w14:paraId="0745048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3B5A72DF"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17F5B140" w14:textId="77777777" w:rsidR="00C76D24" w:rsidRDefault="00C76D24" w:rsidP="00613E27">
            <w:pPr>
              <w:spacing w:after="0" w:line="259" w:lineRule="auto"/>
              <w:ind w:left="0" w:firstLine="0"/>
              <w:rPr>
                <w:sz w:val="20"/>
              </w:rPr>
            </w:pPr>
            <w:r>
              <w:rPr>
                <w:sz w:val="20"/>
              </w:rPr>
              <w:t>Gwinnett Housing Corporation</w:t>
            </w:r>
          </w:p>
        </w:tc>
        <w:tc>
          <w:tcPr>
            <w:tcW w:w="1530" w:type="dxa"/>
            <w:tcBorders>
              <w:top w:val="single" w:sz="4" w:space="0" w:color="000000"/>
              <w:left w:val="single" w:sz="4" w:space="0" w:color="000000"/>
              <w:bottom w:val="single" w:sz="4" w:space="0" w:color="000000"/>
              <w:right w:val="single" w:sz="4" w:space="0" w:color="000000"/>
            </w:tcBorders>
          </w:tcPr>
          <w:p w14:paraId="479DAEBB" w14:textId="77777777" w:rsidR="00C76D24" w:rsidRDefault="00C76D24" w:rsidP="00613E27">
            <w:pPr>
              <w:spacing w:after="0" w:line="259" w:lineRule="auto"/>
              <w:ind w:left="0" w:right="47" w:firstLine="0"/>
              <w:jc w:val="right"/>
              <w:rPr>
                <w:sz w:val="20"/>
              </w:rPr>
            </w:pPr>
            <w:r>
              <w:rPr>
                <w:sz w:val="20"/>
              </w:rPr>
              <w:t>$      300,000</w:t>
            </w:r>
          </w:p>
        </w:tc>
      </w:tr>
      <w:tr w:rsidR="00C76D24" w14:paraId="12BF205A"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DCBFC58"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159CB07C" w14:textId="77777777" w:rsidR="00C76D24" w:rsidRDefault="00C76D24" w:rsidP="00613E27">
            <w:pPr>
              <w:spacing w:after="0" w:line="259" w:lineRule="auto"/>
              <w:ind w:left="0" w:firstLine="0"/>
              <w:rPr>
                <w:sz w:val="20"/>
              </w:rPr>
            </w:pPr>
            <w:r>
              <w:rPr>
                <w:sz w:val="20"/>
              </w:rPr>
              <w:t>JC Vision</w:t>
            </w:r>
          </w:p>
        </w:tc>
        <w:tc>
          <w:tcPr>
            <w:tcW w:w="1530" w:type="dxa"/>
            <w:tcBorders>
              <w:top w:val="single" w:sz="4" w:space="0" w:color="000000"/>
              <w:left w:val="single" w:sz="4" w:space="0" w:color="000000"/>
              <w:bottom w:val="single" w:sz="4" w:space="0" w:color="000000"/>
              <w:right w:val="single" w:sz="4" w:space="0" w:color="000000"/>
            </w:tcBorders>
          </w:tcPr>
          <w:p w14:paraId="372B49E8" w14:textId="77777777" w:rsidR="00C76D24" w:rsidRDefault="00C76D24" w:rsidP="00613E27">
            <w:pPr>
              <w:spacing w:after="0" w:line="259" w:lineRule="auto"/>
              <w:ind w:left="0" w:right="47" w:firstLine="0"/>
              <w:jc w:val="right"/>
              <w:rPr>
                <w:sz w:val="20"/>
              </w:rPr>
            </w:pPr>
            <w:r>
              <w:rPr>
                <w:sz w:val="20"/>
              </w:rPr>
              <w:t>$      600,000</w:t>
            </w:r>
          </w:p>
        </w:tc>
      </w:tr>
      <w:tr w:rsidR="00C76D24" w14:paraId="3BA2535B"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4948D2B8"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09C8B543" w14:textId="77777777" w:rsidR="00C76D24" w:rsidRDefault="00C76D24" w:rsidP="00613E27">
            <w:pPr>
              <w:spacing w:after="0" w:line="259" w:lineRule="auto"/>
              <w:ind w:left="0" w:firstLine="0"/>
              <w:rPr>
                <w:sz w:val="20"/>
              </w:rPr>
            </w:pPr>
            <w:r>
              <w:rPr>
                <w:sz w:val="20"/>
              </w:rPr>
              <w:t>Madison, City of</w:t>
            </w:r>
          </w:p>
        </w:tc>
        <w:tc>
          <w:tcPr>
            <w:tcW w:w="1530" w:type="dxa"/>
            <w:tcBorders>
              <w:top w:val="single" w:sz="4" w:space="0" w:color="000000"/>
              <w:left w:val="single" w:sz="4" w:space="0" w:color="000000"/>
              <w:bottom w:val="single" w:sz="4" w:space="0" w:color="000000"/>
              <w:right w:val="single" w:sz="4" w:space="0" w:color="000000"/>
            </w:tcBorders>
          </w:tcPr>
          <w:p w14:paraId="73DE8BB3" w14:textId="77777777" w:rsidR="00C76D24" w:rsidRDefault="00C76D24" w:rsidP="00613E27">
            <w:pPr>
              <w:spacing w:after="0" w:line="259" w:lineRule="auto"/>
              <w:ind w:left="0" w:right="47" w:firstLine="0"/>
              <w:jc w:val="right"/>
              <w:rPr>
                <w:sz w:val="20"/>
              </w:rPr>
            </w:pPr>
            <w:r>
              <w:rPr>
                <w:sz w:val="20"/>
              </w:rPr>
              <w:t>$      300,000</w:t>
            </w:r>
          </w:p>
        </w:tc>
      </w:tr>
      <w:tr w:rsidR="00C76D24" w14:paraId="75D46CE1"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5D649150" w14:textId="77777777" w:rsidR="00C76D24" w:rsidRDefault="00C76D24" w:rsidP="00613E27">
            <w:pPr>
              <w:spacing w:after="0" w:line="259" w:lineRule="auto"/>
              <w:ind w:left="0" w:right="45" w:firstLine="0"/>
              <w:jc w:val="center"/>
              <w:rPr>
                <w:sz w:val="20"/>
              </w:rPr>
            </w:pPr>
            <w:r>
              <w:rPr>
                <w:sz w:val="20"/>
              </w:rPr>
              <w:lastRenderedPageBreak/>
              <w:t>2020</w:t>
            </w:r>
          </w:p>
        </w:tc>
        <w:tc>
          <w:tcPr>
            <w:tcW w:w="4050" w:type="dxa"/>
            <w:tcBorders>
              <w:top w:val="single" w:sz="4" w:space="0" w:color="000000"/>
              <w:left w:val="single" w:sz="4" w:space="0" w:color="000000"/>
              <w:bottom w:val="single" w:sz="4" w:space="0" w:color="000000"/>
              <w:right w:val="single" w:sz="4" w:space="0" w:color="000000"/>
            </w:tcBorders>
          </w:tcPr>
          <w:p w14:paraId="7627A04C" w14:textId="77777777" w:rsidR="00C76D24" w:rsidRDefault="00C76D24" w:rsidP="00613E27">
            <w:pPr>
              <w:spacing w:after="0" w:line="259" w:lineRule="auto"/>
              <w:ind w:left="0" w:firstLine="0"/>
              <w:rPr>
                <w:sz w:val="20"/>
              </w:rPr>
            </w:pPr>
            <w:r>
              <w:rPr>
                <w:sz w:val="20"/>
              </w:rPr>
              <w:t>New Foundations Inc.</w:t>
            </w:r>
          </w:p>
        </w:tc>
        <w:tc>
          <w:tcPr>
            <w:tcW w:w="1530" w:type="dxa"/>
            <w:tcBorders>
              <w:top w:val="single" w:sz="4" w:space="0" w:color="000000"/>
              <w:left w:val="single" w:sz="4" w:space="0" w:color="000000"/>
              <w:bottom w:val="single" w:sz="4" w:space="0" w:color="000000"/>
              <w:right w:val="single" w:sz="4" w:space="0" w:color="000000"/>
            </w:tcBorders>
          </w:tcPr>
          <w:p w14:paraId="693D7593" w14:textId="77777777" w:rsidR="00C76D24" w:rsidRDefault="00C76D24" w:rsidP="00613E27">
            <w:pPr>
              <w:spacing w:after="0" w:line="259" w:lineRule="auto"/>
              <w:ind w:left="0" w:right="47" w:firstLine="0"/>
              <w:jc w:val="right"/>
              <w:rPr>
                <w:sz w:val="20"/>
              </w:rPr>
            </w:pPr>
            <w:r>
              <w:rPr>
                <w:sz w:val="20"/>
              </w:rPr>
              <w:t>$      300,000</w:t>
            </w:r>
          </w:p>
        </w:tc>
      </w:tr>
      <w:tr w:rsidR="00C76D24" w14:paraId="2A39CB96"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161E3D4"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536E3207" w14:textId="77777777" w:rsidR="00C76D24" w:rsidRDefault="00C76D24" w:rsidP="00613E27">
            <w:pPr>
              <w:spacing w:after="0" w:line="259" w:lineRule="auto"/>
              <w:ind w:left="0" w:firstLine="0"/>
              <w:rPr>
                <w:sz w:val="20"/>
              </w:rPr>
            </w:pPr>
            <w:r>
              <w:rPr>
                <w:sz w:val="20"/>
              </w:rPr>
              <w:t>NW Metro Atlanta Habitat for Humanity</w:t>
            </w:r>
          </w:p>
        </w:tc>
        <w:tc>
          <w:tcPr>
            <w:tcW w:w="1530" w:type="dxa"/>
            <w:tcBorders>
              <w:top w:val="single" w:sz="4" w:space="0" w:color="000000"/>
              <w:left w:val="single" w:sz="4" w:space="0" w:color="000000"/>
              <w:bottom w:val="single" w:sz="4" w:space="0" w:color="000000"/>
              <w:right w:val="single" w:sz="4" w:space="0" w:color="000000"/>
            </w:tcBorders>
          </w:tcPr>
          <w:p w14:paraId="458213AE" w14:textId="77777777" w:rsidR="00C76D24" w:rsidRDefault="00C76D24" w:rsidP="00613E27">
            <w:pPr>
              <w:spacing w:after="0" w:line="259" w:lineRule="auto"/>
              <w:ind w:left="0" w:right="47" w:firstLine="0"/>
              <w:jc w:val="right"/>
              <w:rPr>
                <w:sz w:val="20"/>
              </w:rPr>
            </w:pPr>
            <w:r>
              <w:rPr>
                <w:sz w:val="20"/>
              </w:rPr>
              <w:t>$      600,000</w:t>
            </w:r>
          </w:p>
        </w:tc>
      </w:tr>
      <w:tr w:rsidR="00C76D24" w14:paraId="30FC97B1"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0643F703"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7867E66F" w14:textId="77777777" w:rsidR="00C76D24" w:rsidRDefault="00C76D24" w:rsidP="00613E27">
            <w:pPr>
              <w:spacing w:after="0" w:line="259" w:lineRule="auto"/>
              <w:ind w:left="0" w:firstLine="0"/>
              <w:rPr>
                <w:sz w:val="20"/>
              </w:rPr>
            </w:pPr>
            <w:r>
              <w:rPr>
                <w:sz w:val="20"/>
              </w:rPr>
              <w:t>Ocilla, City of</w:t>
            </w:r>
          </w:p>
        </w:tc>
        <w:tc>
          <w:tcPr>
            <w:tcW w:w="1530" w:type="dxa"/>
            <w:tcBorders>
              <w:top w:val="single" w:sz="4" w:space="0" w:color="000000"/>
              <w:left w:val="single" w:sz="4" w:space="0" w:color="000000"/>
              <w:bottom w:val="single" w:sz="4" w:space="0" w:color="000000"/>
              <w:right w:val="single" w:sz="4" w:space="0" w:color="000000"/>
            </w:tcBorders>
          </w:tcPr>
          <w:p w14:paraId="450020F1" w14:textId="77777777" w:rsidR="00C76D24" w:rsidRDefault="00C76D24" w:rsidP="00613E27">
            <w:pPr>
              <w:spacing w:after="0" w:line="259" w:lineRule="auto"/>
              <w:ind w:left="0" w:right="47" w:firstLine="0"/>
              <w:jc w:val="right"/>
              <w:rPr>
                <w:sz w:val="20"/>
              </w:rPr>
            </w:pPr>
            <w:r>
              <w:rPr>
                <w:sz w:val="20"/>
              </w:rPr>
              <w:t>$      300,000</w:t>
            </w:r>
          </w:p>
        </w:tc>
      </w:tr>
      <w:tr w:rsidR="00C76D24" w14:paraId="587880D0"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6554287B"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68A1E5F3" w14:textId="77777777" w:rsidR="00C76D24" w:rsidRDefault="00C76D24" w:rsidP="00613E27">
            <w:pPr>
              <w:spacing w:after="0" w:line="259" w:lineRule="auto"/>
              <w:ind w:left="0" w:firstLine="0"/>
              <w:rPr>
                <w:sz w:val="20"/>
              </w:rPr>
            </w:pPr>
            <w:r>
              <w:rPr>
                <w:sz w:val="20"/>
              </w:rPr>
              <w:t>Pembroke, City of</w:t>
            </w:r>
          </w:p>
        </w:tc>
        <w:tc>
          <w:tcPr>
            <w:tcW w:w="1530" w:type="dxa"/>
            <w:tcBorders>
              <w:top w:val="single" w:sz="4" w:space="0" w:color="000000"/>
              <w:left w:val="single" w:sz="4" w:space="0" w:color="000000"/>
              <w:bottom w:val="single" w:sz="4" w:space="0" w:color="000000"/>
              <w:right w:val="single" w:sz="4" w:space="0" w:color="000000"/>
            </w:tcBorders>
          </w:tcPr>
          <w:p w14:paraId="25FF915E" w14:textId="77777777" w:rsidR="00C76D24" w:rsidRDefault="00C76D24" w:rsidP="00613E27">
            <w:pPr>
              <w:spacing w:after="0" w:line="259" w:lineRule="auto"/>
              <w:ind w:left="0" w:right="47" w:firstLine="0"/>
              <w:jc w:val="right"/>
              <w:rPr>
                <w:sz w:val="20"/>
              </w:rPr>
            </w:pPr>
            <w:r>
              <w:rPr>
                <w:sz w:val="20"/>
              </w:rPr>
              <w:t>$      600,000</w:t>
            </w:r>
          </w:p>
        </w:tc>
      </w:tr>
      <w:tr w:rsidR="00C76D24" w14:paraId="7BD9F181"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21F29836"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72C611A0" w14:textId="77777777" w:rsidR="00C76D24" w:rsidRDefault="00C76D24" w:rsidP="00613E27">
            <w:pPr>
              <w:spacing w:after="0" w:line="259" w:lineRule="auto"/>
              <w:ind w:left="0" w:firstLine="0"/>
              <w:rPr>
                <w:sz w:val="20"/>
              </w:rPr>
            </w:pPr>
            <w:r>
              <w:rPr>
                <w:sz w:val="20"/>
              </w:rPr>
              <w:t>Perry, City of</w:t>
            </w:r>
          </w:p>
        </w:tc>
        <w:tc>
          <w:tcPr>
            <w:tcW w:w="1530" w:type="dxa"/>
            <w:tcBorders>
              <w:top w:val="single" w:sz="4" w:space="0" w:color="000000"/>
              <w:left w:val="single" w:sz="4" w:space="0" w:color="000000"/>
              <w:bottom w:val="single" w:sz="4" w:space="0" w:color="000000"/>
              <w:right w:val="single" w:sz="4" w:space="0" w:color="000000"/>
            </w:tcBorders>
          </w:tcPr>
          <w:p w14:paraId="339F284D" w14:textId="77777777" w:rsidR="00C76D24" w:rsidRDefault="00C76D24" w:rsidP="00613E27">
            <w:pPr>
              <w:spacing w:after="0" w:line="259" w:lineRule="auto"/>
              <w:ind w:left="0" w:right="47" w:firstLine="0"/>
              <w:jc w:val="right"/>
              <w:rPr>
                <w:sz w:val="20"/>
              </w:rPr>
            </w:pPr>
            <w:r>
              <w:rPr>
                <w:sz w:val="20"/>
              </w:rPr>
              <w:t>$      300,000</w:t>
            </w:r>
          </w:p>
        </w:tc>
      </w:tr>
      <w:tr w:rsidR="00C76D24" w14:paraId="216E2735" w14:textId="77777777" w:rsidTr="00613E27">
        <w:trPr>
          <w:trHeight w:val="274"/>
        </w:trPr>
        <w:tc>
          <w:tcPr>
            <w:tcW w:w="1170" w:type="dxa"/>
            <w:tcBorders>
              <w:top w:val="single" w:sz="4" w:space="0" w:color="000000"/>
              <w:left w:val="single" w:sz="4" w:space="0" w:color="000000"/>
              <w:bottom w:val="single" w:sz="4" w:space="0" w:color="000000"/>
              <w:right w:val="single" w:sz="4" w:space="0" w:color="000000"/>
            </w:tcBorders>
          </w:tcPr>
          <w:p w14:paraId="7312D267" w14:textId="77777777" w:rsidR="00C76D24" w:rsidRDefault="00C76D24" w:rsidP="00613E27">
            <w:pPr>
              <w:spacing w:after="0" w:line="259" w:lineRule="auto"/>
              <w:ind w:left="0" w:right="45" w:firstLine="0"/>
              <w:jc w:val="center"/>
              <w:rPr>
                <w:sz w:val="20"/>
              </w:rPr>
            </w:pPr>
            <w:r>
              <w:rPr>
                <w:sz w:val="20"/>
              </w:rPr>
              <w:t>2020</w:t>
            </w:r>
          </w:p>
        </w:tc>
        <w:tc>
          <w:tcPr>
            <w:tcW w:w="4050" w:type="dxa"/>
            <w:tcBorders>
              <w:top w:val="single" w:sz="4" w:space="0" w:color="000000"/>
              <w:left w:val="single" w:sz="4" w:space="0" w:color="000000"/>
              <w:bottom w:val="single" w:sz="4" w:space="0" w:color="000000"/>
              <w:right w:val="single" w:sz="4" w:space="0" w:color="000000"/>
            </w:tcBorders>
          </w:tcPr>
          <w:p w14:paraId="341EB307" w14:textId="77777777" w:rsidR="00C76D24" w:rsidRDefault="00C76D24" w:rsidP="00613E27">
            <w:pPr>
              <w:spacing w:after="0" w:line="259" w:lineRule="auto"/>
              <w:ind w:left="0" w:firstLine="0"/>
              <w:rPr>
                <w:sz w:val="20"/>
              </w:rPr>
            </w:pPr>
            <w:r>
              <w:rPr>
                <w:sz w:val="20"/>
              </w:rPr>
              <w:t>Sylvester, City of</w:t>
            </w:r>
          </w:p>
        </w:tc>
        <w:tc>
          <w:tcPr>
            <w:tcW w:w="1530" w:type="dxa"/>
            <w:tcBorders>
              <w:top w:val="single" w:sz="4" w:space="0" w:color="000000"/>
              <w:left w:val="single" w:sz="4" w:space="0" w:color="000000"/>
              <w:bottom w:val="single" w:sz="4" w:space="0" w:color="000000"/>
              <w:right w:val="single" w:sz="4" w:space="0" w:color="000000"/>
            </w:tcBorders>
          </w:tcPr>
          <w:p w14:paraId="18C6E5E4" w14:textId="77777777" w:rsidR="00C76D24" w:rsidRDefault="00C76D24" w:rsidP="00613E27">
            <w:pPr>
              <w:spacing w:after="0" w:line="259" w:lineRule="auto"/>
              <w:ind w:left="0" w:right="47" w:firstLine="0"/>
              <w:jc w:val="right"/>
              <w:rPr>
                <w:sz w:val="20"/>
              </w:rPr>
            </w:pPr>
            <w:r>
              <w:rPr>
                <w:sz w:val="20"/>
              </w:rPr>
              <w:t>$      300,000</w:t>
            </w:r>
          </w:p>
        </w:tc>
      </w:tr>
    </w:tbl>
    <w:p w14:paraId="565B0AD6" w14:textId="77777777" w:rsidR="00536782" w:rsidRDefault="00536782" w:rsidP="00F67D75">
      <w:pPr>
        <w:spacing w:after="0" w:line="260" w:lineRule="auto"/>
        <w:ind w:left="2160" w:right="1411" w:firstLine="1457"/>
        <w:rPr>
          <w:b/>
          <w:sz w:val="20"/>
        </w:rPr>
      </w:pPr>
    </w:p>
    <w:p w14:paraId="1F951A68" w14:textId="77777777" w:rsidR="00536782" w:rsidRDefault="00536782" w:rsidP="00F67D75">
      <w:pPr>
        <w:spacing w:after="0" w:line="260" w:lineRule="auto"/>
        <w:ind w:left="2160" w:right="1411" w:firstLine="1457"/>
        <w:rPr>
          <w:b/>
          <w:sz w:val="20"/>
        </w:rPr>
      </w:pPr>
    </w:p>
    <w:p w14:paraId="6F650E67" w14:textId="77777777" w:rsidR="00536782" w:rsidRDefault="00536782" w:rsidP="00F67D75">
      <w:pPr>
        <w:spacing w:after="0" w:line="260" w:lineRule="auto"/>
        <w:ind w:left="2160" w:right="1411" w:firstLine="1457"/>
        <w:rPr>
          <w:b/>
          <w:sz w:val="20"/>
        </w:rPr>
      </w:pPr>
    </w:p>
    <w:p w14:paraId="2DD256D7" w14:textId="1D94A87A" w:rsidR="00C2708F" w:rsidRDefault="00C2708F">
      <w:pPr>
        <w:spacing w:after="160" w:line="259" w:lineRule="auto"/>
        <w:ind w:left="0" w:firstLine="0"/>
        <w:rPr>
          <w:b/>
          <w:sz w:val="20"/>
        </w:rPr>
      </w:pPr>
      <w:r>
        <w:rPr>
          <w:b/>
          <w:sz w:val="20"/>
        </w:rPr>
        <w:br w:type="page"/>
      </w:r>
    </w:p>
    <w:p w14:paraId="710D57DD" w14:textId="61B92F0F" w:rsidR="001B552A" w:rsidRDefault="00223E45" w:rsidP="00225CDB">
      <w:pPr>
        <w:jc w:val="center"/>
      </w:pPr>
      <w:r>
        <w:rPr>
          <w:noProof/>
        </w:rPr>
        <w:lastRenderedPageBreak/>
        <w:drawing>
          <wp:inline distT="0" distB="0" distL="0" distR="0" wp14:anchorId="293E9AF0" wp14:editId="61CAB5EA">
            <wp:extent cx="2399887" cy="69151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015" name="Picture 2015"/>
                    <pic:cNvPicPr/>
                  </pic:nvPicPr>
                  <pic:blipFill>
                    <a:blip r:embed="rId33"/>
                    <a:stretch>
                      <a:fillRect/>
                    </a:stretch>
                  </pic:blipFill>
                  <pic:spPr>
                    <a:xfrm>
                      <a:off x="0" y="0"/>
                      <a:ext cx="2399887" cy="691515"/>
                    </a:xfrm>
                    <a:prstGeom prst="rect">
                      <a:avLst/>
                    </a:prstGeom>
                  </pic:spPr>
                </pic:pic>
              </a:graphicData>
            </a:graphic>
          </wp:inline>
        </w:drawing>
      </w:r>
    </w:p>
    <w:p w14:paraId="6B79D8D5" w14:textId="42666410" w:rsidR="00223E45" w:rsidRPr="00454148" w:rsidRDefault="00223E45" w:rsidP="00223E45">
      <w:pPr>
        <w:pStyle w:val="Heading2"/>
        <w:spacing w:after="0"/>
        <w:ind w:left="-1"/>
        <w:rPr>
          <w:color w:val="538135" w:themeColor="accent6" w:themeShade="BF"/>
        </w:rPr>
      </w:pPr>
      <w:r w:rsidRPr="00454148">
        <w:rPr>
          <w:rFonts w:ascii="Cambria" w:eastAsia="Cambria" w:hAnsi="Cambria" w:cs="Cambria"/>
          <w:color w:val="538135" w:themeColor="accent6" w:themeShade="BF"/>
        </w:rPr>
        <w:t xml:space="preserve">Appendix B: CHIP Procurement Requirements </w:t>
      </w:r>
    </w:p>
    <w:p w14:paraId="7D536D2F" w14:textId="049095E5" w:rsidR="00500306" w:rsidRPr="00454148" w:rsidRDefault="00500306" w:rsidP="00D1278F">
      <w:pPr>
        <w:rPr>
          <w:color w:val="538135" w:themeColor="accent6" w:themeShade="BF"/>
        </w:rPr>
      </w:pPr>
    </w:p>
    <w:p w14:paraId="1D1E9E85" w14:textId="77777777" w:rsidR="00223E45" w:rsidRDefault="00500306" w:rsidP="00223E45">
      <w:pPr>
        <w:spacing w:after="0" w:line="259" w:lineRule="auto"/>
        <w:ind w:left="-1" w:hanging="10"/>
      </w:pPr>
      <w:r>
        <w:t xml:space="preserve">DCA’s procurement guidance can assist by making the process easier for local governments by providing step-by-step instructions. </w:t>
      </w:r>
    </w:p>
    <w:p w14:paraId="1CE72BF3" w14:textId="60970819" w:rsidR="00500306" w:rsidRDefault="00500306" w:rsidP="00225CDB">
      <w:pPr>
        <w:spacing w:after="0" w:line="259" w:lineRule="auto"/>
        <w:ind w:left="-1" w:hanging="10"/>
      </w:pPr>
      <w:r>
        <w:rPr>
          <w:color w:val="FF0000"/>
        </w:rPr>
        <w:t xml:space="preserve"> </w:t>
      </w:r>
    </w:p>
    <w:p w14:paraId="6B8DC717" w14:textId="77777777" w:rsidR="00500306" w:rsidRDefault="00500306" w:rsidP="00500306">
      <w:pPr>
        <w:spacing w:after="10" w:line="249" w:lineRule="auto"/>
        <w:ind w:left="14" w:hanging="10"/>
      </w:pPr>
      <w:r>
        <w:rPr>
          <w:b/>
        </w:rPr>
        <w:t>The following policy guidance and sample documents are included in this Application</w:t>
      </w:r>
    </w:p>
    <w:p w14:paraId="391BB7F0" w14:textId="77777777" w:rsidR="00500306" w:rsidRDefault="00500306" w:rsidP="00500306">
      <w:pPr>
        <w:spacing w:after="108"/>
        <w:ind w:left="-2" w:right="14"/>
      </w:pPr>
    </w:p>
    <w:p w14:paraId="776C5251" w14:textId="77777777" w:rsidR="00500306" w:rsidRDefault="00500306" w:rsidP="00225CDB">
      <w:pPr>
        <w:pStyle w:val="ListParagraph"/>
        <w:numPr>
          <w:ilvl w:val="0"/>
          <w:numId w:val="28"/>
        </w:numPr>
        <w:spacing w:after="108"/>
        <w:ind w:right="14"/>
      </w:pPr>
      <w:r>
        <w:t xml:space="preserve">Procurement Standards for Contracts Entered into by CHIP Recipients </w:t>
      </w:r>
    </w:p>
    <w:p w14:paraId="119EEF5B" w14:textId="77777777" w:rsidR="00500306" w:rsidRDefault="00500306" w:rsidP="00225CDB">
      <w:pPr>
        <w:pStyle w:val="ListParagraph"/>
        <w:numPr>
          <w:ilvl w:val="0"/>
          <w:numId w:val="28"/>
        </w:numPr>
        <w:spacing w:after="111"/>
        <w:ind w:right="14"/>
      </w:pPr>
      <w:r>
        <w:t xml:space="preserve">DCA Guidance: Procurement for Application Development and Administrative Services </w:t>
      </w:r>
    </w:p>
    <w:p w14:paraId="19512857" w14:textId="77777777" w:rsidR="00500306" w:rsidRDefault="00500306" w:rsidP="00225CDB">
      <w:pPr>
        <w:pStyle w:val="ListParagraph"/>
        <w:numPr>
          <w:ilvl w:val="0"/>
          <w:numId w:val="28"/>
        </w:numPr>
        <w:spacing w:after="108"/>
        <w:ind w:right="14"/>
      </w:pPr>
      <w:r>
        <w:t xml:space="preserve">Sample Notice for RFP </w:t>
      </w:r>
    </w:p>
    <w:p w14:paraId="59854082" w14:textId="77777777" w:rsidR="00500306" w:rsidRDefault="00500306" w:rsidP="00225CDB">
      <w:pPr>
        <w:pStyle w:val="ListParagraph"/>
        <w:numPr>
          <w:ilvl w:val="0"/>
          <w:numId w:val="28"/>
        </w:numPr>
        <w:spacing w:line="347" w:lineRule="auto"/>
        <w:ind w:right="14"/>
      </w:pPr>
      <w:r>
        <w:t>Sample Email Request for Proposals 48 Sample Request for Proposals.</w:t>
      </w:r>
    </w:p>
    <w:p w14:paraId="6808B030" w14:textId="769A107D" w:rsidR="00500306" w:rsidRDefault="00500306" w:rsidP="00225CDB">
      <w:pPr>
        <w:pStyle w:val="ListParagraph"/>
        <w:numPr>
          <w:ilvl w:val="0"/>
          <w:numId w:val="28"/>
        </w:numPr>
        <w:spacing w:line="347" w:lineRule="auto"/>
        <w:ind w:right="14"/>
      </w:pPr>
      <w:r>
        <w:t xml:space="preserve">Sample Statement of Qualifications </w:t>
      </w:r>
    </w:p>
    <w:p w14:paraId="39D3225F" w14:textId="25606428" w:rsidR="00500306" w:rsidRDefault="00500306" w:rsidP="00225CDB">
      <w:pPr>
        <w:pStyle w:val="ListParagraph"/>
        <w:numPr>
          <w:ilvl w:val="0"/>
          <w:numId w:val="28"/>
        </w:numPr>
      </w:pPr>
      <w:r>
        <w:t>Sample Grant Administrator Rating Criteria</w:t>
      </w:r>
    </w:p>
    <w:p w14:paraId="7DEF0DDF" w14:textId="77777777" w:rsidR="00500306" w:rsidRDefault="00500306">
      <w:pPr>
        <w:spacing w:after="160" w:line="259" w:lineRule="auto"/>
        <w:ind w:left="0" w:firstLine="0"/>
      </w:pPr>
      <w:r>
        <w:br w:type="page"/>
      </w:r>
    </w:p>
    <w:p w14:paraId="57E66F4B" w14:textId="77777777" w:rsidR="001B552A" w:rsidRDefault="009A22B3">
      <w:pPr>
        <w:spacing w:after="0" w:line="259" w:lineRule="auto"/>
        <w:ind w:left="10" w:right="4" w:hanging="10"/>
        <w:jc w:val="center"/>
      </w:pPr>
      <w:r>
        <w:rPr>
          <w:b/>
          <w:sz w:val="28"/>
        </w:rPr>
        <w:lastRenderedPageBreak/>
        <w:t xml:space="preserve">Georgia Department of Community Affairs </w:t>
      </w:r>
    </w:p>
    <w:p w14:paraId="3E4871CE" w14:textId="77777777" w:rsidR="001B552A" w:rsidRDefault="009A22B3">
      <w:pPr>
        <w:spacing w:after="0" w:line="259" w:lineRule="auto"/>
        <w:ind w:left="10" w:right="1" w:hanging="10"/>
        <w:jc w:val="center"/>
      </w:pPr>
      <w:r>
        <w:rPr>
          <w:b/>
          <w:sz w:val="28"/>
        </w:rPr>
        <w:t xml:space="preserve">CHIP Program </w:t>
      </w:r>
    </w:p>
    <w:p w14:paraId="7C42B257" w14:textId="77777777" w:rsidR="001B552A" w:rsidRDefault="009A22B3">
      <w:pPr>
        <w:spacing w:after="0" w:line="259" w:lineRule="auto"/>
        <w:ind w:left="195" w:firstLine="0"/>
      </w:pPr>
      <w:r>
        <w:rPr>
          <w:b/>
          <w:sz w:val="28"/>
        </w:rPr>
        <w:t xml:space="preserve">Procurement Policies for State Recipients &amp; Subrecipient Applicants &amp; Grantees </w:t>
      </w:r>
    </w:p>
    <w:p w14:paraId="25C0B0E3" w14:textId="77777777" w:rsidR="001B552A" w:rsidRDefault="009A22B3">
      <w:pPr>
        <w:spacing w:after="78" w:line="259" w:lineRule="auto"/>
        <w:ind w:left="40" w:firstLine="0"/>
        <w:jc w:val="center"/>
      </w:pPr>
      <w:r>
        <w:rPr>
          <w:sz w:val="20"/>
        </w:rPr>
        <w:t xml:space="preserve"> </w:t>
      </w:r>
    </w:p>
    <w:p w14:paraId="6C4EC2EA" w14:textId="77777777" w:rsidR="001B552A" w:rsidRDefault="009A22B3">
      <w:pPr>
        <w:spacing w:after="0" w:line="259" w:lineRule="auto"/>
        <w:ind w:left="-1" w:hanging="10"/>
      </w:pPr>
      <w:r>
        <w:rPr>
          <w:rFonts w:ascii="Cambria" w:eastAsia="Cambria" w:hAnsi="Cambria" w:cs="Cambria"/>
          <w:color w:val="365F91"/>
          <w:sz w:val="26"/>
        </w:rPr>
        <w:t xml:space="preserve">Applicability:  </w:t>
      </w:r>
    </w:p>
    <w:p w14:paraId="24986BAB" w14:textId="77777777" w:rsidR="001B552A" w:rsidRDefault="009A22B3" w:rsidP="004327E9">
      <w:pPr>
        <w:spacing w:after="192"/>
        <w:ind w:left="-2" w:right="14"/>
        <w:jc w:val="both"/>
      </w:pPr>
      <w:r>
        <w:t xml:space="preserve">All current CHIP grantees and CHIP grant applicants utilizing an external grant administrator to write and submit grant applications </w:t>
      </w:r>
      <w:r>
        <w:rPr>
          <w:color w:val="FF0000"/>
        </w:rPr>
        <w:t xml:space="preserve"> </w:t>
      </w:r>
    </w:p>
    <w:p w14:paraId="06673EE4" w14:textId="77777777" w:rsidR="001B552A" w:rsidRDefault="009A22B3" w:rsidP="004327E9">
      <w:pPr>
        <w:spacing w:after="230"/>
        <w:ind w:left="-2" w:right="14"/>
        <w:jc w:val="both"/>
      </w:pPr>
      <w:r>
        <w:t xml:space="preserve">The CHIP Program is funded with Federal HOME Investment Partnership Program (HOME) funds therefore all Federal procurement requirements in for the HOME program apply.   </w:t>
      </w:r>
    </w:p>
    <w:p w14:paraId="41E4540B" w14:textId="77777777" w:rsidR="001B552A" w:rsidRDefault="009A22B3">
      <w:pPr>
        <w:spacing w:after="0" w:line="259" w:lineRule="auto"/>
        <w:ind w:left="-1" w:hanging="10"/>
      </w:pPr>
      <w:r>
        <w:rPr>
          <w:rFonts w:ascii="Cambria" w:eastAsia="Cambria" w:hAnsi="Cambria" w:cs="Cambria"/>
          <w:color w:val="365F91"/>
          <w:sz w:val="26"/>
        </w:rPr>
        <w:t xml:space="preserve">New State of Georgia Procurement Requirements:  </w:t>
      </w:r>
    </w:p>
    <w:p w14:paraId="6F791212" w14:textId="77777777" w:rsidR="001B552A" w:rsidRDefault="009A22B3" w:rsidP="004327E9">
      <w:pPr>
        <w:spacing w:after="194"/>
        <w:ind w:left="-2" w:right="14"/>
        <w:jc w:val="both"/>
      </w:pPr>
      <w:r>
        <w:t xml:space="preserve">New state procurement requirements became effective July 1, 2018 based on the passage of House Bill 489, adding O.C.G.A. 36-80-26 and amending O.C.G.A. 36-91-20(b)(1).  </w:t>
      </w:r>
    </w:p>
    <w:p w14:paraId="12B721D8" w14:textId="77777777" w:rsidR="001B552A" w:rsidRDefault="009A22B3" w:rsidP="004327E9">
      <w:pPr>
        <w:spacing w:after="192"/>
        <w:ind w:left="-2" w:right="14"/>
        <w:jc w:val="both"/>
      </w:pPr>
      <w:r>
        <w:t xml:space="preserve">These changes require most bid or proposal opportunities extended by local governments be advertised in the Georgia Procurement Registry.  </w:t>
      </w:r>
    </w:p>
    <w:p w14:paraId="169A2520" w14:textId="77777777" w:rsidR="001B552A" w:rsidRDefault="009A22B3" w:rsidP="004327E9">
      <w:pPr>
        <w:spacing w:after="192"/>
        <w:ind w:left="-2" w:right="14"/>
        <w:jc w:val="both"/>
      </w:pPr>
      <w:r>
        <w:t xml:space="preserve">Each advertisement shall include such details and specifications as will enable the public to know the extent and character of the bid opportunity.  </w:t>
      </w:r>
    </w:p>
    <w:p w14:paraId="328F054E" w14:textId="77777777" w:rsidR="001B552A" w:rsidRDefault="009A22B3" w:rsidP="004327E9">
      <w:pPr>
        <w:spacing w:after="190" w:line="249" w:lineRule="auto"/>
        <w:ind w:left="-1" w:right="14" w:hanging="10"/>
        <w:jc w:val="both"/>
      </w:pPr>
      <w:r>
        <w:t xml:space="preserve">The Georgia Procurement Registry can be found at the following web site: </w:t>
      </w:r>
      <w:hyperlink r:id="rId39">
        <w:r>
          <w:rPr>
            <w:color w:val="0000FF"/>
            <w:u w:val="single" w:color="0000FF"/>
          </w:rPr>
          <w:t>http://doas.ga.gov/state</w:t>
        </w:r>
      </w:hyperlink>
      <w:hyperlink r:id="rId40">
        <w:r>
          <w:rPr>
            <w:color w:val="0000FF"/>
            <w:u w:val="single" w:color="0000FF"/>
          </w:rPr>
          <w:t>purchasing/georgia-procurementregistry-for-local-governments</w:t>
        </w:r>
      </w:hyperlink>
      <w:hyperlink r:id="rId41">
        <w:r>
          <w:t xml:space="preserve"> </w:t>
        </w:r>
      </w:hyperlink>
    </w:p>
    <w:p w14:paraId="1C8F5259" w14:textId="24BCD6DA" w:rsidR="001B552A" w:rsidRDefault="009A22B3" w:rsidP="00225CDB">
      <w:pPr>
        <w:spacing w:after="215" w:line="259" w:lineRule="auto"/>
        <w:ind w:left="3" w:firstLine="0"/>
      </w:pPr>
      <w:r>
        <w:t xml:space="preserve"> </w:t>
      </w:r>
      <w:r>
        <w:rPr>
          <w:rFonts w:ascii="Cambria" w:eastAsia="Cambria" w:hAnsi="Cambria" w:cs="Cambria"/>
          <w:color w:val="365F91"/>
          <w:sz w:val="26"/>
        </w:rPr>
        <w:t xml:space="preserve">Procurement of Application Development and other Professional Services: </w:t>
      </w:r>
    </w:p>
    <w:p w14:paraId="4156E57E" w14:textId="77777777" w:rsidR="001B552A" w:rsidRDefault="009A22B3" w:rsidP="004327E9">
      <w:pPr>
        <w:spacing w:after="188"/>
        <w:ind w:left="-2" w:right="14"/>
        <w:jc w:val="both"/>
      </w:pPr>
      <w:r>
        <w:t xml:space="preserve">All professional procurements should be done prior to CHIP application preparation and submission.  </w:t>
      </w:r>
    </w:p>
    <w:p w14:paraId="3DAEDF5A" w14:textId="77777777" w:rsidR="001B552A" w:rsidRDefault="009A22B3" w:rsidP="004327E9">
      <w:pPr>
        <w:spacing w:after="194"/>
        <w:ind w:left="-2" w:right="14"/>
        <w:jc w:val="both"/>
      </w:pPr>
      <w:r>
        <w:t xml:space="preserve">For example, prior to CHIP application submission, both grant application services and grant administration services should be solicited using the same Request for Proposal (RFP).  </w:t>
      </w:r>
    </w:p>
    <w:p w14:paraId="78BB4B98" w14:textId="77777777" w:rsidR="001B552A" w:rsidRDefault="009A22B3" w:rsidP="004327E9">
      <w:pPr>
        <w:spacing w:after="192"/>
        <w:ind w:left="-2" w:right="14"/>
        <w:jc w:val="both"/>
      </w:pPr>
      <w:r>
        <w:t xml:space="preserve">This avoids the appearance of a conflict of interest that can be created when a grant writer in a later procurement process submits and receives an award for grant administration services.  </w:t>
      </w:r>
    </w:p>
    <w:p w14:paraId="4450067F" w14:textId="77777777" w:rsidR="001B552A" w:rsidRDefault="009A22B3" w:rsidP="004327E9">
      <w:pPr>
        <w:spacing w:after="188"/>
        <w:ind w:left="-2" w:right="14"/>
        <w:jc w:val="both"/>
      </w:pPr>
      <w:r>
        <w:t xml:space="preserve">This approach is also applicable for engineering/architectural services.  </w:t>
      </w:r>
    </w:p>
    <w:p w14:paraId="4D160EC7" w14:textId="77777777" w:rsidR="001B552A" w:rsidRDefault="009A22B3" w:rsidP="004327E9">
      <w:pPr>
        <w:spacing w:after="192"/>
        <w:ind w:left="-2" w:right="14"/>
        <w:jc w:val="both"/>
      </w:pPr>
      <w:r>
        <w:t xml:space="preserve">In other words, preliminary reports and design and construction services should all be procured using the appropriate RFP or Request for Qualification (RFQ) process.  </w:t>
      </w:r>
    </w:p>
    <w:p w14:paraId="6241BD8F" w14:textId="77777777" w:rsidR="001B552A" w:rsidRDefault="009A22B3" w:rsidP="004327E9">
      <w:pPr>
        <w:spacing w:after="192"/>
        <w:ind w:left="-2" w:right="14"/>
        <w:jc w:val="both"/>
      </w:pPr>
      <w:r>
        <w:lastRenderedPageBreak/>
        <w:t xml:space="preserve">Local governments often rely on grant writers and engineers/architects to assist them in navigating complex federal and state requirements; however, having a grant writer or engineer/architect assist in the procurement process (e.g., developing an RFP or RFQ) can also create the appearance of a conflict of interest.  </w:t>
      </w:r>
    </w:p>
    <w:p w14:paraId="0F120BEA" w14:textId="77777777" w:rsidR="001B552A" w:rsidRDefault="009A22B3" w:rsidP="004327E9">
      <w:pPr>
        <w:ind w:left="-2" w:right="14"/>
        <w:jc w:val="both"/>
      </w:pPr>
      <w:r>
        <w:t xml:space="preserve">DCA will also assist local governments with the procurement process by providing technical assistance as needed.  </w:t>
      </w:r>
    </w:p>
    <w:p w14:paraId="425FD83D" w14:textId="77777777" w:rsidR="001B552A" w:rsidRDefault="009A22B3">
      <w:pPr>
        <w:spacing w:after="192"/>
        <w:ind w:left="-2" w:right="14"/>
      </w:pPr>
      <w:r>
        <w:t xml:space="preserve">Please contact Dean Nelson at Dean.Nelson@dca.ga.gov or 404-852-2160 with your procurement questions.  </w:t>
      </w:r>
    </w:p>
    <w:p w14:paraId="71F779E5" w14:textId="77777777" w:rsidR="001B552A" w:rsidRDefault="009A22B3" w:rsidP="004327E9">
      <w:pPr>
        <w:spacing w:after="190"/>
        <w:ind w:left="-2" w:right="14"/>
        <w:jc w:val="both"/>
      </w:pPr>
      <w:r>
        <w:t xml:space="preserve">Always consult the latest CHIP Recipients’ Manual for DCA’s procurement policies and procedures.  </w:t>
      </w:r>
    </w:p>
    <w:p w14:paraId="3E0C28F3" w14:textId="77777777" w:rsidR="001B552A" w:rsidRDefault="009A22B3" w:rsidP="004327E9">
      <w:pPr>
        <w:spacing w:after="192"/>
        <w:ind w:left="-2" w:right="14"/>
        <w:jc w:val="both"/>
      </w:pPr>
      <w:r>
        <w:t xml:space="preserve">DCA is also reminding local governments that DCA’s procurement policies for professional services should be followed regardless of the source of payment for those services. </w:t>
      </w:r>
    </w:p>
    <w:p w14:paraId="738BB556" w14:textId="77777777" w:rsidR="001B552A" w:rsidRDefault="009A22B3" w:rsidP="004327E9">
      <w:pPr>
        <w:spacing w:after="192"/>
        <w:ind w:left="-2" w:right="14"/>
        <w:jc w:val="both"/>
      </w:pPr>
      <w:r>
        <w:t xml:space="preserve"> In the words, even if local funds pay all or part of the cost of professional services related to a HOME project, DCA’s HOME procurement policies should be followed.  </w:t>
      </w:r>
    </w:p>
    <w:p w14:paraId="51B893E2" w14:textId="77777777" w:rsidR="001B552A" w:rsidRDefault="009A22B3">
      <w:pPr>
        <w:spacing w:after="215" w:line="259" w:lineRule="auto"/>
        <w:ind w:left="3" w:firstLine="0"/>
      </w:pPr>
      <w:r>
        <w:t xml:space="preserve"> </w:t>
      </w:r>
    </w:p>
    <w:p w14:paraId="3B4A96DF" w14:textId="7D7CC93A" w:rsidR="001B552A" w:rsidRDefault="001B552A">
      <w:pPr>
        <w:spacing w:after="0" w:line="259" w:lineRule="auto"/>
        <w:ind w:left="4" w:firstLine="0"/>
      </w:pPr>
    </w:p>
    <w:p w14:paraId="378AB630" w14:textId="77777777" w:rsidR="001B552A" w:rsidRDefault="009A22B3">
      <w:pPr>
        <w:spacing w:after="247" w:line="259" w:lineRule="auto"/>
        <w:ind w:left="-25" w:right="-22" w:firstLine="0"/>
      </w:pPr>
      <w:r>
        <w:rPr>
          <w:noProof/>
        </w:rPr>
        <mc:AlternateContent>
          <mc:Choice Requires="wpg">
            <w:drawing>
              <wp:inline distT="0" distB="0" distL="0" distR="0" wp14:anchorId="5716CF84" wp14:editId="2123D8FE">
                <wp:extent cx="6158484" cy="6096"/>
                <wp:effectExtent l="0" t="0" r="0" b="0"/>
                <wp:docPr id="107547" name="Group 107547"/>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24215" name="Shape 124215"/>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66CDFE" id="Group 107547"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">
                <v:shape id="Shape 124215"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" path="m,l6158484,r,9144l,9144,,e" fillcolor="black" stroked="f" strokeweight="0">
                  <v:stroke miterlimit="83231f" joinstyle="miter"/>
                  <v:path arrowok="t" textboxrect="0,0,6158484,9144"/>
                </v:shape>
                <w10:anchorlock/>
              </v:group>
            </w:pict>
          </mc:Fallback>
        </mc:AlternateContent>
      </w:r>
    </w:p>
    <w:p w14:paraId="5F7C2CB9" w14:textId="77777777" w:rsidR="001B552A" w:rsidRDefault="009A22B3">
      <w:pPr>
        <w:spacing w:after="0" w:line="259" w:lineRule="auto"/>
        <w:ind w:left="-1" w:hanging="10"/>
      </w:pPr>
      <w:r>
        <w:rPr>
          <w:rFonts w:ascii="Cambria" w:eastAsia="Cambria" w:hAnsi="Cambria" w:cs="Cambria"/>
          <w:color w:val="365F91"/>
          <w:sz w:val="26"/>
        </w:rPr>
        <w:t xml:space="preserve">Competitive Negotiation for Professional Services:  </w:t>
      </w:r>
    </w:p>
    <w:p w14:paraId="39CC9484" w14:textId="77777777" w:rsidR="001B552A" w:rsidRDefault="009A22B3" w:rsidP="005A4489">
      <w:pPr>
        <w:spacing w:after="192"/>
        <w:ind w:left="-2" w:right="14"/>
        <w:jc w:val="both"/>
      </w:pPr>
      <w:r>
        <w:t xml:space="preserve">CHIP payments for professional services are subject to the “competitive negotiation” requirements of the most recent version of the CHIP Recipients’ Manual. These provisions apply, typically, to contracts with private consultants, engineers and architects, and are not necessary when contracting with Regional Commissions. Note, however, that RCs that wish to subcontract directly with private consultants must use the procedures in this section and follow the requirements of the CHIP Recipients’ Manual before entering into subcontracts with private consultants. Alternately, the local government may contract with both an RC and private consultant provided the requirements herein are followed for the procurement of the private consultant.  </w:t>
      </w:r>
    </w:p>
    <w:p w14:paraId="786A6796" w14:textId="77777777" w:rsidR="001B552A" w:rsidRDefault="009A22B3" w:rsidP="005A4489">
      <w:pPr>
        <w:spacing w:after="214"/>
        <w:ind w:left="-2" w:right="14"/>
        <w:jc w:val="both"/>
      </w:pPr>
      <w:r>
        <w:t xml:space="preserve">To comply, the applicant government (not the individual or firm proposing to provide services) must:  </w:t>
      </w:r>
    </w:p>
    <w:p w14:paraId="2514EB51" w14:textId="77777777" w:rsidR="001B552A" w:rsidRDefault="009A22B3" w:rsidP="00E302A7">
      <w:pPr>
        <w:numPr>
          <w:ilvl w:val="0"/>
          <w:numId w:val="16"/>
        </w:numPr>
        <w:ind w:right="14" w:hanging="360"/>
        <w:jc w:val="both"/>
      </w:pPr>
      <w:r>
        <w:t xml:space="preserve">Develop a Request for Proposal (RFP) that includes “evaluation factors” selected by the applicant and their level of importance. A Request for Qualifications (RFQ) is also acceptable for engineering or architectural services. Contact DCA for assistance.  </w:t>
      </w:r>
    </w:p>
    <w:p w14:paraId="2E9445CA" w14:textId="77777777" w:rsidR="001B552A" w:rsidRDefault="009A22B3" w:rsidP="00E302A7">
      <w:pPr>
        <w:numPr>
          <w:ilvl w:val="0"/>
          <w:numId w:val="16"/>
        </w:numPr>
        <w:ind w:right="14" w:hanging="360"/>
        <w:jc w:val="both"/>
      </w:pPr>
      <w:r>
        <w:lastRenderedPageBreak/>
        <w:t xml:space="preserve">Publicize the RFP or RFQ. This is most often accomplished by publishing it in the applicant's "legal organ” and/or on the local government’s website. RFPs or RFQs must also be posted on the Georgia Procurement Registry. Allow 30 days for responses. The publication must state this is a Section 3 contract opportunity.  </w:t>
      </w:r>
    </w:p>
    <w:p w14:paraId="0946152D" w14:textId="77777777" w:rsidR="001B552A" w:rsidRDefault="009A22B3" w:rsidP="00E302A7">
      <w:pPr>
        <w:numPr>
          <w:ilvl w:val="0"/>
          <w:numId w:val="16"/>
        </w:numPr>
        <w:ind w:right="14" w:hanging="360"/>
        <w:jc w:val="both"/>
      </w:pPr>
      <w:r>
        <w:t xml:space="preserve">Send a letter with copy of the RFP or RFQ to a number of "known providers". When soliciting firms to develop applications/administer projects, RFP’s should be sent to at least 7 known providers. When soliciting engineering/architectural services, the RFP or RFQ should be sent to at least 10 known providers. As a service to applicants, recipients and others, DCA maintains a list of </w:t>
      </w:r>
    </w:p>
    <w:p w14:paraId="60A71B10" w14:textId="77777777" w:rsidR="001B552A" w:rsidRDefault="009A22B3" w:rsidP="005A4489">
      <w:pPr>
        <w:ind w:left="733" w:right="14"/>
        <w:jc w:val="both"/>
      </w:pPr>
      <w:r>
        <w:t xml:space="preserve">professionals who have expressed an interest in making proposals on HOME projects. This is not an "approved" list. DCA does not approve or disapprove professionals. This is the applicant’s or recipient's responsibility.  </w:t>
      </w:r>
    </w:p>
    <w:p w14:paraId="05C62C1A" w14:textId="77777777" w:rsidR="001B552A" w:rsidRDefault="009A22B3" w:rsidP="00E302A7">
      <w:pPr>
        <w:numPr>
          <w:ilvl w:val="0"/>
          <w:numId w:val="16"/>
        </w:numPr>
        <w:ind w:right="14" w:hanging="360"/>
        <w:jc w:val="both"/>
      </w:pPr>
      <w:r>
        <w:t xml:space="preserve">Negotiate with (preferably with at least 2) respondents to the RFP or RFQ.  </w:t>
      </w:r>
    </w:p>
    <w:p w14:paraId="1E969B84" w14:textId="77777777" w:rsidR="001B552A" w:rsidRDefault="009A22B3" w:rsidP="00E302A7">
      <w:pPr>
        <w:numPr>
          <w:ilvl w:val="0"/>
          <w:numId w:val="16"/>
        </w:numPr>
        <w:ind w:right="14" w:hanging="360"/>
        <w:jc w:val="both"/>
      </w:pPr>
      <w:r>
        <w:t xml:space="preserve">Prepare documentation that evaluates proposals and establishes reasons (based on criteria in RFP or RFQ) for contract recommendations.  </w:t>
      </w:r>
    </w:p>
    <w:p w14:paraId="12D8E807" w14:textId="77777777" w:rsidR="001B552A" w:rsidRDefault="009A22B3" w:rsidP="00E302A7">
      <w:pPr>
        <w:numPr>
          <w:ilvl w:val="0"/>
          <w:numId w:val="16"/>
        </w:numPr>
        <w:ind w:right="14" w:hanging="360"/>
        <w:jc w:val="both"/>
      </w:pPr>
      <w:r>
        <w:t xml:space="preserve">Consult city or county attorney with above recommendations and proposed contract.  </w:t>
      </w:r>
    </w:p>
    <w:p w14:paraId="264A1C8D" w14:textId="77777777" w:rsidR="001B552A" w:rsidRDefault="009A22B3" w:rsidP="00E302A7">
      <w:pPr>
        <w:numPr>
          <w:ilvl w:val="0"/>
          <w:numId w:val="16"/>
        </w:numPr>
        <w:spacing w:after="151"/>
        <w:ind w:right="14" w:hanging="360"/>
        <w:jc w:val="both"/>
      </w:pPr>
      <w:r>
        <w:t xml:space="preserve">Based upon established reasons and attorney's recommendation, obtain full council/commission approval and execute contract.  </w:t>
      </w:r>
    </w:p>
    <w:p w14:paraId="0436160F" w14:textId="77777777" w:rsidR="001B552A" w:rsidRDefault="009A22B3">
      <w:pPr>
        <w:spacing w:after="188"/>
        <w:ind w:left="-2" w:right="14"/>
      </w:pPr>
      <w:r>
        <w:t xml:space="preserve">Letter(s) thanking unsuccessful respondents for making a proposal should then be sent.  </w:t>
      </w:r>
    </w:p>
    <w:p w14:paraId="29F8DFD8" w14:textId="77777777" w:rsidR="001B552A" w:rsidRDefault="009A22B3" w:rsidP="005A4489">
      <w:pPr>
        <w:spacing w:after="192"/>
        <w:ind w:left="-2" w:right="14"/>
        <w:jc w:val="both"/>
      </w:pPr>
      <w:r>
        <w:t xml:space="preserve">Based on evaluation criteria contained in the RFP/RFQ, this letter should state reasons why the respondent was not hired.  </w:t>
      </w:r>
    </w:p>
    <w:p w14:paraId="4BB02341" w14:textId="77777777" w:rsidR="001B552A" w:rsidRDefault="009A22B3" w:rsidP="005A4489">
      <w:pPr>
        <w:spacing w:after="190"/>
        <w:ind w:left="-2" w:right="14"/>
        <w:jc w:val="both"/>
      </w:pPr>
      <w:r>
        <w:t xml:space="preserve">Also, consult with the Procurement Instructions for Grant Writing/Administration [included in full below] </w:t>
      </w:r>
    </w:p>
    <w:p w14:paraId="3F4560E3" w14:textId="77777777" w:rsidR="001B552A" w:rsidRDefault="009A22B3" w:rsidP="005A4489">
      <w:pPr>
        <w:spacing w:after="192"/>
        <w:ind w:left="-2" w:right="14"/>
        <w:jc w:val="both"/>
      </w:pPr>
      <w:r>
        <w:t xml:space="preserve">Because HOME funds cannot be used to pay for any application development costs, applicants are cautioned only to obligate HOME funds for grant administration services and not for grant writing services.  </w:t>
      </w:r>
    </w:p>
    <w:p w14:paraId="63A2A9FF" w14:textId="77777777" w:rsidR="001B552A" w:rsidRDefault="009A22B3" w:rsidP="005A4489">
      <w:pPr>
        <w:spacing w:after="192"/>
        <w:ind w:left="-2" w:right="14"/>
        <w:jc w:val="both"/>
      </w:pPr>
      <w:r>
        <w:t xml:space="preserve">Contracts should initially only obligate the applicant to pay for costs of application development using local or other non-HOME sources. Communities are encouraged to include a contingent contract for administrative services that will become effective if the HOME application is funded. Note: Even if local sources of funds are planned for grant administration services and no HOME funds are budgeted for this activity, this procurement process described herein and in the most recent version of the HOME Recipients’ Manual must be followed for both grant writing and grant administration services based on the requirements of federal regulations. All professional procurement requires Section 3 compliance. </w:t>
      </w:r>
    </w:p>
    <w:p w14:paraId="72608B0D" w14:textId="77777777" w:rsidR="001B552A" w:rsidRDefault="009A22B3" w:rsidP="005A4489">
      <w:pPr>
        <w:spacing w:after="192"/>
        <w:ind w:left="-2" w:right="14"/>
        <w:jc w:val="both"/>
      </w:pPr>
      <w:r>
        <w:lastRenderedPageBreak/>
        <w:t xml:space="preserve">If an acceptable procurement process was followed for an application that is being resubmitted because it was denied in the previous program year, it is not necessary for the local government to re-advertise for professional services if they choose to retain the same firm for the same application for the same project. (Please note, however, that should the procurement process not have included the applicable Section 3 compliance requirements, then a new advertisement and RFP solicitation is required).  </w:t>
      </w:r>
    </w:p>
    <w:p w14:paraId="7CC375BE" w14:textId="77777777" w:rsidR="001B552A" w:rsidRDefault="009A22B3" w:rsidP="005A4489">
      <w:pPr>
        <w:spacing w:after="188"/>
        <w:ind w:left="-2" w:right="14"/>
        <w:jc w:val="both"/>
      </w:pPr>
      <w:r>
        <w:t xml:space="preserve">Any older procurements will not be valid, and a new advertisement and solicitation of RFP’s is required.  </w:t>
      </w:r>
    </w:p>
    <w:p w14:paraId="7188FC52" w14:textId="77777777" w:rsidR="001B552A" w:rsidRDefault="009A22B3" w:rsidP="005A4489">
      <w:pPr>
        <w:spacing w:after="206"/>
        <w:ind w:left="-2" w:right="14"/>
        <w:jc w:val="both"/>
      </w:pPr>
      <w:r>
        <w:t xml:space="preserve">For procurement processes that result in requests for sole source approval from DCA, the procurement process must be fully documented to DCA’s satisfaction before DCA will grant approval, including but not limited to the following:  </w:t>
      </w:r>
    </w:p>
    <w:p w14:paraId="2F44D133" w14:textId="77777777" w:rsidR="001B552A" w:rsidRDefault="009A22B3" w:rsidP="00E302A7">
      <w:pPr>
        <w:numPr>
          <w:ilvl w:val="0"/>
          <w:numId w:val="17"/>
        </w:numPr>
        <w:ind w:right="14" w:hanging="720"/>
      </w:pPr>
      <w:r>
        <w:t xml:space="preserve">a description of the procurement process;  </w:t>
      </w:r>
    </w:p>
    <w:p w14:paraId="7E1A4B4B" w14:textId="77777777" w:rsidR="001B552A" w:rsidRDefault="009A22B3" w:rsidP="00E302A7">
      <w:pPr>
        <w:numPr>
          <w:ilvl w:val="0"/>
          <w:numId w:val="17"/>
        </w:numPr>
        <w:ind w:right="14" w:hanging="720"/>
      </w:pPr>
      <w:r>
        <w:t xml:space="preserve">documentation of advertisement of the Request for Proposals;  </w:t>
      </w:r>
    </w:p>
    <w:p w14:paraId="51C77E2C" w14:textId="77777777" w:rsidR="001B552A" w:rsidRDefault="009A22B3" w:rsidP="00E302A7">
      <w:pPr>
        <w:numPr>
          <w:ilvl w:val="0"/>
          <w:numId w:val="17"/>
        </w:numPr>
        <w:ind w:right="14" w:hanging="720"/>
      </w:pPr>
      <w:r>
        <w:t xml:space="preserve">a list of the active, qualified consultants or engineers/architects that were emailed/mailed the Request for Proposals; and  </w:t>
      </w:r>
    </w:p>
    <w:p w14:paraId="6D40369F" w14:textId="77777777" w:rsidR="001B552A" w:rsidRDefault="009A22B3" w:rsidP="00E302A7">
      <w:pPr>
        <w:numPr>
          <w:ilvl w:val="0"/>
          <w:numId w:val="17"/>
        </w:numPr>
        <w:ind w:right="14" w:hanging="720"/>
      </w:pPr>
      <w:r>
        <w:t xml:space="preserve">certified return receipt documentation that the Request for Proposals was mailed to the required number of active, qualified consultants or engineers/architects, or adequate email documentation that the Request for Proposals was delivered as required.  </w:t>
      </w:r>
    </w:p>
    <w:p w14:paraId="537C6D64" w14:textId="77777777" w:rsidR="001B552A" w:rsidRDefault="009A22B3" w:rsidP="005A4489">
      <w:pPr>
        <w:spacing w:after="329"/>
        <w:ind w:left="-2" w:right="14"/>
        <w:jc w:val="both"/>
      </w:pPr>
      <w:r>
        <w:t xml:space="preserve">All sole source request must be submitted prior to the CHIP application deadline. For further guidance regarding procurement for professional services, please see the most recent version of the CHIP Recipients’ Manual. </w:t>
      </w:r>
    </w:p>
    <w:p w14:paraId="677D8A70" w14:textId="77777777" w:rsidR="001B552A" w:rsidRDefault="009A22B3">
      <w:pPr>
        <w:pStyle w:val="Heading3"/>
        <w:spacing w:after="0" w:line="259" w:lineRule="auto"/>
        <w:ind w:left="-1"/>
      </w:pPr>
      <w:r>
        <w:rPr>
          <w:rFonts w:ascii="Cambria" w:eastAsia="Cambria" w:hAnsi="Cambria" w:cs="Cambria"/>
          <w:b w:val="0"/>
          <w:color w:val="365F91"/>
          <w:sz w:val="32"/>
        </w:rPr>
        <w:t xml:space="preserve">Procurement Standards for Contracts Entered into by CHIP Recipients </w:t>
      </w:r>
    </w:p>
    <w:p w14:paraId="5634E738" w14:textId="77777777" w:rsidR="001B552A" w:rsidRDefault="009A22B3">
      <w:pPr>
        <w:spacing w:after="191" w:line="249" w:lineRule="auto"/>
        <w:ind w:left="0" w:hanging="10"/>
        <w:jc w:val="both"/>
      </w:pPr>
      <w:r>
        <w:t xml:space="preserve">The Recipient is the responsible authority with regard to all contracts entered into directly between the Recipient and the Administrator contractor, and without recourse, to DCA regarding the settlement and satisfaction of all contractual and administrative issues arising out of procurements entered into, in connection with a CHIP-funded activity. Matters concerning violation of law are to be referred to such local, State or Federal authority as may have proper jurisdiction.  However, Recipient are encouraged to contact DCA for assistance in any procurement matter. </w:t>
      </w:r>
    </w:p>
    <w:p w14:paraId="469724D6" w14:textId="77777777" w:rsidR="001B552A" w:rsidRDefault="009A22B3">
      <w:pPr>
        <w:spacing w:after="194"/>
        <w:ind w:left="-2" w:right="14"/>
      </w:pPr>
      <w:r>
        <w:t xml:space="preserve">The following procurement standards shall apply to all transactions entered into directly between the Recipient and the Administrator: </w:t>
      </w:r>
    </w:p>
    <w:p w14:paraId="2F6D0940" w14:textId="77777777" w:rsidR="001B552A" w:rsidRDefault="009A22B3">
      <w:pPr>
        <w:spacing w:after="193" w:line="249" w:lineRule="auto"/>
        <w:ind w:left="710" w:hanging="720"/>
        <w:jc w:val="both"/>
      </w:pPr>
      <w:r>
        <w:t xml:space="preserve">A.   </w:t>
      </w:r>
      <w:r>
        <w:rPr>
          <w:b/>
          <w:u w:val="single" w:color="000000"/>
        </w:rPr>
        <w:t>Recipient Procurement Regulations</w:t>
      </w:r>
      <w:r>
        <w:rPr>
          <w:b/>
        </w:rPr>
        <w:t>:</w:t>
      </w:r>
      <w:r>
        <w:t xml:space="preserve"> Recipients may use their own procurement regulations which reflect applicable State and local law, rules and regulations </w:t>
      </w:r>
      <w:r>
        <w:lastRenderedPageBreak/>
        <w:t xml:space="preserve">provided that all procurement made with CHIP funds meets the following standards: </w:t>
      </w:r>
    </w:p>
    <w:p w14:paraId="0508981F" w14:textId="77777777" w:rsidR="001B552A" w:rsidRDefault="009A22B3" w:rsidP="00E302A7">
      <w:pPr>
        <w:numPr>
          <w:ilvl w:val="0"/>
          <w:numId w:val="18"/>
        </w:numPr>
        <w:spacing w:after="5" w:line="249" w:lineRule="auto"/>
        <w:ind w:hanging="360"/>
        <w:jc w:val="both"/>
      </w:pPr>
      <w:r>
        <w:t xml:space="preserve">The Recipient must maintain </w:t>
      </w:r>
      <w:r>
        <w:rPr>
          <w:u w:val="single" w:color="000000"/>
        </w:rPr>
        <w:t>written</w:t>
      </w:r>
      <w:r>
        <w:t xml:space="preserve"> codes or standards of conduct to govern the performance of its officers, employees or agents in contracting with and expending CHIP funds.  A Recipient’s or Recipient’s officers, employees or agents shall neither solicit nor accept gratuities, favors or anything of monetary value from contractors or potential contractors.  No employee, official or agent of the Recipient may participate in the selection, or in the award or administration of a contract supported by CHIP funds if a conflict of interest, real or apparent, is involved. </w:t>
      </w:r>
      <w:r>
        <w:rPr>
          <w:i/>
        </w:rPr>
        <w:t xml:space="preserve"> </w:t>
      </w:r>
    </w:p>
    <w:p w14:paraId="35C095C2" w14:textId="77777777" w:rsidR="001B552A" w:rsidRDefault="009A22B3" w:rsidP="00E302A7">
      <w:pPr>
        <w:numPr>
          <w:ilvl w:val="0"/>
          <w:numId w:val="18"/>
        </w:numPr>
        <w:ind w:hanging="360"/>
        <w:jc w:val="both"/>
      </w:pPr>
      <w:r>
        <w:t xml:space="preserve">Recipients may set minimum rules where the financial interest is not substantial or the gift is an unsolicited item of nominal intrinsic value. </w:t>
      </w:r>
    </w:p>
    <w:p w14:paraId="383E0BAB" w14:textId="77777777" w:rsidR="001B552A" w:rsidRDefault="009A22B3" w:rsidP="00E302A7">
      <w:pPr>
        <w:numPr>
          <w:ilvl w:val="0"/>
          <w:numId w:val="18"/>
        </w:numPr>
        <w:spacing w:after="5" w:line="249" w:lineRule="auto"/>
        <w:ind w:hanging="360"/>
        <w:jc w:val="both"/>
      </w:pPr>
      <w:r>
        <w:t xml:space="preserve">To the extent permissible by State or local law, rules or regulations, the Recipient’s standards must provide for penalties, sanctions, or other disciplinary actions to be applied for violations of such standards by either the Recipient officers, employees, or agents, or by contractors or their agents. </w:t>
      </w:r>
    </w:p>
    <w:p w14:paraId="3F5270F1" w14:textId="77777777" w:rsidR="001B552A" w:rsidRDefault="009A22B3" w:rsidP="00E302A7">
      <w:pPr>
        <w:numPr>
          <w:ilvl w:val="0"/>
          <w:numId w:val="18"/>
        </w:numPr>
        <w:spacing w:after="5" w:line="249" w:lineRule="auto"/>
        <w:ind w:hanging="360"/>
        <w:jc w:val="both"/>
      </w:pPr>
      <w:r>
        <w:t xml:space="preserve">It is national policy to award a fair share of contracts to small, minority, and women business enterprises.  Accordingly, affirmative steps must be taken to assure that small and minority businesses are utilized where possible as sources of supplies, equipment, construction and services.  Each Recipient must develop a Minority and Women Business Enterprise Outreach Plan which conforms to the MBE/WBE Outreach Plan Guide form.   </w:t>
      </w:r>
    </w:p>
    <w:p w14:paraId="58C3B4E0" w14:textId="77777777" w:rsidR="001B552A" w:rsidRDefault="009A22B3" w:rsidP="00E302A7">
      <w:pPr>
        <w:numPr>
          <w:ilvl w:val="0"/>
          <w:numId w:val="18"/>
        </w:numPr>
        <w:spacing w:after="150" w:line="249" w:lineRule="auto"/>
        <w:ind w:hanging="360"/>
        <w:jc w:val="both"/>
      </w:pPr>
      <w:r>
        <w:t xml:space="preserve">All procurement transactions entered into by the Recipient regardless of whether negotiated or advertised and without regard to dollar value shall be conducted in a manner so as to provide maximum open and free competition.  The Recipient must be alert to organizational conflicts of interest or non-competitive practices among contractors which may restrict or eliminate competition or otherwise restrain trade. </w:t>
      </w:r>
    </w:p>
    <w:p w14:paraId="66FEE1B8" w14:textId="77777777" w:rsidR="001B552A" w:rsidRDefault="009A22B3">
      <w:pPr>
        <w:spacing w:after="188"/>
        <w:ind w:left="-2" w:right="14"/>
      </w:pPr>
      <w:r>
        <w:t xml:space="preserve">Examples of what is considered to be restrictive of competition include, but are not limited to: </w:t>
      </w:r>
    </w:p>
    <w:p w14:paraId="5B2642B5" w14:textId="77777777" w:rsidR="001B552A" w:rsidRDefault="009A22B3" w:rsidP="00E302A7">
      <w:pPr>
        <w:numPr>
          <w:ilvl w:val="0"/>
          <w:numId w:val="19"/>
        </w:numPr>
        <w:ind w:right="14" w:hanging="360"/>
      </w:pPr>
      <w:r>
        <w:t xml:space="preserve">Placing unreasonable requirements on firms in order for them to qualify to do business; </w:t>
      </w:r>
    </w:p>
    <w:p w14:paraId="65DA050D" w14:textId="77777777" w:rsidR="001B552A" w:rsidRDefault="009A22B3" w:rsidP="00E302A7">
      <w:pPr>
        <w:numPr>
          <w:ilvl w:val="0"/>
          <w:numId w:val="19"/>
        </w:numPr>
        <w:ind w:right="14" w:hanging="360"/>
      </w:pPr>
      <w:r>
        <w:t xml:space="preserve">Non-competitive practices between firms; </w:t>
      </w:r>
    </w:p>
    <w:p w14:paraId="7800A1C1" w14:textId="77777777" w:rsidR="001B552A" w:rsidRDefault="009A22B3" w:rsidP="00E302A7">
      <w:pPr>
        <w:numPr>
          <w:ilvl w:val="0"/>
          <w:numId w:val="19"/>
        </w:numPr>
        <w:ind w:right="14" w:hanging="360"/>
      </w:pPr>
      <w:r>
        <w:t xml:space="preserve">Organizational conflicts of interest; and </w:t>
      </w:r>
    </w:p>
    <w:p w14:paraId="4B4A67BE" w14:textId="77777777" w:rsidR="001B552A" w:rsidRDefault="009A22B3" w:rsidP="00E302A7">
      <w:pPr>
        <w:numPr>
          <w:ilvl w:val="0"/>
          <w:numId w:val="19"/>
        </w:numPr>
        <w:spacing w:after="149"/>
        <w:ind w:right="14" w:hanging="360"/>
      </w:pPr>
      <w:r>
        <w:t xml:space="preserve">Unnecessary experience and bonding requirements. </w:t>
      </w:r>
    </w:p>
    <w:p w14:paraId="007ABCF8" w14:textId="77777777" w:rsidR="001B552A" w:rsidRDefault="009A22B3">
      <w:pPr>
        <w:ind w:left="-2" w:right="14"/>
      </w:pPr>
      <w:r>
        <w:t xml:space="preserve">Each Recipient must have written selection procedures which provide, at a minimum, the following procedural requirements: </w:t>
      </w:r>
    </w:p>
    <w:p w14:paraId="7FB01A81" w14:textId="333E3DE7" w:rsidR="001B552A" w:rsidRDefault="009A22B3">
      <w:pPr>
        <w:spacing w:after="191" w:line="249" w:lineRule="auto"/>
        <w:ind w:left="0" w:hanging="10"/>
        <w:jc w:val="both"/>
      </w:pPr>
      <w:r>
        <w:t xml:space="preserve">A clear and accurate description of the technical requirements for the material, product, or service to be procured.  Such description must not, in competitive procurements, contain </w:t>
      </w:r>
      <w:r>
        <w:lastRenderedPageBreak/>
        <w:t xml:space="preserve">features which unduly restrict competition.  The description may include a statement of the qualitative nature of the material, product or service to be procured and, when necessary, set forth minimum essential characteristics and standards to which it must conform to be satisfactory.  Detailed product specifications should be avoided </w:t>
      </w:r>
      <w:r w:rsidR="00476240">
        <w:t>if possible</w:t>
      </w:r>
      <w:r>
        <w:t xml:space="preserve">.  When it is impractical or uneconomical to make a clear and accurate description of the technical requirements, a “brand name or equal” description may be used as a means to define the performance or other important requirements related to procurement.  The specific features of the named brand which must be met by bidders must be clearly stated; </w:t>
      </w:r>
    </w:p>
    <w:p w14:paraId="21F5D1B5" w14:textId="77777777" w:rsidR="001B552A" w:rsidRDefault="009A22B3" w:rsidP="00E302A7">
      <w:pPr>
        <w:numPr>
          <w:ilvl w:val="0"/>
          <w:numId w:val="20"/>
        </w:numPr>
        <w:ind w:hanging="360"/>
        <w:jc w:val="both"/>
      </w:pPr>
      <w:r>
        <w:t xml:space="preserve">All requirements which bidders must fulfill and all other factors to be used in evaluating bids or proposals; </w:t>
      </w:r>
    </w:p>
    <w:p w14:paraId="6E7AE218" w14:textId="77777777" w:rsidR="001B552A" w:rsidRDefault="009A22B3" w:rsidP="00E302A7">
      <w:pPr>
        <w:numPr>
          <w:ilvl w:val="0"/>
          <w:numId w:val="20"/>
        </w:numPr>
        <w:spacing w:after="5" w:line="249" w:lineRule="auto"/>
        <w:ind w:hanging="360"/>
        <w:jc w:val="both"/>
      </w:pPr>
      <w:r>
        <w:t xml:space="preserve">Awards shall be made only to responsible contractors who possess the potential ability to perform successfully under the terms and conditions of a proposed procurement. Consideration must be given to such matters as contractor integrity, compliance with public policy, record of past performance, and financial and technical resources; </w:t>
      </w:r>
    </w:p>
    <w:p w14:paraId="7B40AEA6" w14:textId="77777777" w:rsidR="001B552A" w:rsidRDefault="009A22B3" w:rsidP="00E302A7">
      <w:pPr>
        <w:numPr>
          <w:ilvl w:val="0"/>
          <w:numId w:val="20"/>
        </w:numPr>
        <w:spacing w:after="5" w:line="249" w:lineRule="auto"/>
        <w:ind w:hanging="360"/>
        <w:jc w:val="both"/>
      </w:pPr>
      <w:r>
        <w:t xml:space="preserve">Proposed procurement actions must be reviewed by Recipient officials to avoid purchasing unnecessary or duplicative items.  Where appropriate, an analysis must be made of lease and purchase alternatives to determine which would be the most economical and practical procurement.  Consideration should be given to consolidating or breaking out purchases to obtain a more economical proposal.      </w:t>
      </w:r>
    </w:p>
    <w:p w14:paraId="7B7900ED" w14:textId="77777777" w:rsidR="001B552A" w:rsidRDefault="009A22B3" w:rsidP="00E302A7">
      <w:pPr>
        <w:numPr>
          <w:ilvl w:val="0"/>
          <w:numId w:val="20"/>
        </w:numPr>
        <w:spacing w:after="0" w:line="239" w:lineRule="auto"/>
        <w:ind w:hanging="360"/>
        <w:jc w:val="both"/>
      </w:pPr>
      <w:r>
        <w:t xml:space="preserve">A Recipient must perform some type of cost or price analysis in connection with every procurement action including contract modifications and must only permit allowable costs to be included.  </w:t>
      </w:r>
      <w:r>
        <w:rPr>
          <w:i/>
        </w:rPr>
        <w:t xml:space="preserve">THE COST PLUS A PERCENTAGE OF COST METHOD OF CONTRACTING SHALL NOT BE USED. IN ADDITION, CONTRACTS WITH OTHER PUBLIC AGENCIES WILL ONLY ALLOW ACTUAL COST TO BE PAID. NO PROFIT IS ALLOWABLE WHEN CONTRACTING WITH OTHER PUBLIC AGENCIES. </w:t>
      </w:r>
    </w:p>
    <w:p w14:paraId="6C257038" w14:textId="77777777" w:rsidR="001B552A" w:rsidRDefault="009A22B3" w:rsidP="00E302A7">
      <w:pPr>
        <w:numPr>
          <w:ilvl w:val="0"/>
          <w:numId w:val="20"/>
        </w:numPr>
        <w:spacing w:after="5" w:line="249" w:lineRule="auto"/>
        <w:ind w:hanging="360"/>
        <w:jc w:val="both"/>
      </w:pPr>
      <w:r>
        <w:t xml:space="preserve">Recipients must maintain records sufficient to detail the significant history of all procurements.  These records must include, but are not necessarily limited to, information pertinent to rationale for the method of procurement, selection of contract type, contractor selection or rejection, and the basis for the cost or price. </w:t>
      </w:r>
    </w:p>
    <w:p w14:paraId="734EF260" w14:textId="35A62A6E" w:rsidR="001B552A" w:rsidRDefault="009A22B3" w:rsidP="00E302A7">
      <w:pPr>
        <w:numPr>
          <w:ilvl w:val="0"/>
          <w:numId w:val="20"/>
        </w:numPr>
        <w:ind w:hanging="360"/>
        <w:jc w:val="both"/>
      </w:pPr>
      <w:r>
        <w:t xml:space="preserve">Recipients must maintain a contract administration system that </w:t>
      </w:r>
      <w:r w:rsidR="00476240">
        <w:t>ensures</w:t>
      </w:r>
      <w:r>
        <w:t xml:space="preserve"> that contractors perform in accordance with the terms, conditions, and specifications of their contracts or purchase order. </w:t>
      </w:r>
    </w:p>
    <w:p w14:paraId="36B54B94" w14:textId="77777777" w:rsidR="001B552A" w:rsidRDefault="009A22B3">
      <w:pPr>
        <w:spacing w:after="181" w:line="259" w:lineRule="auto"/>
        <w:ind w:left="724" w:firstLine="0"/>
      </w:pPr>
      <w:r>
        <w:t xml:space="preserve"> </w:t>
      </w:r>
    </w:p>
    <w:p w14:paraId="64214C99" w14:textId="77777777" w:rsidR="001B552A" w:rsidRDefault="009A22B3">
      <w:pPr>
        <w:spacing w:after="192"/>
        <w:ind w:left="709" w:right="14" w:hanging="720"/>
      </w:pPr>
      <w:r>
        <w:t xml:space="preserve">B. </w:t>
      </w:r>
      <w:r>
        <w:rPr>
          <w:b/>
          <w:u w:val="single" w:color="000000"/>
        </w:rPr>
        <w:t>Method of Procurement</w:t>
      </w:r>
      <w:r>
        <w:rPr>
          <w:b/>
        </w:rPr>
        <w:t>:</w:t>
      </w:r>
      <w:r>
        <w:t xml:space="preserve">  There are 4 methods of procurement which can be used by Recipients if authorized by DCA’s adopted standards: </w:t>
      </w:r>
    </w:p>
    <w:p w14:paraId="6C846FA2" w14:textId="77777777" w:rsidR="001B552A" w:rsidRDefault="009A22B3" w:rsidP="00E302A7">
      <w:pPr>
        <w:numPr>
          <w:ilvl w:val="0"/>
          <w:numId w:val="21"/>
        </w:numPr>
        <w:spacing w:after="191" w:line="249" w:lineRule="auto"/>
        <w:ind w:hanging="720"/>
        <w:jc w:val="both"/>
      </w:pPr>
      <w:r>
        <w:rPr>
          <w:b/>
        </w:rPr>
        <w:t xml:space="preserve">Small purchase procedures </w:t>
      </w:r>
      <w:r>
        <w:t xml:space="preserve">which can be used for procurement under $25,000 and which require that price or rate quotations be obtained from an adequate number of qualified sources.  These quotations should be clearly documented in the </w:t>
      </w:r>
      <w:r>
        <w:lastRenderedPageBreak/>
        <w:t xml:space="preserve">Recipient’s or Recipient’s files.  </w:t>
      </w:r>
      <w:r>
        <w:rPr>
          <w:b/>
        </w:rPr>
        <w:t xml:space="preserve">NOTE that this method is not appropriate for procurement of professional services. </w:t>
      </w:r>
    </w:p>
    <w:p w14:paraId="2FBB82D4" w14:textId="4EE1A69A" w:rsidR="001B552A" w:rsidRDefault="009A22B3" w:rsidP="00E302A7">
      <w:pPr>
        <w:numPr>
          <w:ilvl w:val="0"/>
          <w:numId w:val="21"/>
        </w:numPr>
        <w:spacing w:after="191" w:line="249" w:lineRule="auto"/>
        <w:ind w:hanging="720"/>
        <w:jc w:val="both"/>
      </w:pPr>
      <w:r>
        <w:rPr>
          <w:b/>
        </w:rPr>
        <w:t xml:space="preserve">Competitive sealed bids (formal advertising) </w:t>
      </w:r>
      <w:r>
        <w:t>where sealed bids are publicly solicited and a firm</w:t>
      </w:r>
      <w:r w:rsidR="006875F3">
        <w:t xml:space="preserve"> </w:t>
      </w:r>
      <w:r>
        <w:t xml:space="preserve">fixed-price contract (lump-sum or unit price) is awarded to the responsible bidder whose bid, conforming with all the material terms and conditions of the invitation for bids, is lower in price.  </w:t>
      </w:r>
    </w:p>
    <w:p w14:paraId="4796C4EC" w14:textId="18605465" w:rsidR="001B552A" w:rsidRDefault="00F64F57" w:rsidP="006875F3">
      <w:pPr>
        <w:spacing w:after="206"/>
        <w:ind w:left="-2" w:right="14"/>
        <w:jc w:val="both"/>
      </w:pPr>
      <w:r>
        <w:t>For</w:t>
      </w:r>
      <w:r w:rsidR="009A22B3">
        <w:t xml:space="preserve"> formal advertising to be feasible, appropriate conditions must be present, including, as a minimum the following: </w:t>
      </w:r>
    </w:p>
    <w:p w14:paraId="7E0D7DA1" w14:textId="77777777" w:rsidR="001B552A" w:rsidRDefault="009A22B3" w:rsidP="00E302A7">
      <w:pPr>
        <w:numPr>
          <w:ilvl w:val="1"/>
          <w:numId w:val="21"/>
        </w:numPr>
        <w:ind w:right="14" w:hanging="360"/>
        <w:jc w:val="both"/>
      </w:pPr>
      <w:r>
        <w:t xml:space="preserve">A complete, adequate and realistic specification or purchase description; </w:t>
      </w:r>
      <w:r>
        <w:tab/>
        <w:t xml:space="preserve"> </w:t>
      </w:r>
    </w:p>
    <w:p w14:paraId="669978E8" w14:textId="77777777" w:rsidR="001B552A" w:rsidRDefault="009A22B3" w:rsidP="00E302A7">
      <w:pPr>
        <w:numPr>
          <w:ilvl w:val="1"/>
          <w:numId w:val="21"/>
        </w:numPr>
        <w:ind w:right="14" w:hanging="360"/>
        <w:jc w:val="both"/>
      </w:pPr>
      <w:r>
        <w:t xml:space="preserve">Two or more responsible suppliers are willing and able to compete effectively for the grantee’s business; </w:t>
      </w:r>
    </w:p>
    <w:p w14:paraId="28C03A05" w14:textId="03F0316B" w:rsidR="001B552A" w:rsidRDefault="009A22B3" w:rsidP="00E302A7">
      <w:pPr>
        <w:numPr>
          <w:ilvl w:val="1"/>
          <w:numId w:val="21"/>
        </w:numPr>
        <w:ind w:right="14" w:hanging="360"/>
        <w:jc w:val="both"/>
      </w:pPr>
      <w:r>
        <w:t xml:space="preserve">The procurement lends itself to a firm-fixed price contract, and selection of the successful bidder can appropriately be made principally </w:t>
      </w:r>
      <w:r w:rsidR="00F64F57">
        <w:t>based on</w:t>
      </w:r>
      <w:r>
        <w:t xml:space="preserve"> price; </w:t>
      </w:r>
    </w:p>
    <w:p w14:paraId="717E8E35" w14:textId="31DCFC86" w:rsidR="001B552A" w:rsidRDefault="00F64F57" w:rsidP="00E302A7">
      <w:pPr>
        <w:numPr>
          <w:ilvl w:val="1"/>
          <w:numId w:val="21"/>
        </w:numPr>
        <w:ind w:right="14" w:hanging="360"/>
        <w:jc w:val="both"/>
      </w:pPr>
      <w:r>
        <w:t>Enough</w:t>
      </w:r>
      <w:r w:rsidR="009A22B3">
        <w:t xml:space="preserve"> time prior to the date set for opening of bids, bids must be solicited from an adequate number of known suppliers.  In addition, the invitation must be publicly advertised; </w:t>
      </w:r>
    </w:p>
    <w:p w14:paraId="1F227088" w14:textId="2946DA02" w:rsidR="001B552A" w:rsidRDefault="009A22B3" w:rsidP="00E302A7">
      <w:pPr>
        <w:numPr>
          <w:ilvl w:val="1"/>
          <w:numId w:val="21"/>
        </w:numPr>
        <w:ind w:right="14" w:hanging="360"/>
        <w:jc w:val="both"/>
      </w:pPr>
      <w:r>
        <w:t xml:space="preserve">The invitation for bids, including specifications and pertinent attachments, must clearly define the items or services needed </w:t>
      </w:r>
      <w:r w:rsidR="00F64F57">
        <w:t>for</w:t>
      </w:r>
      <w:r>
        <w:t xml:space="preserve"> bidders to properly respond to the invitation;  </w:t>
      </w:r>
    </w:p>
    <w:p w14:paraId="0743CCD4" w14:textId="77777777" w:rsidR="001B552A" w:rsidRDefault="009A22B3" w:rsidP="00E302A7">
      <w:pPr>
        <w:numPr>
          <w:ilvl w:val="1"/>
          <w:numId w:val="21"/>
        </w:numPr>
        <w:ind w:right="14" w:hanging="360"/>
        <w:jc w:val="both"/>
      </w:pPr>
      <w:r>
        <w:t xml:space="preserve">All bids must be opened publicly at the time and place stated in the invitation for bids; </w:t>
      </w:r>
    </w:p>
    <w:p w14:paraId="4F159610" w14:textId="77777777" w:rsidR="001B552A" w:rsidRDefault="009A22B3" w:rsidP="00E302A7">
      <w:pPr>
        <w:numPr>
          <w:ilvl w:val="1"/>
          <w:numId w:val="21"/>
        </w:numPr>
        <w:spacing w:after="5" w:line="249" w:lineRule="auto"/>
        <w:ind w:right="14" w:hanging="360"/>
        <w:jc w:val="both"/>
      </w:pPr>
      <w:r>
        <w:t xml:space="preserve">A firm-fixed-price contract award must be made by written notice to that responsible bidder whose bid, conforming to the invitation for bids, is lowest. Where specified in the bidding documents, factors such as discounts, transportation cost and life cycle cost must be considered in determining which bid is lowest; and, </w:t>
      </w:r>
    </w:p>
    <w:p w14:paraId="0A2AD4BC" w14:textId="77777777" w:rsidR="001B552A" w:rsidRDefault="009A22B3" w:rsidP="00E302A7">
      <w:pPr>
        <w:numPr>
          <w:ilvl w:val="1"/>
          <w:numId w:val="21"/>
        </w:numPr>
        <w:spacing w:after="151"/>
        <w:ind w:right="14" w:hanging="360"/>
        <w:jc w:val="both"/>
      </w:pPr>
      <w:r>
        <w:t xml:space="preserve">Any or all bids may be rejected when there are sound documented business reasons that to do so would be in the best interest of the program. </w:t>
      </w:r>
    </w:p>
    <w:p w14:paraId="282FD982" w14:textId="77777777" w:rsidR="001B552A" w:rsidRDefault="009A22B3" w:rsidP="00E302A7">
      <w:pPr>
        <w:numPr>
          <w:ilvl w:val="0"/>
          <w:numId w:val="21"/>
        </w:numPr>
        <w:spacing w:after="191" w:line="249" w:lineRule="auto"/>
        <w:ind w:hanging="720"/>
        <w:jc w:val="both"/>
      </w:pPr>
      <w:r>
        <w:rPr>
          <w:b/>
        </w:rPr>
        <w:t xml:space="preserve">Competitive negotiation </w:t>
      </w:r>
      <w:r>
        <w:t xml:space="preserve">is a method of procurement where proposals are requested from a number of sources and the Request for Proposal (RFP) is publicized.  Negotiations should be conducted with more than one of the sources submitting offers, and either is fixed-price or cost-reimbursable type contract is awarded, as appropriate.  A Recipient should perform a systematic analysis of each contract item or task to assure adequate service and to offer reasonable opportunities for cost reductions.  Competitive negotiation may be used if conditions are not appropriate for the use of formal advertising.  If competitive negotiation is used for procurement under a grant, the following requirements apply: </w:t>
      </w:r>
    </w:p>
    <w:p w14:paraId="4EB82652" w14:textId="77777777" w:rsidR="001B552A" w:rsidRDefault="009A22B3" w:rsidP="00E302A7">
      <w:pPr>
        <w:numPr>
          <w:ilvl w:val="1"/>
          <w:numId w:val="21"/>
        </w:numPr>
        <w:spacing w:after="5" w:line="249" w:lineRule="auto"/>
        <w:ind w:right="14" w:hanging="360"/>
        <w:jc w:val="both"/>
      </w:pPr>
      <w:r>
        <w:lastRenderedPageBreak/>
        <w:t xml:space="preserve">Proposals must be solicited from an adequate number of qualified sources to permit reasonable competition consistent with the nature and requirements of the procurement.  The Recipient should send a letter with a copy of the RFP to a number of “known providers”.  When soliciting firms to develop application/administer projects, RFPs should be sent to at least 7 known providers.  When soliciting engineering/architectural services, RFP’s should be sent to at least 10 known providers.  As a service to applicants, recipients and others, DCA maintains a list of professionals who have experience administering CHIP projects.  This is not an “approved” list.  DCA does not approve or disapprove professionals. This is the applicant or recipient’s responsibility.  The Request for Proposals must be publicized and reasonable requests by other sources to compete must be honored to the maximum extent practicable.  A “Solicitation” request by the Recipient for contracts other than application development/project administration and architectural/engineering services must be specifically addressed to a list of several potential bidders identified by the Recipient.  To “publicize” the RFP, the Recipient must offer the RFP through publication in a newspaper with adequate circulation or publication by other means such that reasonable exposure to potential bidders can be expected. </w:t>
      </w:r>
    </w:p>
    <w:p w14:paraId="09A2E651" w14:textId="77777777" w:rsidR="001B552A" w:rsidRDefault="009A22B3" w:rsidP="00E302A7">
      <w:pPr>
        <w:numPr>
          <w:ilvl w:val="1"/>
          <w:numId w:val="21"/>
        </w:numPr>
        <w:ind w:right="14" w:hanging="360"/>
        <w:jc w:val="both"/>
      </w:pPr>
      <w:r>
        <w:t xml:space="preserve">The Request for Proposals must identify all significant evaluation factors, including price or cost where required and their relative importance.  </w:t>
      </w:r>
    </w:p>
    <w:p w14:paraId="496A72B0" w14:textId="77777777" w:rsidR="001B552A" w:rsidRDefault="009A22B3" w:rsidP="00E302A7">
      <w:pPr>
        <w:numPr>
          <w:ilvl w:val="1"/>
          <w:numId w:val="21"/>
        </w:numPr>
        <w:spacing w:after="5" w:line="249" w:lineRule="auto"/>
        <w:ind w:right="14" w:hanging="360"/>
        <w:jc w:val="both"/>
      </w:pPr>
      <w:r>
        <w:t xml:space="preserve">The Recipient must have mechanisms for technical evaluation of the proposals received; for determining responsible bidders; and for engaging in written or oral communication with the providers in the selection process.  </w:t>
      </w:r>
    </w:p>
    <w:p w14:paraId="13BEABCC" w14:textId="77777777" w:rsidR="001B552A" w:rsidRDefault="009A22B3" w:rsidP="00E302A7">
      <w:pPr>
        <w:numPr>
          <w:ilvl w:val="1"/>
          <w:numId w:val="21"/>
        </w:numPr>
        <w:spacing w:after="5" w:line="249" w:lineRule="auto"/>
        <w:ind w:right="14" w:hanging="360"/>
        <w:jc w:val="both"/>
      </w:pPr>
      <w:r>
        <w:t xml:space="preserve">Award may be made to the responsible bidders whose proposal will be most advantageous to the procuring party, price and other factors considered.  Unsuccessful bidders should be notified promptly. </w:t>
      </w:r>
    </w:p>
    <w:p w14:paraId="14D16D21" w14:textId="77777777" w:rsidR="001B552A" w:rsidRDefault="009A22B3" w:rsidP="00E302A7">
      <w:pPr>
        <w:numPr>
          <w:ilvl w:val="1"/>
          <w:numId w:val="21"/>
        </w:numPr>
        <w:spacing w:after="5" w:line="249" w:lineRule="auto"/>
        <w:ind w:right="14" w:hanging="360"/>
        <w:jc w:val="both"/>
      </w:pPr>
      <w:r>
        <w:t xml:space="preserve">State Recipients and Sub-recipients may utilize competitive negotiation procedures for procurement of architectural/engineering professional services, whereby competitors’ qualifications are evaluated and the most qualified competitor is selected subject to negotiation of fair and reasonable compensation. </w:t>
      </w:r>
    </w:p>
    <w:p w14:paraId="4154516C" w14:textId="77777777" w:rsidR="001B552A" w:rsidRDefault="009A22B3" w:rsidP="00E302A7">
      <w:pPr>
        <w:numPr>
          <w:ilvl w:val="1"/>
          <w:numId w:val="21"/>
        </w:numPr>
        <w:ind w:right="14" w:hanging="360"/>
        <w:jc w:val="both"/>
      </w:pPr>
      <w:r>
        <w:t xml:space="preserve">If “competitive negotiation” is not successful, then the Recipient must receive “sole source” approval from DCA prior to contracting. </w:t>
      </w:r>
    </w:p>
    <w:p w14:paraId="5AC46C2E" w14:textId="77777777" w:rsidR="001B552A" w:rsidRDefault="009A22B3">
      <w:pPr>
        <w:spacing w:after="177" w:line="259" w:lineRule="auto"/>
        <w:ind w:left="724" w:firstLine="0"/>
      </w:pPr>
      <w:r>
        <w:t xml:space="preserve"> </w:t>
      </w:r>
    </w:p>
    <w:p w14:paraId="3C7719A5" w14:textId="77777777" w:rsidR="001B552A" w:rsidRDefault="009A22B3" w:rsidP="00E302A7">
      <w:pPr>
        <w:numPr>
          <w:ilvl w:val="0"/>
          <w:numId w:val="21"/>
        </w:numPr>
        <w:spacing w:after="192"/>
        <w:ind w:hanging="720"/>
        <w:jc w:val="both"/>
      </w:pPr>
      <w:r>
        <w:rPr>
          <w:b/>
        </w:rPr>
        <w:t>Non-competitive</w:t>
      </w:r>
      <w:r>
        <w:t xml:space="preserve"> or “sole source” procurement requires prior DCA approval for professional services regardless of the contract amount and for all other contracts if over $25,000 and may be used when: </w:t>
      </w:r>
    </w:p>
    <w:p w14:paraId="401FAF39" w14:textId="77777777" w:rsidR="001B552A" w:rsidRDefault="009A22B3" w:rsidP="00E302A7">
      <w:pPr>
        <w:numPr>
          <w:ilvl w:val="1"/>
          <w:numId w:val="21"/>
        </w:numPr>
        <w:ind w:right="14" w:hanging="360"/>
        <w:jc w:val="both"/>
      </w:pPr>
      <w:r>
        <w:t xml:space="preserve">The item or service is available from only one source; </w:t>
      </w:r>
    </w:p>
    <w:p w14:paraId="1A920735" w14:textId="77777777" w:rsidR="001B552A" w:rsidRDefault="009A22B3" w:rsidP="00E302A7">
      <w:pPr>
        <w:numPr>
          <w:ilvl w:val="1"/>
          <w:numId w:val="21"/>
        </w:numPr>
        <w:ind w:right="14" w:hanging="360"/>
        <w:jc w:val="both"/>
      </w:pPr>
      <w:r>
        <w:t xml:space="preserve">Urgent public need will not allow for the delay caused by advertising; </w:t>
      </w:r>
    </w:p>
    <w:p w14:paraId="6F2B4C80" w14:textId="04773FA0" w:rsidR="001B552A" w:rsidRDefault="009A22B3" w:rsidP="00E302A7">
      <w:pPr>
        <w:numPr>
          <w:ilvl w:val="1"/>
          <w:numId w:val="21"/>
        </w:numPr>
        <w:ind w:right="14" w:hanging="360"/>
        <w:jc w:val="both"/>
      </w:pPr>
      <w:r>
        <w:t xml:space="preserve">Although </w:t>
      </w:r>
      <w:r w:rsidR="00261C22">
        <w:t>several</w:t>
      </w:r>
      <w:r>
        <w:t xml:space="preserve"> bids were solicited, only one response was received; and, </w:t>
      </w:r>
    </w:p>
    <w:p w14:paraId="6B22B8F1" w14:textId="77777777" w:rsidR="001B552A" w:rsidRDefault="009A22B3" w:rsidP="00E302A7">
      <w:pPr>
        <w:numPr>
          <w:ilvl w:val="1"/>
          <w:numId w:val="21"/>
        </w:numPr>
        <w:spacing w:after="151" w:line="249" w:lineRule="auto"/>
        <w:ind w:right="14" w:hanging="360"/>
        <w:jc w:val="both"/>
      </w:pPr>
      <w:r>
        <w:lastRenderedPageBreak/>
        <w:t xml:space="preserve">Such contracts shall be made with responsible contractors who possess the potential ability to perform successfully under the terms and conditions of a proposed procurement.  Consideration shall be given to such matters as contractor integrity, record of past performance, financial and other technical resources, or accessibility to other necessary resources. </w:t>
      </w:r>
    </w:p>
    <w:p w14:paraId="2E1DEBDD" w14:textId="77777777" w:rsidR="001B552A" w:rsidRDefault="009A22B3" w:rsidP="00797A50">
      <w:pPr>
        <w:spacing w:after="192"/>
        <w:ind w:left="349" w:right="14" w:hanging="360"/>
        <w:jc w:val="both"/>
      </w:pPr>
      <w:r>
        <w:t xml:space="preserve">C. </w:t>
      </w:r>
      <w:r>
        <w:rPr>
          <w:b/>
          <w:u w:val="single" w:color="000000"/>
        </w:rPr>
        <w:t>Contract Requirements</w:t>
      </w:r>
      <w:r>
        <w:t xml:space="preserve">:  The Recipient must include, in addition to the provisions needed to define a sound and complete agreement, the following provisions in all contracts and sub grants: </w:t>
      </w:r>
    </w:p>
    <w:p w14:paraId="4CEE4FEE" w14:textId="73E3C5A7" w:rsidR="001B552A" w:rsidRDefault="009A22B3" w:rsidP="00E302A7">
      <w:pPr>
        <w:numPr>
          <w:ilvl w:val="0"/>
          <w:numId w:val="22"/>
        </w:numPr>
        <w:spacing w:after="5" w:line="249" w:lineRule="auto"/>
        <w:ind w:hanging="360"/>
        <w:jc w:val="both"/>
      </w:pPr>
      <w:r>
        <w:t xml:space="preserve">Contracts other than small purchases must contain such contractual provisions or conditions which will allow for administrative, contractual or legal remedies in instances where contractors violate or breach contract </w:t>
      </w:r>
      <w:r w:rsidR="00261C22">
        <w:t>terms and</w:t>
      </w:r>
      <w:r>
        <w:t xml:space="preserve"> provide for appropriate sanctions and penalties. </w:t>
      </w:r>
    </w:p>
    <w:p w14:paraId="6D7D44B6" w14:textId="77777777" w:rsidR="001B552A" w:rsidRDefault="009A22B3" w:rsidP="00E302A7">
      <w:pPr>
        <w:numPr>
          <w:ilvl w:val="0"/>
          <w:numId w:val="22"/>
        </w:numPr>
        <w:spacing w:after="5" w:line="249" w:lineRule="auto"/>
        <w:ind w:hanging="360"/>
        <w:jc w:val="both"/>
      </w:pPr>
      <w:r>
        <w:t xml:space="preserve">All contracts in excess of $10,000 must contain provisions for terminations “for convenience” by the Recipient, including when and how terminations may occur and the basis for settlement.  In addition, all contracts must describe conditions under which the contract may be terminated for default as well as conditions where the contract may be terminated because of circumstances beyond the control of the contractor. </w:t>
      </w:r>
    </w:p>
    <w:p w14:paraId="79C1DF7E" w14:textId="77777777" w:rsidR="001B552A" w:rsidRDefault="009A22B3" w:rsidP="00E302A7">
      <w:pPr>
        <w:numPr>
          <w:ilvl w:val="0"/>
          <w:numId w:val="22"/>
        </w:numPr>
        <w:spacing w:after="5" w:line="249" w:lineRule="auto"/>
        <w:ind w:hanging="360"/>
        <w:jc w:val="both"/>
      </w:pPr>
      <w:r>
        <w:t xml:space="preserve">All contracts awarded by the Recipient and their contractors or sub-grantees having a value of more than $10,000 must contain a provision requiring compliance with Executive Order 11246, entitled “Equal Employment Opportunity”, as amended by Executive Order 11375, and as supplemented in the Department of Labor regulations (41 CFR, Part 60). </w:t>
      </w:r>
    </w:p>
    <w:p w14:paraId="1DA7DBD6" w14:textId="6D2268CF" w:rsidR="001B552A" w:rsidRDefault="009A22B3" w:rsidP="00E302A7">
      <w:pPr>
        <w:numPr>
          <w:ilvl w:val="0"/>
          <w:numId w:val="22"/>
        </w:numPr>
        <w:spacing w:after="5" w:line="249" w:lineRule="auto"/>
        <w:ind w:hanging="360"/>
        <w:jc w:val="both"/>
      </w:pPr>
      <w:r>
        <w:t xml:space="preserve">All contracts and subcontracts over $2,000 for construction or repair must include a provision for compliance with the Copeland “Anti-Kickback” Act (18 U.S.C. 874) as supplemented in Department of Labor regulations (23 CFR, Part 3.  This act provides that each contractor or sub-grantee shall be prohibited from inducing, by any means, any person employed in the construction, completion, or repair of public work to give up any part of the compensation to which he is otherwise entitled.  The Recipient must report all suspected or reported violations to DCA.   </w:t>
      </w:r>
    </w:p>
    <w:p w14:paraId="4BA96C58" w14:textId="77777777" w:rsidR="001B552A" w:rsidRDefault="009A22B3" w:rsidP="00E302A7">
      <w:pPr>
        <w:numPr>
          <w:ilvl w:val="0"/>
          <w:numId w:val="22"/>
        </w:numPr>
        <w:spacing w:after="5" w:line="249" w:lineRule="auto"/>
        <w:ind w:hanging="360"/>
        <w:jc w:val="both"/>
      </w:pPr>
      <w:r>
        <w:t xml:space="preserve">All negotiated contracts (except those of $10,000 or less) must include a provision that DCA, HUD, the Comptroller General of the United States, or any of their duly authorized representatives, shall have access to any books, documents, papers, and records of the contractor which are directly pertinent to a specific grant program for the purposes of making audit, examination, excepts, and transcriptions for 3 years after final payment to the Recipient or all pending matters are closed, whichever is longer. </w:t>
      </w:r>
    </w:p>
    <w:p w14:paraId="634E35A2" w14:textId="4998C2F0" w:rsidR="001B552A" w:rsidRDefault="009A22B3" w:rsidP="00940DCB">
      <w:pPr>
        <w:numPr>
          <w:ilvl w:val="0"/>
          <w:numId w:val="22"/>
        </w:numPr>
        <w:ind w:left="720" w:hanging="450"/>
        <w:jc w:val="both"/>
      </w:pPr>
      <w:r>
        <w:t xml:space="preserve">Contracts must recognize mandatory standards and policies relating to energy </w:t>
      </w:r>
      <w:r w:rsidR="00940DCB">
        <w:t xml:space="preserve">         e</w:t>
      </w:r>
      <w:r>
        <w:t>fficiency which are contained in the State Energy Conservation Plan issued in compliance with the Energy Policy and Conservation Act (P.L. 94-163).</w:t>
      </w:r>
      <w:r w:rsidRPr="00940DCB">
        <w:rPr>
          <w:b/>
        </w:rPr>
        <w:t xml:space="preserve"> </w:t>
      </w:r>
      <w:r w:rsidRPr="00940DCB">
        <w:rPr>
          <w:b/>
        </w:rPr>
        <w:tab/>
        <w:t xml:space="preserve"> </w:t>
      </w:r>
    </w:p>
    <w:p w14:paraId="4A6C81FC" w14:textId="5C1BB38D" w:rsidR="001B552A" w:rsidRDefault="009A22B3">
      <w:pPr>
        <w:pStyle w:val="Heading3"/>
        <w:spacing w:after="207" w:line="259" w:lineRule="auto"/>
        <w:ind w:left="-1"/>
      </w:pPr>
      <w:r>
        <w:rPr>
          <w:rFonts w:ascii="Cambria" w:eastAsia="Cambria" w:hAnsi="Cambria" w:cs="Cambria"/>
          <w:b w:val="0"/>
          <w:color w:val="365F91"/>
          <w:sz w:val="32"/>
        </w:rPr>
        <w:lastRenderedPageBreak/>
        <w:t xml:space="preserve">DCA Guidance: Procurement for Application Development and Administrative Services </w:t>
      </w:r>
    </w:p>
    <w:p w14:paraId="3FC37D3C" w14:textId="77777777" w:rsidR="001B552A" w:rsidRDefault="009A22B3">
      <w:pPr>
        <w:spacing w:after="270" w:line="249" w:lineRule="auto"/>
        <w:ind w:left="0" w:hanging="10"/>
        <w:jc w:val="both"/>
      </w:pPr>
      <w:r>
        <w:t xml:space="preserve">HOME payments for Grant Administration services are subject to the “competitive negotiation” requirements of 24 CFR 570.489(g). These provisions apply, typically, to contracts with private consultants, and are not necessary when contracting with Regional Commissions (RCs). Note, however, that RCs that wish to subcontract directly with private consultants must use the procedures in this section and follow the requirements of 24 CFR 570.489(g), before entering into subcontracts with private consultants. Alternately, the local government may contract with both an RC and private consultant provided the requirements herein are followed for the procurement of the private consultant.  </w:t>
      </w:r>
    </w:p>
    <w:p w14:paraId="49A834B9" w14:textId="77777777" w:rsidR="001B552A" w:rsidRDefault="009A22B3">
      <w:pPr>
        <w:spacing w:after="308"/>
        <w:ind w:left="-2" w:right="14"/>
      </w:pPr>
      <w:r>
        <w:t xml:space="preserve">To comply, the applicant government (not the individual or firm proposing to provide services) must:  </w:t>
      </w:r>
    </w:p>
    <w:p w14:paraId="54FB7373" w14:textId="77777777" w:rsidR="001B552A" w:rsidRDefault="009A22B3">
      <w:pPr>
        <w:pStyle w:val="Heading4"/>
        <w:ind w:left="-1"/>
      </w:pPr>
      <w:r>
        <w:t xml:space="preserve">Step 1. Establish or appoint a local Selection Review Committee </w:t>
      </w:r>
    </w:p>
    <w:p w14:paraId="4D88DF3D" w14:textId="77777777" w:rsidR="001B552A" w:rsidRDefault="009A22B3">
      <w:pPr>
        <w:spacing w:after="5" w:line="249" w:lineRule="auto"/>
        <w:ind w:left="0" w:hanging="10"/>
        <w:jc w:val="both"/>
      </w:pPr>
      <w:r>
        <w:t xml:space="preserve">CHIP applicants/grantees must establish a Selection Review Committee to determine the evaluation criteria and to rate proposals for services. This committee may consist of the entire governing body (council/board of commissioners/board of directors), a subset of this council/ board, as appointed by the Mayor/Chairman, or a combination of elected officials and city/county staff. Applicants/grantees should have a minimum of three members on the committee.   </w:t>
      </w:r>
    </w:p>
    <w:p w14:paraId="16E9068C" w14:textId="77777777" w:rsidR="001B552A" w:rsidRDefault="009A22B3">
      <w:pPr>
        <w:spacing w:after="0" w:line="259" w:lineRule="auto"/>
        <w:ind w:left="4" w:firstLine="0"/>
      </w:pPr>
      <w:r>
        <w:t xml:space="preserve"> </w:t>
      </w:r>
    </w:p>
    <w:p w14:paraId="04ACE51B" w14:textId="77777777" w:rsidR="001B552A" w:rsidRDefault="009A22B3">
      <w:pPr>
        <w:spacing w:after="311" w:line="249" w:lineRule="auto"/>
        <w:ind w:left="0" w:hanging="10"/>
        <w:jc w:val="both"/>
      </w:pPr>
      <w:r>
        <w:t xml:space="preserve">Committee members may not have any potential conflicts of interest with any of the individuals, firms, or agencies under review (e.g., family relationships, close friendships, business dealings) and no person who might potentially receive benefits from HOME-assisted activities may participate in the selection, award, or administration of a contract supported by HOME funding if he or she has a real or apparent conflict of interest.  </w:t>
      </w:r>
    </w:p>
    <w:p w14:paraId="77DDF1C8" w14:textId="77777777" w:rsidR="001B552A" w:rsidRDefault="009A22B3">
      <w:pPr>
        <w:pStyle w:val="Heading4"/>
        <w:ind w:left="-1"/>
      </w:pPr>
      <w:r>
        <w:t xml:space="preserve">Step 2. Determine the Selection Criteria to Evaluate Respondents </w:t>
      </w:r>
    </w:p>
    <w:p w14:paraId="18916F9C" w14:textId="77777777" w:rsidR="001B552A" w:rsidRDefault="009A22B3">
      <w:pPr>
        <w:spacing w:after="309"/>
        <w:ind w:left="-2" w:right="14"/>
      </w:pPr>
      <w:r>
        <w:t xml:space="preserve">Determine what evaluation criteria will be used to rate the proposals submitted to the applicant/grantee.  Prepare a Ratings Criterion Score sheet to evaluate and score each proposal received.  </w:t>
      </w:r>
      <w:r>
        <w:rPr>
          <w:b/>
        </w:rPr>
        <w:t xml:space="preserve"> </w:t>
      </w:r>
    </w:p>
    <w:p w14:paraId="1E736128" w14:textId="77777777" w:rsidR="001B552A" w:rsidRDefault="009A22B3">
      <w:pPr>
        <w:pStyle w:val="Heading4"/>
        <w:ind w:left="-1"/>
      </w:pPr>
      <w:r>
        <w:t xml:space="preserve">Step 3. Develop the Request for Proposals (RFP) Package </w:t>
      </w:r>
    </w:p>
    <w:p w14:paraId="4B62F8D2" w14:textId="77777777" w:rsidR="001B552A" w:rsidRDefault="009A22B3">
      <w:pPr>
        <w:spacing w:after="308" w:line="249" w:lineRule="auto"/>
        <w:ind w:left="0" w:hanging="10"/>
        <w:jc w:val="both"/>
      </w:pPr>
      <w:r>
        <w:t xml:space="preserve">Develop a Request for Proposal (RFP) package that includes “evaluation factors” selected by the Review Committee and their level of importance.  The RFP package should include the submission deadline and instructions for submission, a local point of contact for any questions regarding the RFP, and a format for a Statement of Qualifications.  </w:t>
      </w:r>
      <w:r>
        <w:rPr>
          <w:b/>
        </w:rPr>
        <w:t xml:space="preserve"> </w:t>
      </w:r>
    </w:p>
    <w:p w14:paraId="2EF08075" w14:textId="77777777" w:rsidR="001B552A" w:rsidRDefault="009A22B3">
      <w:pPr>
        <w:pStyle w:val="Heading4"/>
        <w:ind w:left="-1"/>
      </w:pPr>
      <w:r>
        <w:lastRenderedPageBreak/>
        <w:t xml:space="preserve">Step 4. Advertise the RFP </w:t>
      </w:r>
    </w:p>
    <w:p w14:paraId="5B7CDF1F" w14:textId="77777777" w:rsidR="001B552A" w:rsidRDefault="009A22B3">
      <w:pPr>
        <w:spacing w:after="272" w:line="249" w:lineRule="auto"/>
        <w:ind w:left="0" w:hanging="10"/>
        <w:jc w:val="both"/>
      </w:pPr>
      <w:r>
        <w:t xml:space="preserve">If the contract will be for more than $10,000 it must be advertised on the Georgia Procurement Registry (https://ssl.doas.state.ga.us/PRSapp).  Communities are urged to also advertise the RFP on their web site and/or by publishing it in the applicant's “legal organ.” Allow 30 days for responses.  The publication must state this is a Section 3 contract opportunity.  </w:t>
      </w:r>
      <w:r>
        <w:rPr>
          <w:b/>
        </w:rPr>
        <w:t xml:space="preserve"> </w:t>
      </w:r>
    </w:p>
    <w:p w14:paraId="60888133" w14:textId="77777777" w:rsidR="001B552A" w:rsidRDefault="009A22B3">
      <w:pPr>
        <w:spacing w:after="271" w:line="249" w:lineRule="auto"/>
        <w:ind w:left="0" w:hanging="10"/>
        <w:jc w:val="both"/>
      </w:pPr>
      <w:r>
        <w:t xml:space="preserve">Send an email or letter with a copy of the RFP to a minimum of 7 "known providers".  If sending letters by mail, DCA requires that letters be sent certified return receipt to provide the required documentation. Sole source approval is required from DCA when only one response is received.  Emails must be sent with a Request Delivery Receipt and Request Read Receipt to provide equivalent documentation when using this method.  </w:t>
      </w:r>
    </w:p>
    <w:p w14:paraId="6FD172AB" w14:textId="77777777" w:rsidR="001B552A" w:rsidRDefault="009A22B3">
      <w:pPr>
        <w:spacing w:after="311" w:line="249" w:lineRule="auto"/>
        <w:ind w:left="0" w:hanging="10"/>
        <w:jc w:val="both"/>
      </w:pPr>
      <w:r>
        <w:t xml:space="preserve">When soliciting firms to develop applications/administer projects, RFP’s should be sent to at least 7 “known providers.”  As a service to applicants, recipients and others, DCA maintains a list of consultants who have expressed an interest in making proposals on HOME projects.  This is not an "approved" list.  DCA does not approve or disapprove consultants.  This is the applicant’s or recipient's responsibility.  The list can be found on the DCA web site. </w:t>
      </w:r>
    </w:p>
    <w:p w14:paraId="5128EE99" w14:textId="77777777" w:rsidR="001B552A" w:rsidRDefault="009A22B3">
      <w:pPr>
        <w:pStyle w:val="Heading4"/>
        <w:ind w:left="-1"/>
      </w:pPr>
      <w:r>
        <w:t xml:space="preserve">Step 5. Review and rate proposals </w:t>
      </w:r>
    </w:p>
    <w:p w14:paraId="2A5653C0" w14:textId="77777777" w:rsidR="001B552A" w:rsidRDefault="009A22B3">
      <w:pPr>
        <w:spacing w:after="5" w:line="249" w:lineRule="auto"/>
        <w:ind w:left="0" w:hanging="10"/>
        <w:jc w:val="both"/>
      </w:pPr>
      <w:r>
        <w:t xml:space="preserve">After the submittal deadline, the committee should review and rate each of the proposals received. Committee members should use the evaluation criteria established in step 2 above. Each committee member should score the proposals; all scores can then be averaged to determine the highest scoring proposal. The firm with the highest average points should be selected.   </w:t>
      </w:r>
    </w:p>
    <w:p w14:paraId="4CD7C35E" w14:textId="77777777" w:rsidR="001B552A" w:rsidRDefault="009A22B3">
      <w:pPr>
        <w:spacing w:after="0" w:line="259" w:lineRule="auto"/>
        <w:ind w:left="4" w:firstLine="0"/>
      </w:pPr>
      <w:r>
        <w:t xml:space="preserve"> </w:t>
      </w:r>
    </w:p>
    <w:p w14:paraId="0C6EC617" w14:textId="77777777" w:rsidR="001B552A" w:rsidRDefault="009A22B3">
      <w:pPr>
        <w:ind w:left="-2" w:right="14"/>
      </w:pPr>
      <w:r>
        <w:t xml:space="preserve">If a Section 3 business submits a bid and requests a preference, the applicant/grantee must give priority to the greatest extent possible to the business. </w:t>
      </w:r>
    </w:p>
    <w:p w14:paraId="10B22B23" w14:textId="77777777" w:rsidR="001B552A" w:rsidRDefault="009A22B3">
      <w:pPr>
        <w:spacing w:after="57" w:line="259" w:lineRule="auto"/>
        <w:ind w:left="4" w:firstLine="0"/>
      </w:pPr>
      <w:r>
        <w:t xml:space="preserve"> </w:t>
      </w:r>
    </w:p>
    <w:p w14:paraId="1E2D9BD5" w14:textId="77777777" w:rsidR="001B552A" w:rsidRDefault="009A22B3">
      <w:pPr>
        <w:pStyle w:val="Heading4"/>
        <w:ind w:left="-1"/>
      </w:pPr>
      <w:r>
        <w:t xml:space="preserve">Step 6. Approve the selected contractor and award contract </w:t>
      </w:r>
    </w:p>
    <w:p w14:paraId="56C0041B" w14:textId="77777777" w:rsidR="001B552A" w:rsidRDefault="009A22B3">
      <w:pPr>
        <w:spacing w:after="5" w:line="249" w:lineRule="auto"/>
        <w:ind w:left="0" w:hanging="10"/>
        <w:jc w:val="both"/>
      </w:pPr>
      <w:r>
        <w:t xml:space="preserve">The Applicant/Grantee Council/Board of Commissioners has final authority to award the contract to the selected contractor. The review committee should present a recommendation to the applicant/grantee attorney and to the governing board for final approval. A contract for services should be prepared between the applicant/grantee and the selected consultant. </w:t>
      </w:r>
    </w:p>
    <w:p w14:paraId="1F6A75D3" w14:textId="77777777" w:rsidR="001B552A" w:rsidRDefault="009A22B3">
      <w:pPr>
        <w:spacing w:after="0" w:line="259" w:lineRule="auto"/>
        <w:ind w:left="4" w:firstLine="0"/>
      </w:pPr>
      <w:r>
        <w:t xml:space="preserve"> </w:t>
      </w:r>
    </w:p>
    <w:p w14:paraId="5236D659" w14:textId="77777777" w:rsidR="001B552A" w:rsidRDefault="009A22B3">
      <w:pPr>
        <w:ind w:left="-2" w:right="14"/>
      </w:pPr>
      <w:r>
        <w:t xml:space="preserve">Letter(s) or emails thanking unsuccessful respondents for making a proposal should then be sent.  Based on evaluation criteria contained in the RFP, this letter should briefly state the reasons why the respondent was not hired.  </w:t>
      </w:r>
    </w:p>
    <w:p w14:paraId="0D327816" w14:textId="78A71C36" w:rsidR="001B552A" w:rsidRDefault="009A22B3" w:rsidP="00454148">
      <w:pPr>
        <w:spacing w:after="57" w:line="259" w:lineRule="auto"/>
        <w:ind w:left="4" w:firstLine="0"/>
      </w:pPr>
      <w:r>
        <w:lastRenderedPageBreak/>
        <w:t xml:space="preserve"> Step 7: Record keeping  </w:t>
      </w:r>
    </w:p>
    <w:p w14:paraId="64359BF6" w14:textId="77777777" w:rsidR="001B552A" w:rsidRDefault="009A22B3">
      <w:pPr>
        <w:ind w:left="-2" w:right="14"/>
      </w:pPr>
      <w:r>
        <w:t xml:space="preserve">The applicant/grantee must maintain and make available all documentation utilized during the RFP process, including but not limited to:  </w:t>
      </w:r>
    </w:p>
    <w:p w14:paraId="77AD2081" w14:textId="77777777" w:rsidR="001B552A" w:rsidRDefault="009A22B3" w:rsidP="00E302A7">
      <w:pPr>
        <w:numPr>
          <w:ilvl w:val="0"/>
          <w:numId w:val="23"/>
        </w:numPr>
        <w:ind w:right="14" w:hanging="360"/>
      </w:pPr>
      <w:r>
        <w:t xml:space="preserve">Copy of the full RFP  </w:t>
      </w:r>
    </w:p>
    <w:p w14:paraId="47C4E388" w14:textId="77777777" w:rsidR="001B552A" w:rsidRDefault="009A22B3" w:rsidP="00E302A7">
      <w:pPr>
        <w:numPr>
          <w:ilvl w:val="0"/>
          <w:numId w:val="23"/>
        </w:numPr>
        <w:spacing w:after="5" w:line="249" w:lineRule="auto"/>
        <w:ind w:right="14" w:hanging="360"/>
      </w:pPr>
      <w:r>
        <w:t xml:space="preserve">Proof of publication of the RFP on the Georgia Procurement Registry (GPR) (by screen shot of GPR posting; if posting links to another web site for full RFP, documentation must also include screen shots of RFP on the other site) </w:t>
      </w:r>
    </w:p>
    <w:p w14:paraId="6759BD2F" w14:textId="77777777" w:rsidR="001B552A" w:rsidRDefault="009A22B3" w:rsidP="00E302A7">
      <w:pPr>
        <w:numPr>
          <w:ilvl w:val="0"/>
          <w:numId w:val="23"/>
        </w:numPr>
        <w:ind w:right="14" w:hanging="360"/>
      </w:pPr>
      <w:r>
        <w:t xml:space="preserve">List of firms/individuals that were sent RFPs </w:t>
      </w:r>
    </w:p>
    <w:p w14:paraId="78BB99AD" w14:textId="77777777" w:rsidR="001B552A" w:rsidRDefault="009A22B3" w:rsidP="00E302A7">
      <w:pPr>
        <w:numPr>
          <w:ilvl w:val="0"/>
          <w:numId w:val="23"/>
        </w:numPr>
        <w:ind w:right="14" w:hanging="360"/>
      </w:pPr>
      <w:r>
        <w:t xml:space="preserve">Copies of proposals received </w:t>
      </w:r>
    </w:p>
    <w:p w14:paraId="50036760" w14:textId="77777777" w:rsidR="001B552A" w:rsidRDefault="009A22B3" w:rsidP="00E302A7">
      <w:pPr>
        <w:numPr>
          <w:ilvl w:val="0"/>
          <w:numId w:val="23"/>
        </w:numPr>
        <w:ind w:right="14" w:hanging="360"/>
      </w:pPr>
      <w:r>
        <w:t xml:space="preserve">Scoring sheet that shows the rankings for each of the submitted proposals  </w:t>
      </w:r>
    </w:p>
    <w:p w14:paraId="2DA1AC83" w14:textId="77777777" w:rsidR="001B552A" w:rsidRDefault="009A22B3" w:rsidP="00E302A7">
      <w:pPr>
        <w:numPr>
          <w:ilvl w:val="0"/>
          <w:numId w:val="23"/>
        </w:numPr>
        <w:ind w:right="14" w:hanging="360"/>
      </w:pPr>
      <w:r>
        <w:t xml:space="preserve">Meeting minutes indicating the council/board approved the selection of the selected firm for service  </w:t>
      </w:r>
    </w:p>
    <w:p w14:paraId="2E63E0E0" w14:textId="77777777" w:rsidR="001B552A" w:rsidRDefault="009A22B3" w:rsidP="00E302A7">
      <w:pPr>
        <w:numPr>
          <w:ilvl w:val="0"/>
          <w:numId w:val="23"/>
        </w:numPr>
        <w:ind w:right="14" w:hanging="360"/>
      </w:pPr>
      <w:r>
        <w:t xml:space="preserve">Executed contract for services with applicable federal language </w:t>
      </w:r>
    </w:p>
    <w:p w14:paraId="48B6CF8F" w14:textId="77777777" w:rsidR="001B552A" w:rsidRDefault="009A22B3" w:rsidP="00E302A7">
      <w:pPr>
        <w:numPr>
          <w:ilvl w:val="0"/>
          <w:numId w:val="23"/>
        </w:numPr>
        <w:spacing w:after="241"/>
        <w:ind w:right="14" w:hanging="360"/>
      </w:pPr>
      <w:r>
        <w:t>Documentation of any correspondence with a Section 3 business</w:t>
      </w:r>
      <w:r>
        <w:rPr>
          <w:b/>
        </w:rPr>
        <w:t xml:space="preserve"> </w:t>
      </w:r>
    </w:p>
    <w:p w14:paraId="28458727" w14:textId="77777777" w:rsidR="001B552A" w:rsidRDefault="009A22B3">
      <w:pPr>
        <w:spacing w:after="272" w:line="249" w:lineRule="auto"/>
        <w:ind w:left="0" w:hanging="10"/>
        <w:jc w:val="both"/>
      </w:pPr>
      <w:r>
        <w:t xml:space="preserve">Because HOME funds cannot be used to pay for any application development costs, applicants are cautioned only to obligate HOME funds for grant administration services and not for grant writing services.  Contracts should initially only obligate the applicant to pay for costs of application development using local or other non-HOME sources.  Communities are encouraged to include a contingent contract for administrative services that will become effective if the HOME application is funded.  </w:t>
      </w:r>
      <w:r>
        <w:rPr>
          <w:b/>
          <w:i/>
        </w:rPr>
        <w:t>Note: Even if local sources of funds are planned for grant administration services and no HOME funds are budgeted for this activity, this procurement process described herein and in the most recent version of the HOME Recipients’ Manual must be followed for both grant writing and grant administration services based on the requirements of federal regulations.</w:t>
      </w:r>
      <w:r>
        <w:t xml:space="preserve">  </w:t>
      </w:r>
    </w:p>
    <w:p w14:paraId="0E5EB3B8" w14:textId="77777777" w:rsidR="001B552A" w:rsidRDefault="009A22B3">
      <w:pPr>
        <w:spacing w:after="267"/>
        <w:ind w:left="-2" w:right="14"/>
      </w:pPr>
      <w:r>
        <w:t xml:space="preserve">All professional procurement requires Section 3 compliance.  </w:t>
      </w:r>
    </w:p>
    <w:p w14:paraId="6221576F" w14:textId="77777777" w:rsidR="001B552A" w:rsidRDefault="009A22B3">
      <w:pPr>
        <w:spacing w:after="270" w:line="249" w:lineRule="auto"/>
        <w:ind w:left="0" w:hanging="10"/>
        <w:jc w:val="both"/>
      </w:pPr>
      <w:r>
        <w:t xml:space="preserve">If an acceptable procurement process was followed for an application that is being resubmitted because it was denied in the previous program year, it is not necessary for the local government to re-advertise for professional services if they choose to retain the same firm for the same application. (Please note, however, that should the procurement process not have included the applicable Section 3 compliance requirements, then a new advertisement and RFP solicitation is required).  Any older procurements will not be valid, and a new advertisement and solicitation of RFP’s is required.  </w:t>
      </w:r>
    </w:p>
    <w:p w14:paraId="25B1FF76" w14:textId="7F4247DB" w:rsidR="001B552A" w:rsidRDefault="009A22B3">
      <w:pPr>
        <w:spacing w:after="5" w:line="249" w:lineRule="auto"/>
        <w:ind w:left="0" w:firstLine="0"/>
        <w:jc w:val="both"/>
      </w:pPr>
      <w:r>
        <w:t xml:space="preserve">For procurement processes that result in requests for sole source approval from DCA, the procurement process must be fully documented to DCA’s satisfaction before DCA will grant approval, including but not limited to the following: 1) a description of the procurement process; 2)  documentation of advertisement of the Request for Proposals; 3) a list of the active, qualified consultants or engineers/architects that were emailed/mailed the Request </w:t>
      </w:r>
      <w:r>
        <w:lastRenderedPageBreak/>
        <w:t>for Proposals; and 4) certified return receipt documentation that the Request for Proposals was mailed to the required number of active, qualified consultants or engineers/architects, or adequate email documentation that the Request for Proposals was delivered as required</w:t>
      </w:r>
    </w:p>
    <w:p w14:paraId="11A773AC" w14:textId="600D4D79" w:rsidR="00223E45" w:rsidRDefault="00223E45">
      <w:pPr>
        <w:spacing w:after="5" w:line="249" w:lineRule="auto"/>
        <w:ind w:left="0" w:firstLine="0"/>
        <w:jc w:val="both"/>
      </w:pPr>
    </w:p>
    <w:p w14:paraId="7961F970" w14:textId="3EAB3FC3" w:rsidR="00223E45" w:rsidRDefault="00223E45">
      <w:pPr>
        <w:spacing w:after="5" w:line="249" w:lineRule="auto"/>
        <w:ind w:left="0" w:firstLine="0"/>
        <w:jc w:val="both"/>
      </w:pPr>
    </w:p>
    <w:p w14:paraId="4ABA0244" w14:textId="5CF5D028" w:rsidR="00223E45" w:rsidRDefault="00223E45">
      <w:pPr>
        <w:spacing w:after="5" w:line="249" w:lineRule="auto"/>
        <w:ind w:left="0" w:firstLine="0"/>
        <w:jc w:val="both"/>
      </w:pPr>
    </w:p>
    <w:p w14:paraId="5D3F661F" w14:textId="643D9A10" w:rsidR="00223E45" w:rsidRDefault="00223E45">
      <w:pPr>
        <w:spacing w:after="5" w:line="249" w:lineRule="auto"/>
        <w:ind w:left="0" w:firstLine="0"/>
        <w:jc w:val="both"/>
      </w:pPr>
    </w:p>
    <w:p w14:paraId="2A4C39BF" w14:textId="4950175F" w:rsidR="00223E45" w:rsidRDefault="00223E45">
      <w:pPr>
        <w:spacing w:after="5" w:line="249" w:lineRule="auto"/>
        <w:ind w:left="0" w:firstLine="0"/>
        <w:jc w:val="both"/>
      </w:pPr>
    </w:p>
    <w:p w14:paraId="209D8030" w14:textId="554B81C2" w:rsidR="00223E45" w:rsidRDefault="00223E45">
      <w:pPr>
        <w:spacing w:after="5" w:line="249" w:lineRule="auto"/>
        <w:ind w:left="0" w:firstLine="0"/>
        <w:jc w:val="both"/>
      </w:pPr>
    </w:p>
    <w:p w14:paraId="4CBDE4E4" w14:textId="2C02CA82" w:rsidR="00223E45" w:rsidRDefault="00223E45">
      <w:pPr>
        <w:spacing w:after="5" w:line="249" w:lineRule="auto"/>
        <w:ind w:left="0" w:firstLine="0"/>
        <w:jc w:val="both"/>
      </w:pPr>
    </w:p>
    <w:p w14:paraId="021FA23D" w14:textId="129FBCCE" w:rsidR="00223E45" w:rsidRDefault="00223E45">
      <w:pPr>
        <w:spacing w:after="5" w:line="249" w:lineRule="auto"/>
        <w:ind w:left="0" w:firstLine="0"/>
        <w:jc w:val="both"/>
      </w:pPr>
    </w:p>
    <w:p w14:paraId="151AD89F" w14:textId="41F51591" w:rsidR="00223E45" w:rsidRDefault="00223E45">
      <w:pPr>
        <w:spacing w:after="5" w:line="249" w:lineRule="auto"/>
        <w:ind w:left="0" w:firstLine="0"/>
        <w:jc w:val="both"/>
      </w:pPr>
    </w:p>
    <w:p w14:paraId="7249324A" w14:textId="7D1B402F" w:rsidR="00223E45" w:rsidRDefault="00223E45">
      <w:pPr>
        <w:spacing w:after="5" w:line="249" w:lineRule="auto"/>
        <w:ind w:left="0" w:firstLine="0"/>
        <w:jc w:val="both"/>
      </w:pPr>
    </w:p>
    <w:p w14:paraId="197A3C4B" w14:textId="0167CE69" w:rsidR="00223E45" w:rsidRDefault="00223E45">
      <w:pPr>
        <w:spacing w:after="5" w:line="249" w:lineRule="auto"/>
        <w:ind w:left="0" w:firstLine="0"/>
        <w:jc w:val="both"/>
      </w:pPr>
    </w:p>
    <w:p w14:paraId="0666385D" w14:textId="1A8CED54" w:rsidR="00223E45" w:rsidRDefault="00223E45">
      <w:pPr>
        <w:spacing w:after="5" w:line="249" w:lineRule="auto"/>
        <w:ind w:left="0" w:firstLine="0"/>
        <w:jc w:val="both"/>
      </w:pPr>
    </w:p>
    <w:p w14:paraId="2B796E91" w14:textId="6C9369FA" w:rsidR="00223E45" w:rsidRDefault="00223E45">
      <w:pPr>
        <w:spacing w:after="5" w:line="249" w:lineRule="auto"/>
        <w:ind w:left="0" w:firstLine="0"/>
        <w:jc w:val="both"/>
      </w:pPr>
    </w:p>
    <w:p w14:paraId="6E557BCD" w14:textId="607B5B89" w:rsidR="00223E45" w:rsidRDefault="00223E45">
      <w:pPr>
        <w:spacing w:after="5" w:line="249" w:lineRule="auto"/>
        <w:ind w:left="0" w:firstLine="0"/>
        <w:jc w:val="both"/>
      </w:pPr>
    </w:p>
    <w:p w14:paraId="77737E8B" w14:textId="24CA8A4B" w:rsidR="00223E45" w:rsidRDefault="00223E45">
      <w:pPr>
        <w:spacing w:after="5" w:line="249" w:lineRule="auto"/>
        <w:ind w:left="0" w:firstLine="0"/>
        <w:jc w:val="both"/>
      </w:pPr>
    </w:p>
    <w:p w14:paraId="09281306" w14:textId="616E945C" w:rsidR="00223E45" w:rsidRDefault="00223E45">
      <w:pPr>
        <w:spacing w:after="5" w:line="249" w:lineRule="auto"/>
        <w:ind w:left="0" w:firstLine="0"/>
        <w:jc w:val="both"/>
      </w:pPr>
    </w:p>
    <w:p w14:paraId="6A3E7CB0" w14:textId="7A426205" w:rsidR="00223E45" w:rsidRDefault="00223E45">
      <w:pPr>
        <w:spacing w:after="5" w:line="249" w:lineRule="auto"/>
        <w:ind w:left="0" w:firstLine="0"/>
        <w:jc w:val="both"/>
      </w:pPr>
    </w:p>
    <w:p w14:paraId="5FB76435" w14:textId="198C31FA" w:rsidR="00223E45" w:rsidRDefault="00223E45">
      <w:pPr>
        <w:spacing w:after="5" w:line="249" w:lineRule="auto"/>
        <w:ind w:left="0" w:firstLine="0"/>
        <w:jc w:val="both"/>
      </w:pPr>
    </w:p>
    <w:p w14:paraId="32660CCD" w14:textId="1005EB2B" w:rsidR="00223E45" w:rsidRDefault="00223E45">
      <w:pPr>
        <w:spacing w:after="5" w:line="249" w:lineRule="auto"/>
        <w:ind w:left="0" w:firstLine="0"/>
        <w:jc w:val="both"/>
      </w:pPr>
    </w:p>
    <w:p w14:paraId="4E1B8A2A" w14:textId="11905A48" w:rsidR="00223E45" w:rsidRDefault="00223E45">
      <w:pPr>
        <w:spacing w:after="5" w:line="249" w:lineRule="auto"/>
        <w:ind w:left="0" w:firstLine="0"/>
        <w:jc w:val="both"/>
      </w:pPr>
    </w:p>
    <w:p w14:paraId="69E43AA5" w14:textId="73AAB882" w:rsidR="00223E45" w:rsidRDefault="00223E45">
      <w:pPr>
        <w:spacing w:after="5" w:line="249" w:lineRule="auto"/>
        <w:ind w:left="0" w:firstLine="0"/>
        <w:jc w:val="both"/>
      </w:pPr>
    </w:p>
    <w:p w14:paraId="77755AFE" w14:textId="6C30C792" w:rsidR="00223E45" w:rsidRDefault="00223E45">
      <w:pPr>
        <w:spacing w:after="5" w:line="249" w:lineRule="auto"/>
        <w:ind w:left="0" w:firstLine="0"/>
        <w:jc w:val="both"/>
      </w:pPr>
    </w:p>
    <w:p w14:paraId="26650B46" w14:textId="0D6E512D" w:rsidR="00223E45" w:rsidRDefault="00223E45">
      <w:pPr>
        <w:spacing w:after="5" w:line="249" w:lineRule="auto"/>
        <w:ind w:left="0" w:firstLine="0"/>
        <w:jc w:val="both"/>
      </w:pPr>
    </w:p>
    <w:p w14:paraId="5C2CEF88" w14:textId="42EE197C" w:rsidR="00223E45" w:rsidRDefault="00223E45">
      <w:pPr>
        <w:spacing w:after="5" w:line="249" w:lineRule="auto"/>
        <w:ind w:left="0" w:firstLine="0"/>
        <w:jc w:val="both"/>
      </w:pPr>
    </w:p>
    <w:p w14:paraId="43548529" w14:textId="1C854AF1" w:rsidR="00223E45" w:rsidRDefault="00223E45">
      <w:pPr>
        <w:spacing w:after="5" w:line="249" w:lineRule="auto"/>
        <w:ind w:left="0" w:firstLine="0"/>
        <w:jc w:val="both"/>
      </w:pPr>
    </w:p>
    <w:p w14:paraId="4098B93F" w14:textId="3E077A7B" w:rsidR="00223E45" w:rsidRDefault="00223E45">
      <w:pPr>
        <w:spacing w:after="5" w:line="249" w:lineRule="auto"/>
        <w:ind w:left="0" w:firstLine="0"/>
        <w:jc w:val="both"/>
      </w:pPr>
    </w:p>
    <w:p w14:paraId="3FF29D4C" w14:textId="59893391" w:rsidR="00223E45" w:rsidRDefault="00223E45">
      <w:pPr>
        <w:spacing w:after="5" w:line="249" w:lineRule="auto"/>
        <w:ind w:left="0" w:firstLine="0"/>
        <w:jc w:val="both"/>
      </w:pPr>
    </w:p>
    <w:p w14:paraId="7F8C1C09" w14:textId="3D1C87B8" w:rsidR="00223E45" w:rsidRDefault="00223E45">
      <w:pPr>
        <w:spacing w:after="5" w:line="249" w:lineRule="auto"/>
        <w:ind w:left="0" w:firstLine="0"/>
        <w:jc w:val="both"/>
      </w:pPr>
    </w:p>
    <w:p w14:paraId="0A8F80D4" w14:textId="3E4DF678" w:rsidR="00223E45" w:rsidRDefault="00223E45">
      <w:pPr>
        <w:spacing w:after="5" w:line="249" w:lineRule="auto"/>
        <w:ind w:left="0" w:firstLine="0"/>
        <w:jc w:val="both"/>
      </w:pPr>
    </w:p>
    <w:p w14:paraId="4FF52EF0" w14:textId="0C1682C2" w:rsidR="00223E45" w:rsidRDefault="00223E45">
      <w:pPr>
        <w:spacing w:after="5" w:line="249" w:lineRule="auto"/>
        <w:ind w:left="0" w:firstLine="0"/>
        <w:jc w:val="both"/>
      </w:pPr>
    </w:p>
    <w:p w14:paraId="56A31096" w14:textId="48C0289A" w:rsidR="00223E45" w:rsidRDefault="00223E45">
      <w:pPr>
        <w:spacing w:after="5" w:line="249" w:lineRule="auto"/>
        <w:ind w:left="0" w:firstLine="0"/>
        <w:jc w:val="both"/>
      </w:pPr>
    </w:p>
    <w:p w14:paraId="0EE27B2F" w14:textId="219C6862" w:rsidR="00223E45" w:rsidRDefault="00223E45">
      <w:pPr>
        <w:spacing w:after="5" w:line="249" w:lineRule="auto"/>
        <w:ind w:left="0" w:firstLine="0"/>
        <w:jc w:val="both"/>
      </w:pPr>
    </w:p>
    <w:p w14:paraId="085D34D2" w14:textId="7AC01F1F" w:rsidR="00223E45" w:rsidRDefault="00223E45">
      <w:pPr>
        <w:spacing w:after="5" w:line="249" w:lineRule="auto"/>
        <w:ind w:left="0" w:firstLine="0"/>
        <w:jc w:val="both"/>
      </w:pPr>
    </w:p>
    <w:p w14:paraId="3776E95D" w14:textId="67E36D6C" w:rsidR="00223E45" w:rsidRDefault="00223E45">
      <w:pPr>
        <w:spacing w:after="5" w:line="249" w:lineRule="auto"/>
        <w:ind w:left="0" w:firstLine="0"/>
        <w:jc w:val="both"/>
      </w:pPr>
    </w:p>
    <w:p w14:paraId="1AE9C3DE" w14:textId="150BEA40" w:rsidR="00223E45" w:rsidRDefault="00223E45">
      <w:pPr>
        <w:spacing w:after="5" w:line="249" w:lineRule="auto"/>
        <w:ind w:left="0" w:firstLine="0"/>
        <w:jc w:val="both"/>
      </w:pPr>
    </w:p>
    <w:p w14:paraId="0526617C" w14:textId="2B3CC6C5" w:rsidR="00964A43" w:rsidRDefault="00964A43">
      <w:pPr>
        <w:spacing w:after="160" w:line="259" w:lineRule="auto"/>
        <w:ind w:left="0" w:firstLine="0"/>
      </w:pPr>
      <w:r>
        <w:br w:type="page"/>
      </w:r>
    </w:p>
    <w:p w14:paraId="74C20062" w14:textId="73419B67" w:rsidR="00223E45" w:rsidRDefault="00964A43">
      <w:pPr>
        <w:spacing w:after="5" w:line="249" w:lineRule="auto"/>
        <w:ind w:left="0" w:firstLine="0"/>
        <w:jc w:val="both"/>
      </w:pPr>
      <w:r w:rsidRPr="00454148">
        <w:rPr>
          <w:noProof/>
          <w:sz w:val="18"/>
          <w:szCs w:val="18"/>
          <w:highlight w:val="yellow"/>
        </w:rPr>
        <w:lastRenderedPageBreak/>
        <w:drawing>
          <wp:anchor distT="0" distB="0" distL="114300" distR="114300" simplePos="0" relativeHeight="251662336" behindDoc="0" locked="0" layoutInCell="1" allowOverlap="1" wp14:anchorId="55FC7CDE" wp14:editId="6279F914">
            <wp:simplePos x="0" y="0"/>
            <wp:positionH relativeFrom="margin">
              <wp:posOffset>3869409</wp:posOffset>
            </wp:positionH>
            <wp:positionV relativeFrom="paragraph">
              <wp:posOffset>-7886</wp:posOffset>
            </wp:positionV>
            <wp:extent cx="1047750" cy="523875"/>
            <wp:effectExtent l="0" t="0" r="0" b="9525"/>
            <wp:wrapNone/>
            <wp:docPr id="4" name="Picture 1" descr="F:\1 ASC - FORMS &amp; SAMPLES\CDBG EIP RDF FORMS\#6 Public Hearings-Citizens Partic FORMS\Equal Housing Opportun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ASC - FORMS &amp; SAMPLES\CDBG EIP RDF FORMS\#6 Public Hearings-Citizens Partic FORMS\Equal Housing Opportunity Logo.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477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BFA48" w14:textId="2A740229" w:rsidR="00223E45" w:rsidRPr="006E19C1" w:rsidRDefault="00223E45" w:rsidP="00223E45">
      <w:pPr>
        <w:pStyle w:val="Heading1"/>
        <w:rPr>
          <w:b/>
          <w:lang w:val="en-CA"/>
        </w:rPr>
      </w:pPr>
      <w:r w:rsidRPr="00EC59A6">
        <w:rPr>
          <w:sz w:val="24"/>
          <w:szCs w:val="24"/>
          <w:lang w:val="en-CA"/>
        </w:rPr>
        <w:t>Sample Notice for RFP</w:t>
      </w:r>
    </w:p>
    <w:p w14:paraId="0CFD9133" w14:textId="77777777" w:rsidR="00223E45" w:rsidRPr="007D3F44" w:rsidRDefault="00223E45" w:rsidP="00223E45">
      <w:pPr>
        <w:spacing w:after="0" w:line="240" w:lineRule="auto"/>
        <w:jc w:val="center"/>
        <w:rPr>
          <w:rFonts w:cs="Times New Roman"/>
          <w:b/>
          <w:bCs/>
          <w:sz w:val="20"/>
          <w:szCs w:val="20"/>
        </w:rPr>
      </w:pPr>
      <w:r w:rsidRPr="007D3F44">
        <w:rPr>
          <w:rFonts w:cs="Times New Roman"/>
          <w:b/>
          <w:bCs/>
          <w:sz w:val="20"/>
          <w:szCs w:val="20"/>
        </w:rPr>
        <w:t xml:space="preserve">APPLICANT/GRANTEE </w:t>
      </w:r>
    </w:p>
    <w:p w14:paraId="76B7FA83" w14:textId="77777777" w:rsidR="00223E45" w:rsidRPr="007D3F44" w:rsidRDefault="00223E45" w:rsidP="00223E45">
      <w:pPr>
        <w:spacing w:after="0" w:line="240" w:lineRule="auto"/>
        <w:jc w:val="center"/>
        <w:rPr>
          <w:rFonts w:cs="Arial"/>
          <w:sz w:val="20"/>
          <w:szCs w:val="20"/>
        </w:rPr>
      </w:pPr>
      <w:r w:rsidRPr="007D3F44">
        <w:rPr>
          <w:rFonts w:cs="Arial"/>
          <w:b/>
          <w:bCs/>
          <w:sz w:val="20"/>
          <w:szCs w:val="20"/>
        </w:rPr>
        <w:t>REQUEST FOR PROPOSALS</w:t>
      </w:r>
    </w:p>
    <w:p w14:paraId="0B125B25" w14:textId="77777777" w:rsidR="00223E45" w:rsidRPr="007D3F44" w:rsidRDefault="00223E45" w:rsidP="00223E45">
      <w:pPr>
        <w:spacing w:after="0" w:line="240" w:lineRule="auto"/>
        <w:jc w:val="center"/>
        <w:rPr>
          <w:rFonts w:cs="Arial"/>
          <w:sz w:val="20"/>
          <w:szCs w:val="20"/>
        </w:rPr>
      </w:pPr>
      <w:r w:rsidRPr="007D3F44">
        <w:rPr>
          <w:rFonts w:cs="Arial"/>
          <w:b/>
          <w:bCs/>
          <w:sz w:val="20"/>
          <w:szCs w:val="20"/>
        </w:rPr>
        <w:t>ADMINISTRATIVE &amp; RELATED GRANT SERVICES</w:t>
      </w:r>
    </w:p>
    <w:p w14:paraId="49CAFFF9" w14:textId="288426A7" w:rsidR="00223E45" w:rsidRPr="00454148" w:rsidRDefault="00223E45" w:rsidP="00223E45">
      <w:pPr>
        <w:spacing w:after="0" w:line="240" w:lineRule="auto"/>
        <w:jc w:val="both"/>
        <w:rPr>
          <w:rFonts w:cs="Arial"/>
          <w:b/>
          <w:sz w:val="18"/>
          <w:szCs w:val="18"/>
        </w:rPr>
      </w:pPr>
      <w:r w:rsidRPr="00454148">
        <w:rPr>
          <w:rFonts w:cs="Arial"/>
          <w:sz w:val="18"/>
          <w:szCs w:val="18"/>
        </w:rPr>
        <w:t>Date:</w:t>
      </w:r>
      <w:r w:rsidRPr="00454148">
        <w:rPr>
          <w:rFonts w:cs="Arial"/>
          <w:sz w:val="18"/>
          <w:szCs w:val="18"/>
        </w:rPr>
        <w:tab/>
      </w:r>
    </w:p>
    <w:p w14:paraId="0BCAD7A4" w14:textId="77777777" w:rsidR="00223E45" w:rsidRPr="00454148" w:rsidRDefault="00223E45" w:rsidP="00223E45">
      <w:pPr>
        <w:spacing w:after="0" w:line="240" w:lineRule="auto"/>
        <w:jc w:val="both"/>
        <w:rPr>
          <w:rFonts w:cs="Arial"/>
          <w:sz w:val="18"/>
          <w:szCs w:val="18"/>
        </w:rPr>
      </w:pPr>
    </w:p>
    <w:p w14:paraId="7FBF5C6E" w14:textId="1C749231" w:rsidR="00223E45" w:rsidRPr="00454148" w:rsidRDefault="00223E45" w:rsidP="00223E45">
      <w:pPr>
        <w:spacing w:line="240" w:lineRule="auto"/>
        <w:jc w:val="both"/>
        <w:rPr>
          <w:rFonts w:cs="Arial"/>
          <w:sz w:val="18"/>
          <w:szCs w:val="18"/>
        </w:rPr>
      </w:pPr>
      <w:r w:rsidRPr="00454148">
        <w:rPr>
          <w:rFonts w:cs="Arial"/>
          <w:sz w:val="18"/>
          <w:szCs w:val="18"/>
        </w:rPr>
        <w:t xml:space="preserve">Statements of qualifications and proposals are being requested from consultants with a strong record in successfully assisting local governments with grant writing for and implementation of the HUD HOME Investment Partnership (HOME) programs. Responding firms should be qualified to provide grant administration and related services including, but not limited to: Preparation of the grant application; Preparation of the Environmental Review Record; Preparation of draw/disbursement requests; Assistance with financial administration of grant funds and record keeping; Assistance with holding public hearings; Assistance with any required acquisition following </w:t>
      </w:r>
      <w:r w:rsidRPr="00454148">
        <w:rPr>
          <w:rFonts w:cs="Arial"/>
          <w:sz w:val="18"/>
          <w:szCs w:val="18"/>
          <w:lang w:val="en"/>
        </w:rPr>
        <w:t>the Uniform Relocation Assistance and Real Property Acquisition Act (</w:t>
      </w:r>
      <w:r w:rsidRPr="00454148">
        <w:rPr>
          <w:rFonts w:cs="Arial"/>
          <w:sz w:val="18"/>
          <w:szCs w:val="18"/>
        </w:rPr>
        <w:t xml:space="preserve">URA); Assisting the engineer/architect with preparation of bid documents, advertising and conducting the bid opening; Assisting the </w:t>
      </w:r>
      <w:r w:rsidRPr="00454148">
        <w:rPr>
          <w:rFonts w:cs="Times New Roman"/>
          <w:sz w:val="18"/>
          <w:szCs w:val="18"/>
        </w:rPr>
        <w:t xml:space="preserve">applicant/grantee </w:t>
      </w:r>
      <w:r w:rsidRPr="00454148">
        <w:rPr>
          <w:rFonts w:cs="Arial"/>
          <w:sz w:val="18"/>
          <w:szCs w:val="18"/>
        </w:rPr>
        <w:t xml:space="preserve">with Davis-Bacon and related labor requirements including weekly payroll review and employee interviews; Assisting the </w:t>
      </w:r>
      <w:r w:rsidRPr="00454148">
        <w:rPr>
          <w:rFonts w:cs="Times New Roman"/>
          <w:sz w:val="18"/>
          <w:szCs w:val="18"/>
        </w:rPr>
        <w:t xml:space="preserve">applicant/grantee </w:t>
      </w:r>
      <w:r w:rsidRPr="00454148">
        <w:rPr>
          <w:rFonts w:cs="Arial"/>
          <w:sz w:val="18"/>
          <w:szCs w:val="18"/>
        </w:rPr>
        <w:t xml:space="preserve">with meeting Affirmatively Furthering Fair Housing (AFFH) requirements; and Preparation of close-out documents.  </w:t>
      </w:r>
    </w:p>
    <w:p w14:paraId="6B49EE74" w14:textId="77777777" w:rsidR="00223E45" w:rsidRPr="00454148" w:rsidRDefault="00223E45" w:rsidP="00223E45">
      <w:pPr>
        <w:spacing w:line="240" w:lineRule="auto"/>
        <w:jc w:val="both"/>
        <w:rPr>
          <w:rFonts w:cs="Arial"/>
          <w:sz w:val="18"/>
          <w:szCs w:val="18"/>
        </w:rPr>
      </w:pPr>
      <w:r w:rsidRPr="00454148">
        <w:rPr>
          <w:rFonts w:cs="Arial"/>
          <w:b/>
          <w:sz w:val="18"/>
          <w:szCs w:val="18"/>
          <w:highlight w:val="yellow"/>
          <w:u w:val="single"/>
          <w:lang w:val="en-CA"/>
        </w:rPr>
        <w:fldChar w:fldCharType="begin"/>
      </w:r>
      <w:r w:rsidRPr="00454148">
        <w:rPr>
          <w:rFonts w:cs="Arial"/>
          <w:b/>
          <w:sz w:val="18"/>
          <w:szCs w:val="18"/>
          <w:highlight w:val="yellow"/>
          <w:u w:val="single"/>
          <w:lang w:val="en-CA"/>
        </w:rPr>
        <w:instrText xml:space="preserve"> SEQ CHAPTER \h \r 1</w:instrText>
      </w:r>
      <w:r w:rsidRPr="00454148">
        <w:rPr>
          <w:rFonts w:cs="Arial"/>
          <w:sz w:val="18"/>
          <w:szCs w:val="18"/>
          <w:highlight w:val="yellow"/>
        </w:rPr>
        <w:fldChar w:fldCharType="end"/>
      </w:r>
      <w:r w:rsidRPr="00454148">
        <w:rPr>
          <w:rFonts w:cs="Times New Roman"/>
          <w:sz w:val="18"/>
          <w:szCs w:val="18"/>
        </w:rPr>
        <w:t xml:space="preserve"> Applicant/Grantee </w:t>
      </w:r>
      <w:r w:rsidRPr="00454148">
        <w:rPr>
          <w:rFonts w:cs="Arial"/>
          <w:sz w:val="18"/>
          <w:szCs w:val="18"/>
        </w:rPr>
        <w:t>plans are to contract with a reputable consulting firm for grant writing, and, if funded, for administration services, for a FY20</w:t>
      </w:r>
      <w:r w:rsidRPr="00454148">
        <w:rPr>
          <w:rFonts w:cs="Arial"/>
          <w:sz w:val="18"/>
          <w:szCs w:val="18"/>
          <w:highlight w:val="yellow"/>
        </w:rPr>
        <w:t>__</w:t>
      </w:r>
      <w:r w:rsidRPr="00454148">
        <w:rPr>
          <w:rFonts w:cs="Arial"/>
          <w:sz w:val="18"/>
          <w:szCs w:val="18"/>
        </w:rPr>
        <w:t xml:space="preserve"> HOME project. The purpose of the project is to provide </w:t>
      </w:r>
      <w:r w:rsidRPr="00454148">
        <w:rPr>
          <w:rFonts w:cs="Arial"/>
          <w:sz w:val="18"/>
          <w:szCs w:val="18"/>
          <w:highlight w:val="yellow"/>
        </w:rPr>
        <w:t>DESCRIBE PROPOSED IMPROVEMENTS</w:t>
      </w:r>
      <w:r w:rsidRPr="00454148">
        <w:rPr>
          <w:rFonts w:cs="Arial"/>
          <w:sz w:val="18"/>
          <w:szCs w:val="18"/>
        </w:rPr>
        <w:t xml:space="preserve">. </w:t>
      </w:r>
    </w:p>
    <w:p w14:paraId="0E4DDA25" w14:textId="77777777" w:rsidR="00223E45" w:rsidRPr="00454148" w:rsidRDefault="00223E45" w:rsidP="00223E45">
      <w:pPr>
        <w:spacing w:line="240" w:lineRule="auto"/>
        <w:ind w:right="-450"/>
        <w:jc w:val="both"/>
        <w:rPr>
          <w:rFonts w:cs="Arial"/>
          <w:b/>
          <w:bCs/>
          <w:sz w:val="18"/>
          <w:szCs w:val="18"/>
        </w:rPr>
      </w:pPr>
      <w:r w:rsidRPr="00454148">
        <w:rPr>
          <w:rFonts w:cs="Arial"/>
          <w:b/>
          <w:bCs/>
          <w:sz w:val="18"/>
          <w:szCs w:val="18"/>
        </w:rPr>
        <w:t>Information which should be submitted for our evaluation is as follows</w:t>
      </w:r>
      <w:r w:rsidRPr="00454148">
        <w:rPr>
          <w:rFonts w:cs="Arial"/>
          <w:sz w:val="18"/>
          <w:szCs w:val="18"/>
        </w:rPr>
        <w:t>:</w:t>
      </w:r>
    </w:p>
    <w:p w14:paraId="5BB6769C" w14:textId="697AA196" w:rsidR="00223E45" w:rsidRPr="00454148" w:rsidRDefault="00223E45" w:rsidP="00223E45">
      <w:pPr>
        <w:widowControl w:val="0"/>
        <w:numPr>
          <w:ilvl w:val="0"/>
          <w:numId w:val="25"/>
        </w:numPr>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History of firm and resources</w:t>
      </w:r>
    </w:p>
    <w:p w14:paraId="01F12F38" w14:textId="77777777" w:rsidR="00223E45" w:rsidRPr="00454148" w:rsidRDefault="00223E45" w:rsidP="00223E45">
      <w:pPr>
        <w:widowControl w:val="0"/>
        <w:numPr>
          <w:ilvl w:val="0"/>
          <w:numId w:val="25"/>
        </w:numPr>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HOME experience, including other DCA grant programs</w:t>
      </w:r>
    </w:p>
    <w:p w14:paraId="1CAD2414" w14:textId="2C84BB7B" w:rsidR="00223E45" w:rsidRPr="00454148" w:rsidRDefault="00223E45" w:rsidP="00223E45">
      <w:pPr>
        <w:widowControl w:val="0"/>
        <w:numPr>
          <w:ilvl w:val="0"/>
          <w:numId w:val="25"/>
        </w:numPr>
        <w:autoSpaceDE w:val="0"/>
        <w:autoSpaceDN w:val="0"/>
        <w:adjustRightInd w:val="0"/>
        <w:spacing w:after="0" w:line="240" w:lineRule="auto"/>
        <w:ind w:left="0" w:firstLine="0"/>
        <w:jc w:val="both"/>
        <w:rPr>
          <w:rFonts w:cs="Arial"/>
          <w:b/>
          <w:bCs/>
          <w:sz w:val="18"/>
          <w:szCs w:val="18"/>
        </w:rPr>
      </w:pPr>
      <w:r w:rsidRPr="00454148">
        <w:rPr>
          <w:rFonts w:cs="Arial"/>
          <w:b/>
          <w:sz w:val="18"/>
          <w:szCs w:val="18"/>
        </w:rPr>
        <w:t>Capacity to complete scope of work</w:t>
      </w:r>
      <w:r w:rsidRPr="00454148">
        <w:rPr>
          <w:rFonts w:cs="Arial"/>
          <w:b/>
          <w:bCs/>
          <w:sz w:val="18"/>
          <w:szCs w:val="18"/>
        </w:rPr>
        <w:t xml:space="preserve"> </w:t>
      </w:r>
    </w:p>
    <w:p w14:paraId="394DD79A" w14:textId="2E6ED66E" w:rsidR="00223E45" w:rsidRPr="00454148" w:rsidRDefault="00223E45" w:rsidP="00223E45">
      <w:pPr>
        <w:widowControl w:val="0"/>
        <w:numPr>
          <w:ilvl w:val="0"/>
          <w:numId w:val="25"/>
        </w:numPr>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Current workload</w:t>
      </w:r>
    </w:p>
    <w:p w14:paraId="7A551299" w14:textId="77777777" w:rsidR="00223E45" w:rsidRPr="00454148" w:rsidRDefault="00223E45" w:rsidP="00223E45">
      <w:pPr>
        <w:widowControl w:val="0"/>
        <w:numPr>
          <w:ilvl w:val="0"/>
          <w:numId w:val="25"/>
        </w:numPr>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Scope and level of service proposed</w:t>
      </w:r>
    </w:p>
    <w:p w14:paraId="2CB767C0" w14:textId="77777777" w:rsidR="00223E45" w:rsidRPr="00454148" w:rsidRDefault="00223E45" w:rsidP="00223E45">
      <w:pPr>
        <w:widowControl w:val="0"/>
        <w:numPr>
          <w:ilvl w:val="0"/>
          <w:numId w:val="25"/>
        </w:numPr>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 xml:space="preserve">Experience with similar projects and list of references </w:t>
      </w:r>
    </w:p>
    <w:p w14:paraId="13140772" w14:textId="77777777" w:rsidR="00223E45" w:rsidRPr="00454148" w:rsidRDefault="00223E45" w:rsidP="00223E45">
      <w:pPr>
        <w:widowControl w:val="0"/>
        <w:numPr>
          <w:ilvl w:val="0"/>
          <w:numId w:val="25"/>
        </w:numPr>
        <w:tabs>
          <w:tab w:val="left" w:pos="720"/>
          <w:tab w:val="left" w:pos="1440"/>
        </w:tabs>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Fees associated with grant writing, and grant administration, if the project is funded</w:t>
      </w:r>
    </w:p>
    <w:p w14:paraId="026E59F7" w14:textId="45358AE3" w:rsidR="00223E45" w:rsidRPr="00454148" w:rsidRDefault="00223E45" w:rsidP="00223E45">
      <w:pPr>
        <w:widowControl w:val="0"/>
        <w:numPr>
          <w:ilvl w:val="0"/>
          <w:numId w:val="25"/>
        </w:numPr>
        <w:tabs>
          <w:tab w:val="left" w:pos="720"/>
          <w:tab w:val="left" w:pos="1440"/>
        </w:tabs>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Statement of Qualifications Form</w:t>
      </w:r>
    </w:p>
    <w:p w14:paraId="5E7DF906" w14:textId="46FBCF1E" w:rsidR="00223E45" w:rsidRPr="00454148" w:rsidRDefault="00223E45" w:rsidP="00223E45">
      <w:pPr>
        <w:widowControl w:val="0"/>
        <w:numPr>
          <w:ilvl w:val="0"/>
          <w:numId w:val="25"/>
        </w:numPr>
        <w:tabs>
          <w:tab w:val="left" w:pos="720"/>
          <w:tab w:val="left" w:pos="1440"/>
        </w:tabs>
        <w:autoSpaceDE w:val="0"/>
        <w:autoSpaceDN w:val="0"/>
        <w:adjustRightInd w:val="0"/>
        <w:spacing w:after="0" w:line="240" w:lineRule="auto"/>
        <w:ind w:left="0" w:firstLine="0"/>
        <w:jc w:val="both"/>
        <w:rPr>
          <w:rFonts w:cs="Arial"/>
          <w:b/>
          <w:bCs/>
          <w:sz w:val="18"/>
          <w:szCs w:val="18"/>
        </w:rPr>
      </w:pPr>
      <w:r w:rsidRPr="00454148">
        <w:rPr>
          <w:rFonts w:cs="Arial"/>
          <w:b/>
          <w:bCs/>
          <w:sz w:val="18"/>
          <w:szCs w:val="18"/>
        </w:rPr>
        <w:t>Applicable Section 3 Certification forms, if claiming Section 3 Status</w:t>
      </w:r>
      <w:r w:rsidRPr="00454148">
        <w:rPr>
          <w:rFonts w:cs="Arial"/>
          <w:b/>
          <w:bCs/>
          <w:sz w:val="18"/>
          <w:szCs w:val="18"/>
        </w:rPr>
        <w:tab/>
      </w:r>
    </w:p>
    <w:p w14:paraId="21C7400A" w14:textId="6BB25C6B" w:rsidR="00223E45" w:rsidRPr="00454148" w:rsidRDefault="00223E45" w:rsidP="00223E45">
      <w:pPr>
        <w:tabs>
          <w:tab w:val="left" w:pos="720"/>
          <w:tab w:val="left" w:pos="1440"/>
        </w:tabs>
        <w:autoSpaceDE w:val="0"/>
        <w:autoSpaceDN w:val="0"/>
        <w:adjustRightInd w:val="0"/>
        <w:spacing w:after="0" w:line="240" w:lineRule="auto"/>
        <w:jc w:val="both"/>
        <w:rPr>
          <w:rFonts w:cs="Arial"/>
          <w:b/>
          <w:bCs/>
          <w:sz w:val="18"/>
          <w:szCs w:val="18"/>
        </w:rPr>
      </w:pPr>
    </w:p>
    <w:p w14:paraId="73F0767A" w14:textId="0D444BBE" w:rsidR="00223E45" w:rsidRPr="00454148" w:rsidRDefault="00223E45" w:rsidP="00223E45">
      <w:pPr>
        <w:spacing w:line="240" w:lineRule="auto"/>
        <w:jc w:val="both"/>
        <w:rPr>
          <w:rFonts w:cs="Arial"/>
          <w:sz w:val="18"/>
          <w:szCs w:val="18"/>
        </w:rPr>
      </w:pPr>
      <w:r w:rsidRPr="00454148">
        <w:rPr>
          <w:rFonts w:cs="Arial"/>
          <w:sz w:val="18"/>
          <w:szCs w:val="18"/>
        </w:rPr>
        <w:t>All contracts are subject to Federal and State contract provisions prescribed by the Georgia Department of Community Affairs. This project is covered under the requirements of Section 3 of the HUD Act of 1968, as amended and Section 3 Business Concerns are encouraged to apply.</w:t>
      </w:r>
    </w:p>
    <w:p w14:paraId="6AFE2506" w14:textId="0AA033C6" w:rsidR="00223E45" w:rsidRPr="00454148" w:rsidRDefault="00223E45" w:rsidP="00223E45">
      <w:pPr>
        <w:spacing w:line="240" w:lineRule="auto"/>
        <w:jc w:val="both"/>
        <w:rPr>
          <w:i/>
          <w:sz w:val="18"/>
          <w:szCs w:val="18"/>
        </w:rPr>
      </w:pPr>
      <w:r w:rsidRPr="00454148">
        <w:rPr>
          <w:rFonts w:cs="Arial"/>
          <w:b/>
          <w:sz w:val="18"/>
          <w:szCs w:val="18"/>
          <w:highlight w:val="yellow"/>
          <w:u w:val="single"/>
          <w:lang w:val="en-CA"/>
        </w:rPr>
        <w:t>APPLICANT/GRANTEE</w:t>
      </w:r>
      <w:r w:rsidRPr="00454148">
        <w:rPr>
          <w:rFonts w:cs="Arial"/>
          <w:i/>
          <w:sz w:val="18"/>
          <w:szCs w:val="18"/>
        </w:rPr>
        <w:t xml:space="preserve"> also abides by the following laws as they pertain to HUD Assisted Projects: Title VI of the Civil Rights Act of 1964; Title II of the Cranston-Gonzalez National Affordable Housing Act;  Title VII of the Civil Rights Act of 1968 (Fair Housing Act); Title II of the Americans with Disabilities Act of 1990 (ADA); and the Architectural Barriers Act of 1968. </w:t>
      </w:r>
    </w:p>
    <w:p w14:paraId="32DF3704" w14:textId="028AEC8D" w:rsidR="00223E45" w:rsidRPr="00454148" w:rsidRDefault="00223E45" w:rsidP="00223E45">
      <w:pPr>
        <w:spacing w:line="240" w:lineRule="auto"/>
        <w:jc w:val="both"/>
        <w:rPr>
          <w:rFonts w:cs="Arial"/>
          <w:sz w:val="18"/>
          <w:szCs w:val="18"/>
        </w:rPr>
      </w:pPr>
      <w:r w:rsidRPr="00454148">
        <w:rPr>
          <w:rFonts w:cs="Arial"/>
          <w:sz w:val="18"/>
          <w:szCs w:val="18"/>
        </w:rPr>
        <w:t xml:space="preserve">Interested parties should request copies of the Statement of Qualifications Form and Section 3 Solicitation Package prior to preparing and submitting their proposal.  Proposals should be received no later than </w:t>
      </w:r>
      <w:r w:rsidRPr="00454148">
        <w:rPr>
          <w:rFonts w:cs="Arial"/>
          <w:b/>
          <w:bCs/>
          <w:sz w:val="18"/>
          <w:szCs w:val="18"/>
        </w:rPr>
        <w:t xml:space="preserve">5:00 PM on </w:t>
      </w:r>
      <w:r w:rsidRPr="00454148">
        <w:rPr>
          <w:rFonts w:cs="Arial"/>
          <w:b/>
          <w:bCs/>
          <w:sz w:val="18"/>
          <w:szCs w:val="18"/>
          <w:u w:val="single"/>
        </w:rPr>
        <w:t>[</w:t>
      </w:r>
      <w:r w:rsidRPr="00454148">
        <w:rPr>
          <w:rFonts w:cs="Arial"/>
          <w:b/>
          <w:bCs/>
          <w:sz w:val="18"/>
          <w:szCs w:val="18"/>
          <w:highlight w:val="yellow"/>
          <w:u w:val="single"/>
        </w:rPr>
        <w:t>30 DAYS AFTER PUBLICATION</w:t>
      </w:r>
      <w:r w:rsidRPr="00454148">
        <w:rPr>
          <w:rFonts w:cs="Arial"/>
          <w:b/>
          <w:bCs/>
          <w:sz w:val="18"/>
          <w:szCs w:val="18"/>
        </w:rPr>
        <w:t>]</w:t>
      </w:r>
      <w:r w:rsidRPr="00454148">
        <w:rPr>
          <w:rFonts w:cs="Arial"/>
          <w:sz w:val="18"/>
          <w:szCs w:val="18"/>
        </w:rPr>
        <w:t>.  Proposals received after the above date and time may not be considered. We reserve the right to accept or reject any and all proposals and to waive informalities in the proposal process.  Questions, Statement of Qualifications and Section 3 Certification form requests (i.e., request for Section 3 preference), and proposal packages should be submitted to the name and address listed below:</w:t>
      </w:r>
    </w:p>
    <w:p w14:paraId="384E5438" w14:textId="77777777" w:rsidR="00223E45" w:rsidRPr="00454148" w:rsidRDefault="00223E45" w:rsidP="00223E45">
      <w:pPr>
        <w:spacing w:after="0" w:line="240" w:lineRule="auto"/>
        <w:jc w:val="both"/>
        <w:rPr>
          <w:rFonts w:cs="Arial"/>
          <w:b/>
          <w:bCs/>
          <w:sz w:val="18"/>
          <w:szCs w:val="18"/>
          <w:highlight w:val="yellow"/>
        </w:rPr>
      </w:pPr>
    </w:p>
    <w:p w14:paraId="2DEE3100" w14:textId="7A2528BF" w:rsidR="00964A43" w:rsidRDefault="00223E45" w:rsidP="00964A43">
      <w:pPr>
        <w:spacing w:after="160" w:line="259" w:lineRule="auto"/>
        <w:ind w:left="0" w:firstLine="0"/>
        <w:rPr>
          <w:rFonts w:cs="Arial"/>
          <w:b/>
          <w:bCs/>
          <w:sz w:val="18"/>
          <w:szCs w:val="18"/>
          <w:highlight w:val="yellow"/>
        </w:rPr>
      </w:pPr>
      <w:r w:rsidRPr="00454148">
        <w:rPr>
          <w:rFonts w:cs="Arial"/>
          <w:b/>
          <w:bCs/>
          <w:sz w:val="18"/>
          <w:szCs w:val="18"/>
          <w:highlight w:val="yellow"/>
        </w:rPr>
        <w:t>CLIENT CONTACTADDRESS</w:t>
      </w:r>
      <w:r w:rsidRPr="00454148">
        <w:rPr>
          <w:rFonts w:cs="Arial"/>
          <w:b/>
          <w:bCs/>
          <w:sz w:val="18"/>
          <w:szCs w:val="18"/>
        </w:rPr>
        <w:tab/>
      </w:r>
      <w:r w:rsidRPr="00454148">
        <w:rPr>
          <w:rFonts w:cs="Arial"/>
          <w:b/>
          <w:bCs/>
          <w:sz w:val="18"/>
          <w:szCs w:val="18"/>
          <w:highlight w:val="yellow"/>
        </w:rPr>
        <w:t xml:space="preserve">Phone/Email: </w:t>
      </w:r>
    </w:p>
    <w:p w14:paraId="00DB19CF" w14:textId="77777777" w:rsidR="00964A43" w:rsidRDefault="00964A43">
      <w:pPr>
        <w:spacing w:after="160" w:line="259" w:lineRule="auto"/>
        <w:ind w:left="0" w:firstLine="0"/>
        <w:rPr>
          <w:rFonts w:cs="Arial"/>
          <w:b/>
          <w:bCs/>
          <w:sz w:val="18"/>
          <w:szCs w:val="18"/>
          <w:highlight w:val="yellow"/>
        </w:rPr>
      </w:pPr>
      <w:r>
        <w:rPr>
          <w:rFonts w:cs="Arial"/>
          <w:b/>
          <w:bCs/>
          <w:sz w:val="18"/>
          <w:szCs w:val="18"/>
          <w:highlight w:val="yellow"/>
        </w:rPr>
        <w:br w:type="page"/>
      </w:r>
    </w:p>
    <w:p w14:paraId="316323D7" w14:textId="77777777" w:rsidR="00223E45" w:rsidRPr="00EC59A6" w:rsidRDefault="00223E45" w:rsidP="00223E45">
      <w:pPr>
        <w:pStyle w:val="Heading1"/>
        <w:rPr>
          <w:sz w:val="24"/>
          <w:szCs w:val="24"/>
        </w:rPr>
      </w:pPr>
      <w:r>
        <w:rPr>
          <w:sz w:val="24"/>
          <w:szCs w:val="24"/>
        </w:rPr>
        <w:lastRenderedPageBreak/>
        <w:t>S</w:t>
      </w:r>
      <w:r w:rsidRPr="00EC59A6">
        <w:rPr>
          <w:sz w:val="24"/>
          <w:szCs w:val="24"/>
        </w:rPr>
        <w:t>ample Email Request for Proposals</w:t>
      </w:r>
    </w:p>
    <w:p w14:paraId="4362C0ED" w14:textId="77777777" w:rsidR="00223E45" w:rsidRPr="0026705A" w:rsidRDefault="00223E45" w:rsidP="00223E45"/>
    <w:p w14:paraId="3E902B6D" w14:textId="77777777" w:rsidR="00223E45" w:rsidRPr="00F82FE3" w:rsidRDefault="00223E45" w:rsidP="00223E45">
      <w:pPr>
        <w:pStyle w:val="BodyText"/>
        <w:rPr>
          <w:rFonts w:asciiTheme="minorHAnsi" w:hAnsiTheme="minorHAnsi"/>
          <w:b w:val="0"/>
          <w:i/>
          <w:color w:val="auto"/>
          <w:sz w:val="22"/>
          <w:szCs w:val="22"/>
        </w:rPr>
      </w:pPr>
      <w:r w:rsidRPr="00F82FE3">
        <w:rPr>
          <w:rFonts w:asciiTheme="minorHAnsi" w:hAnsiTheme="minorHAnsi"/>
          <w:b w:val="0"/>
          <w:i/>
          <w:color w:val="auto"/>
          <w:sz w:val="22"/>
          <w:szCs w:val="22"/>
        </w:rPr>
        <w:t xml:space="preserve">Copy and paste the "email" below, including the Fair Housing and ADA logos, to send to your selected Grant Administration firms and remember to select the Request for Delivery Receipt and Request a Read Receipt.  Please also remember to attach the Statement of Qualifications Form and DCA Section 3 Solicitation Package to your email. </w:t>
      </w:r>
    </w:p>
    <w:p w14:paraId="3BDEBA95" w14:textId="77777777" w:rsidR="00223E45" w:rsidRPr="006E19C1" w:rsidRDefault="00223E45" w:rsidP="00223E45">
      <w:pPr>
        <w:spacing w:line="240" w:lineRule="auto"/>
        <w:jc w:val="both"/>
      </w:pPr>
    </w:p>
    <w:p w14:paraId="6AA8B2A1" w14:textId="77777777" w:rsidR="00223E45" w:rsidRPr="006E19C1" w:rsidRDefault="00223E45" w:rsidP="00223E45">
      <w:pPr>
        <w:spacing w:line="240" w:lineRule="auto"/>
        <w:rPr>
          <w:rFonts w:cs="Arial"/>
        </w:rPr>
      </w:pPr>
      <w:r w:rsidRPr="006E19C1">
        <w:rPr>
          <w:rFonts w:cs="Arial"/>
          <w:u w:val="single"/>
        </w:rPr>
        <w:t>Subject</w:t>
      </w:r>
      <w:r w:rsidRPr="006E19C1">
        <w:rPr>
          <w:rFonts w:cs="Arial"/>
        </w:rPr>
        <w:t>:</w:t>
      </w:r>
      <w:r w:rsidRPr="006E19C1">
        <w:rPr>
          <w:rFonts w:cs="Arial"/>
        </w:rPr>
        <w:tab/>
        <w:t xml:space="preserve">PLEASE RESPOND: </w:t>
      </w:r>
      <w:r w:rsidRPr="00CD28F4">
        <w:rPr>
          <w:rFonts w:cs="Times New Roman"/>
          <w:highlight w:val="yellow"/>
        </w:rPr>
        <w:t>APPLICANT/GRANTEE</w:t>
      </w:r>
      <w:r w:rsidRPr="006E19C1">
        <w:rPr>
          <w:rFonts w:cs="Times New Roman"/>
        </w:rPr>
        <w:t xml:space="preserve"> </w:t>
      </w:r>
      <w:r w:rsidRPr="006E19C1">
        <w:rPr>
          <w:rFonts w:cs="Arial"/>
        </w:rPr>
        <w:t xml:space="preserve">RFP Grant Administration Services – </w:t>
      </w:r>
      <w:r w:rsidRPr="006E19C1">
        <w:rPr>
          <w:rFonts w:cs="Arial"/>
          <w:highlight w:val="yellow"/>
        </w:rPr>
        <w:t xml:space="preserve">FY20__ </w:t>
      </w:r>
      <w:r w:rsidRPr="004434B7">
        <w:rPr>
          <w:rFonts w:cs="Arial"/>
          <w:highlight w:val="yellow"/>
        </w:rPr>
        <w:t>CHIP</w:t>
      </w:r>
    </w:p>
    <w:p w14:paraId="64D9B5C9" w14:textId="77777777" w:rsidR="00223E45" w:rsidRPr="006E19C1" w:rsidRDefault="00223E45" w:rsidP="00223E45">
      <w:pPr>
        <w:spacing w:line="240" w:lineRule="auto"/>
        <w:outlineLvl w:val="0"/>
        <w:rPr>
          <w:rFonts w:cs="Arial"/>
        </w:rPr>
      </w:pPr>
      <w:r w:rsidRPr="006E19C1">
        <w:rPr>
          <w:rFonts w:cs="Arial"/>
        </w:rPr>
        <w:t>FROM:</w:t>
      </w:r>
      <w:r w:rsidRPr="006E19C1">
        <w:rPr>
          <w:rFonts w:cs="Arial"/>
        </w:rPr>
        <w:tab/>
      </w:r>
      <w:r w:rsidRPr="00CD28F4">
        <w:rPr>
          <w:rFonts w:cs="Times New Roman"/>
          <w:highlight w:val="yellow"/>
        </w:rPr>
        <w:t>APPLICANT/GRANTEE</w:t>
      </w:r>
      <w:r w:rsidRPr="006E19C1">
        <w:rPr>
          <w:rFonts w:cs="Arial"/>
        </w:rPr>
        <w:t>, Georgia</w:t>
      </w:r>
    </w:p>
    <w:p w14:paraId="0F1FBE0F" w14:textId="77777777" w:rsidR="00223E45" w:rsidRPr="006E19C1" w:rsidRDefault="00223E45" w:rsidP="00223E45">
      <w:pPr>
        <w:spacing w:line="240" w:lineRule="auto"/>
        <w:rPr>
          <w:rFonts w:cs="Arial"/>
        </w:rPr>
      </w:pPr>
      <w:r w:rsidRPr="006E19C1">
        <w:rPr>
          <w:rFonts w:cs="Arial"/>
        </w:rPr>
        <w:t>RE:</w:t>
      </w:r>
      <w:r w:rsidRPr="006E19C1">
        <w:rPr>
          <w:rFonts w:cs="Arial"/>
        </w:rPr>
        <w:tab/>
      </w:r>
      <w:r w:rsidRPr="00CD28F4">
        <w:rPr>
          <w:rFonts w:cs="Times New Roman"/>
          <w:highlight w:val="yellow"/>
        </w:rPr>
        <w:t>APPLICANT/GRANTEE</w:t>
      </w:r>
      <w:r w:rsidRPr="006E19C1">
        <w:rPr>
          <w:rFonts w:cs="Times New Roman"/>
        </w:rPr>
        <w:t xml:space="preserve"> </w:t>
      </w:r>
      <w:r w:rsidRPr="006E19C1">
        <w:rPr>
          <w:rFonts w:cs="Arial"/>
        </w:rPr>
        <w:t xml:space="preserve">Solicitation Package for Grant Administration Services – </w:t>
      </w:r>
      <w:r w:rsidRPr="006E19C1">
        <w:rPr>
          <w:rFonts w:cs="Arial"/>
          <w:highlight w:val="yellow"/>
        </w:rPr>
        <w:t>FY20__</w:t>
      </w:r>
      <w:r>
        <w:rPr>
          <w:rFonts w:cs="Arial"/>
          <w:highlight w:val="yellow"/>
        </w:rPr>
        <w:t>CHIP</w:t>
      </w:r>
      <w:r w:rsidRPr="006E19C1">
        <w:rPr>
          <w:rFonts w:cs="Arial"/>
          <w:highlight w:val="yellow"/>
        </w:rPr>
        <w:t xml:space="preserve"> </w:t>
      </w:r>
    </w:p>
    <w:p w14:paraId="4FCAF75A" w14:textId="77777777" w:rsidR="00223E45" w:rsidRPr="006E19C1" w:rsidRDefault="00223E45" w:rsidP="00223E45">
      <w:pPr>
        <w:spacing w:line="240" w:lineRule="auto"/>
        <w:rPr>
          <w:rFonts w:cs="Arial"/>
        </w:rPr>
      </w:pPr>
      <w:r w:rsidRPr="006E19C1">
        <w:rPr>
          <w:rFonts w:cs="Arial"/>
          <w:b/>
          <w:bCs/>
        </w:rPr>
        <w:t>PLEASE REPLY TO THIS EMAIL to let us know if you received this request and/or if you will be submitting a proposal.</w:t>
      </w:r>
    </w:p>
    <w:p w14:paraId="3880107C" w14:textId="77777777" w:rsidR="00223E45" w:rsidRPr="006E19C1" w:rsidRDefault="00223E45" w:rsidP="00223E45">
      <w:pPr>
        <w:spacing w:line="240" w:lineRule="auto"/>
        <w:rPr>
          <w:rFonts w:cs="Arial"/>
        </w:rPr>
      </w:pPr>
      <w:r w:rsidRPr="006E19C1">
        <w:rPr>
          <w:rFonts w:cs="Arial"/>
        </w:rPr>
        <w:t xml:space="preserve">Thank you, </w:t>
      </w:r>
    </w:p>
    <w:p w14:paraId="24054841" w14:textId="77777777" w:rsidR="00223E45" w:rsidRPr="00FA484B" w:rsidRDefault="00223E45" w:rsidP="00223E45">
      <w:pPr>
        <w:spacing w:after="0" w:line="240" w:lineRule="auto"/>
        <w:rPr>
          <w:rFonts w:cs="Arial"/>
          <w:highlight w:val="yellow"/>
        </w:rPr>
      </w:pPr>
      <w:r w:rsidRPr="006E19C1">
        <w:rPr>
          <w:rFonts w:cs="Arial"/>
          <w:highlight w:val="yellow"/>
        </w:rPr>
        <w:t xml:space="preserve"> CONTACT</w:t>
      </w:r>
      <w:r>
        <w:rPr>
          <w:rFonts w:cs="Arial"/>
          <w:highlight w:val="yellow"/>
        </w:rPr>
        <w:t xml:space="preserve"> </w:t>
      </w:r>
      <w:r w:rsidRPr="006E19C1">
        <w:rPr>
          <w:rFonts w:cs="Arial"/>
          <w:highlight w:val="yellow"/>
        </w:rPr>
        <w:t>NAME</w:t>
      </w:r>
    </w:p>
    <w:p w14:paraId="79B1ABF8" w14:textId="77777777" w:rsidR="00223E45" w:rsidRPr="006E19C1" w:rsidRDefault="00223E45" w:rsidP="00223E45">
      <w:pPr>
        <w:spacing w:line="240" w:lineRule="auto"/>
        <w:rPr>
          <w:b/>
          <w:bCs/>
          <w:u w:val="single"/>
        </w:rPr>
      </w:pPr>
    </w:p>
    <w:p w14:paraId="301F3870" w14:textId="77777777" w:rsidR="00223E45" w:rsidRDefault="00223E45" w:rsidP="00223E45">
      <w:pPr>
        <w:rPr>
          <w:rFonts w:cs="Arial"/>
          <w:b/>
          <w:bCs/>
          <w:highlight w:val="yellow"/>
          <w:u w:val="single"/>
        </w:rPr>
      </w:pPr>
      <w:r>
        <w:rPr>
          <w:rFonts w:cs="Arial"/>
          <w:b/>
          <w:bCs/>
          <w:highlight w:val="yellow"/>
          <w:u w:val="single"/>
        </w:rPr>
        <w:br w:type="page"/>
      </w:r>
    </w:p>
    <w:p w14:paraId="38C4F788" w14:textId="77777777" w:rsidR="00223E45" w:rsidRPr="00EC59A6" w:rsidRDefault="00223E45" w:rsidP="00223E45">
      <w:pPr>
        <w:pStyle w:val="Heading1"/>
        <w:rPr>
          <w:sz w:val="24"/>
          <w:szCs w:val="24"/>
        </w:rPr>
      </w:pPr>
      <w:r w:rsidRPr="00EC59A6">
        <w:rPr>
          <w:sz w:val="24"/>
          <w:szCs w:val="24"/>
        </w:rPr>
        <w:lastRenderedPageBreak/>
        <w:t>Sample Request for Proposals</w:t>
      </w:r>
    </w:p>
    <w:p w14:paraId="7758E3E3" w14:textId="77777777" w:rsidR="00223E45" w:rsidRPr="007D3F44" w:rsidRDefault="00223E45" w:rsidP="00223E45">
      <w:pPr>
        <w:spacing w:after="0" w:line="240" w:lineRule="auto"/>
        <w:jc w:val="center"/>
        <w:rPr>
          <w:rFonts w:cs="Times New Roman"/>
          <w:b/>
          <w:bCs/>
        </w:rPr>
      </w:pPr>
      <w:r w:rsidRPr="007D3F44">
        <w:rPr>
          <w:rFonts w:cs="Times New Roman"/>
          <w:b/>
          <w:bCs/>
          <w:highlight w:val="yellow"/>
        </w:rPr>
        <w:t>APPLICANT/GRANTEE</w:t>
      </w:r>
      <w:r w:rsidRPr="007D3F44">
        <w:rPr>
          <w:rFonts w:cs="Times New Roman"/>
          <w:b/>
          <w:bCs/>
        </w:rPr>
        <w:t xml:space="preserve"> </w:t>
      </w:r>
    </w:p>
    <w:p w14:paraId="282B603F" w14:textId="77777777" w:rsidR="00223E45" w:rsidRPr="007D3F44" w:rsidRDefault="00223E45" w:rsidP="00223E45">
      <w:pPr>
        <w:spacing w:after="0" w:line="240" w:lineRule="auto"/>
        <w:jc w:val="center"/>
        <w:rPr>
          <w:rFonts w:cs="Arial"/>
        </w:rPr>
      </w:pPr>
      <w:r w:rsidRPr="007D3F44">
        <w:rPr>
          <w:rFonts w:cs="Arial"/>
          <w:b/>
          <w:bCs/>
        </w:rPr>
        <w:t>REQUEST FOR PROPOSALS</w:t>
      </w:r>
    </w:p>
    <w:p w14:paraId="23181034" w14:textId="77777777" w:rsidR="00223E45" w:rsidRPr="007D3F44" w:rsidRDefault="00223E45" w:rsidP="00223E45">
      <w:pPr>
        <w:spacing w:line="240" w:lineRule="auto"/>
        <w:jc w:val="center"/>
        <w:rPr>
          <w:rFonts w:cs="Arial"/>
        </w:rPr>
      </w:pPr>
      <w:r w:rsidRPr="007D3F44">
        <w:rPr>
          <w:rFonts w:cs="Arial"/>
          <w:b/>
          <w:bCs/>
        </w:rPr>
        <w:t>ADMINISTRATIVE &amp; RELATED GRANT SERVICES</w:t>
      </w:r>
    </w:p>
    <w:p w14:paraId="6D326105" w14:textId="77777777" w:rsidR="00223E45" w:rsidRPr="006E19C1" w:rsidRDefault="00223E45" w:rsidP="00223E45">
      <w:pPr>
        <w:spacing w:line="240" w:lineRule="auto"/>
        <w:jc w:val="both"/>
        <w:rPr>
          <w:rFonts w:cs="Arial"/>
        </w:rPr>
      </w:pPr>
      <w:r w:rsidRPr="006E19C1">
        <w:rPr>
          <w:rFonts w:cs="Arial"/>
        </w:rPr>
        <w:t xml:space="preserve">Statements of qualifications and proposals are being requested from consultants with a strong record in successfully assisting local governments with grant writing for and implementation of </w:t>
      </w:r>
      <w:r>
        <w:rPr>
          <w:rFonts w:cs="Arial"/>
        </w:rPr>
        <w:t>Community HOME Investment Program (CHIP)</w:t>
      </w:r>
      <w:r w:rsidRPr="006E19C1">
        <w:rPr>
          <w:rFonts w:cs="Arial"/>
        </w:rPr>
        <w:t xml:space="preserve">.  Responding firms should be qualified to provide grant administration and related services including, but not limited to: Preparation of the grant application; Preparation of the Environmental Review Record; Preparation of draw/disbursement requests; Assistance with financial administration of grant funds and record keeping; Assistance with holding public hearings; Assistance with any required acquisition following </w:t>
      </w:r>
      <w:r w:rsidRPr="006E19C1">
        <w:rPr>
          <w:rFonts w:cs="Arial"/>
          <w:lang w:val="en"/>
        </w:rPr>
        <w:t>the Uniform Relocation Assistance and Real Property Acquisition Act (</w:t>
      </w:r>
      <w:r w:rsidRPr="006E19C1">
        <w:rPr>
          <w:rFonts w:cs="Arial"/>
        </w:rPr>
        <w:t xml:space="preserve">URA); Assisting the engineer/architect with preparation of bid documents, advertising and conducting the bid opening; Assisting the </w:t>
      </w:r>
      <w:r>
        <w:rPr>
          <w:rFonts w:cs="Arial"/>
        </w:rPr>
        <w:t>applicant/grantee</w:t>
      </w:r>
      <w:r w:rsidRPr="006E19C1">
        <w:rPr>
          <w:rFonts w:cs="Arial"/>
        </w:rPr>
        <w:t xml:space="preserve"> with Davis-Bacon and related labor requirements including weekly payroll review and employee interviews; Assisting the </w:t>
      </w:r>
      <w:r>
        <w:rPr>
          <w:rFonts w:cs="Arial"/>
        </w:rPr>
        <w:t>applicant/grantee</w:t>
      </w:r>
      <w:r w:rsidRPr="006E19C1">
        <w:rPr>
          <w:rFonts w:cs="Arial"/>
        </w:rPr>
        <w:t xml:space="preserve"> with meeting Affirmatively Furthering Fair Housing (AFFH) requirements; and Preparation of close-out documents.  </w:t>
      </w:r>
    </w:p>
    <w:p w14:paraId="40C0FD9E" w14:textId="77777777" w:rsidR="00223E45" w:rsidRPr="006E19C1" w:rsidRDefault="00223E45" w:rsidP="00223E45">
      <w:pPr>
        <w:spacing w:line="240" w:lineRule="auto"/>
        <w:jc w:val="both"/>
        <w:rPr>
          <w:rFonts w:cs="Arial"/>
        </w:rPr>
      </w:pPr>
      <w:r w:rsidRPr="00FA484B">
        <w:rPr>
          <w:rFonts w:cs="Times New Roman"/>
          <w:highlight w:val="yellow"/>
          <w:u w:val="single"/>
        </w:rPr>
        <w:t>APPLICANT/GRANTEE</w:t>
      </w:r>
      <w:r w:rsidRPr="006E19C1">
        <w:rPr>
          <w:rFonts w:cs="Times New Roman"/>
        </w:rPr>
        <w:t xml:space="preserve"> </w:t>
      </w:r>
      <w:r w:rsidRPr="00FA484B">
        <w:rPr>
          <w:rFonts w:cs="Arial"/>
        </w:rPr>
        <w:t>p</w:t>
      </w:r>
      <w:r w:rsidRPr="006E19C1">
        <w:rPr>
          <w:rFonts w:cs="Arial"/>
        </w:rPr>
        <w:t>lans are to contract with a reputable consulting firm for grant writing, and, if funded, for administration services, for a FY20</w:t>
      </w:r>
      <w:r w:rsidRPr="006E19C1">
        <w:rPr>
          <w:rFonts w:cs="Arial"/>
          <w:highlight w:val="yellow"/>
        </w:rPr>
        <w:t>__</w:t>
      </w:r>
      <w:r w:rsidRPr="006E19C1">
        <w:rPr>
          <w:rFonts w:cs="Arial"/>
        </w:rPr>
        <w:t xml:space="preserve"> </w:t>
      </w:r>
      <w:r>
        <w:rPr>
          <w:rFonts w:cs="Arial"/>
        </w:rPr>
        <w:t>CHIP</w:t>
      </w:r>
      <w:r w:rsidRPr="006E19C1">
        <w:rPr>
          <w:rFonts w:cs="Arial"/>
        </w:rPr>
        <w:t xml:space="preserve"> project. The purpose of the project is to provide </w:t>
      </w:r>
      <w:r w:rsidRPr="006E19C1">
        <w:rPr>
          <w:rFonts w:cs="Arial"/>
          <w:highlight w:val="yellow"/>
        </w:rPr>
        <w:t>TYPE OF IMPROVEMENTS</w:t>
      </w:r>
      <w:r w:rsidRPr="006E19C1">
        <w:rPr>
          <w:rFonts w:cs="Arial"/>
        </w:rPr>
        <w:t xml:space="preserve">.  </w:t>
      </w:r>
    </w:p>
    <w:p w14:paraId="46CE7987" w14:textId="77777777" w:rsidR="00223E45" w:rsidRPr="006E19C1" w:rsidRDefault="00223E45" w:rsidP="00223E45">
      <w:pPr>
        <w:spacing w:line="240" w:lineRule="auto"/>
        <w:jc w:val="both"/>
        <w:rPr>
          <w:rFonts w:cs="Arial"/>
          <w:b/>
          <w:bCs/>
        </w:rPr>
      </w:pPr>
      <w:r w:rsidRPr="006E19C1">
        <w:rPr>
          <w:rFonts w:cs="Arial"/>
          <w:b/>
          <w:bCs/>
        </w:rPr>
        <w:t>Information which should be submitted for our evaluation is as follows</w:t>
      </w:r>
      <w:r w:rsidRPr="006E19C1">
        <w:rPr>
          <w:rFonts w:cs="Arial"/>
        </w:rPr>
        <w:t>:</w:t>
      </w:r>
    </w:p>
    <w:p w14:paraId="7A1915CB"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History of firm and resources</w:t>
      </w:r>
    </w:p>
    <w:p w14:paraId="2F660036"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HOME</w:t>
      </w:r>
      <w:r>
        <w:rPr>
          <w:rFonts w:cs="Arial"/>
          <w:b/>
          <w:bCs/>
        </w:rPr>
        <w:t xml:space="preserve">/CHIP/CDBG </w:t>
      </w:r>
      <w:r w:rsidRPr="006E19C1">
        <w:rPr>
          <w:rFonts w:cs="Arial"/>
          <w:b/>
          <w:bCs/>
        </w:rPr>
        <w:t>experience, including other DCA grant programs</w:t>
      </w:r>
    </w:p>
    <w:p w14:paraId="7722EE02"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rPr>
        <w:t>Capacity to complete scope of work</w:t>
      </w:r>
      <w:r w:rsidRPr="006E19C1">
        <w:rPr>
          <w:rFonts w:cs="Arial"/>
          <w:b/>
          <w:bCs/>
        </w:rPr>
        <w:t xml:space="preserve"> </w:t>
      </w:r>
    </w:p>
    <w:p w14:paraId="1211AD21"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Current workload</w:t>
      </w:r>
    </w:p>
    <w:p w14:paraId="4B2B7BC4"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Scope and level of service proposed</w:t>
      </w:r>
    </w:p>
    <w:p w14:paraId="5E37F18E"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 xml:space="preserve">Experience with similar projects and list of references </w:t>
      </w:r>
    </w:p>
    <w:p w14:paraId="233ACF3F"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 xml:space="preserve">Fees associated with grant writing, and grant administration, if the project is funded. </w:t>
      </w:r>
    </w:p>
    <w:p w14:paraId="222D64A0"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rPr>
        <w:t>Statement of Qualifications Form</w:t>
      </w:r>
    </w:p>
    <w:p w14:paraId="427A2591" w14:textId="77777777" w:rsidR="00223E45" w:rsidRPr="006E19C1" w:rsidRDefault="00223E45" w:rsidP="00223E45">
      <w:pPr>
        <w:numPr>
          <w:ilvl w:val="0"/>
          <w:numId w:val="24"/>
        </w:numPr>
        <w:spacing w:after="0" w:line="240" w:lineRule="auto"/>
        <w:ind w:left="0" w:firstLine="0"/>
        <w:jc w:val="both"/>
        <w:rPr>
          <w:rFonts w:cs="Arial"/>
          <w:b/>
          <w:bCs/>
        </w:rPr>
      </w:pPr>
      <w:r w:rsidRPr="006E19C1">
        <w:rPr>
          <w:rFonts w:cs="Arial"/>
          <w:b/>
          <w:bCs/>
          <w:i/>
          <w:iCs/>
        </w:rPr>
        <w:t xml:space="preserve"> </w:t>
      </w:r>
      <w:r>
        <w:rPr>
          <w:rFonts w:cs="Arial"/>
          <w:b/>
          <w:bCs/>
        </w:rPr>
        <w:t>Applicable Section 3 c</w:t>
      </w:r>
      <w:r w:rsidRPr="006E19C1">
        <w:rPr>
          <w:rFonts w:cs="Arial"/>
          <w:b/>
          <w:bCs/>
        </w:rPr>
        <w:t>ertification forms, if claiming Section 3 Status</w:t>
      </w:r>
      <w:r w:rsidRPr="00A41A88">
        <w:rPr>
          <w:rFonts w:cs="Arial"/>
          <w:bCs/>
          <w:color w:val="FF0000"/>
        </w:rPr>
        <w:t xml:space="preserve"> </w:t>
      </w:r>
    </w:p>
    <w:p w14:paraId="6300048A" w14:textId="77777777" w:rsidR="00223E45" w:rsidRPr="006E19C1" w:rsidRDefault="00223E45" w:rsidP="00223E45">
      <w:pPr>
        <w:spacing w:after="0" w:line="240" w:lineRule="auto"/>
        <w:jc w:val="both"/>
        <w:rPr>
          <w:rFonts w:cs="Arial"/>
          <w:b/>
          <w:bCs/>
        </w:rPr>
      </w:pPr>
    </w:p>
    <w:p w14:paraId="12BB0C4F" w14:textId="77777777" w:rsidR="00223E45" w:rsidRPr="006E19C1" w:rsidRDefault="00223E45" w:rsidP="00223E45">
      <w:pPr>
        <w:spacing w:line="240" w:lineRule="auto"/>
        <w:jc w:val="both"/>
        <w:rPr>
          <w:rFonts w:cs="Arial"/>
        </w:rPr>
      </w:pPr>
      <w:r w:rsidRPr="006E19C1">
        <w:rPr>
          <w:rFonts w:cs="Arial"/>
        </w:rPr>
        <w:t>All contracts are subject to Federal and State contract provisions prescribed by the Georgia Department of Community Affairs. This project is covered under the requirements of Section 3 of the HUD Act of 1968, as amended and Section 3 Business Concerns are encouraged to apply.</w:t>
      </w:r>
    </w:p>
    <w:p w14:paraId="2CD3F4F0" w14:textId="77777777" w:rsidR="00223E45" w:rsidRPr="006E19C1" w:rsidRDefault="00223E45" w:rsidP="00223E45">
      <w:pPr>
        <w:spacing w:line="240" w:lineRule="auto"/>
        <w:jc w:val="both"/>
        <w:rPr>
          <w:rFonts w:cs="Arial"/>
          <w:i/>
          <w:iCs/>
        </w:rPr>
      </w:pPr>
      <w:r w:rsidRPr="006E19C1">
        <w:rPr>
          <w:rFonts w:cs="Arial"/>
          <w:i/>
          <w:iCs/>
        </w:rPr>
        <w:t xml:space="preserve">The </w:t>
      </w:r>
      <w:r w:rsidRPr="00CD28F4">
        <w:rPr>
          <w:rFonts w:cs="Times New Roman"/>
          <w:highlight w:val="yellow"/>
        </w:rPr>
        <w:t>APPLICANT/GRANTEE</w:t>
      </w:r>
      <w:r w:rsidRPr="006E19C1">
        <w:rPr>
          <w:rFonts w:cs="Times New Roman"/>
        </w:rPr>
        <w:t xml:space="preserve"> </w:t>
      </w:r>
      <w:r w:rsidRPr="006E19C1">
        <w:rPr>
          <w:rFonts w:cs="Arial"/>
          <w:i/>
          <w:iCs/>
        </w:rPr>
        <w:t xml:space="preserve">also abides by the following laws as they pertain to HUD Assisted Projects: Title VI of the Civil Rights Act of 1964; </w:t>
      </w:r>
      <w:r w:rsidRPr="0079080D">
        <w:rPr>
          <w:rFonts w:cs="Arial"/>
          <w:i/>
        </w:rPr>
        <w:t>Title II of the Cranston-Gonzalez National Affordable Housing Act</w:t>
      </w:r>
      <w:r w:rsidRPr="006E19C1">
        <w:rPr>
          <w:rFonts w:cs="Arial"/>
          <w:i/>
          <w:iCs/>
        </w:rPr>
        <w:t xml:space="preserve">, Title 1; Title VII of the Civil Rights Act of 1968 (Fair Housing Act); Section 104(b)(2) of the Housing and Community Development Act of 1974; Section 504 of </w:t>
      </w:r>
      <w:r w:rsidRPr="006E19C1">
        <w:rPr>
          <w:rFonts w:cs="Arial"/>
          <w:i/>
          <w:iCs/>
        </w:rPr>
        <w:lastRenderedPageBreak/>
        <w:t xml:space="preserve">the Rehabilitation Act of 1973 as amended; Title II of the Americans with Disabilities Act of 1990 (ADA); and the Architectural Barriers Act of 1968. </w:t>
      </w:r>
    </w:p>
    <w:p w14:paraId="5A68648A" w14:textId="77777777" w:rsidR="00223E45" w:rsidRPr="006E19C1" w:rsidRDefault="00223E45" w:rsidP="00223E45">
      <w:pPr>
        <w:spacing w:line="240" w:lineRule="auto"/>
        <w:jc w:val="both"/>
        <w:rPr>
          <w:rFonts w:cs="Arial"/>
        </w:rPr>
      </w:pPr>
      <w:r w:rsidRPr="006E19C1">
        <w:rPr>
          <w:rFonts w:cs="Arial"/>
        </w:rPr>
        <w:t xml:space="preserve">Proposals should be received no later than </w:t>
      </w:r>
      <w:r w:rsidRPr="006E19C1">
        <w:rPr>
          <w:rFonts w:cs="Arial"/>
          <w:b/>
          <w:bCs/>
        </w:rPr>
        <w:t xml:space="preserve">5:00 PM on </w:t>
      </w:r>
      <w:r w:rsidRPr="006E19C1">
        <w:rPr>
          <w:rFonts w:cs="Arial"/>
          <w:b/>
          <w:bCs/>
          <w:highlight w:val="yellow"/>
        </w:rPr>
        <w:t>30 DAYS AFTER PUBLICATION</w:t>
      </w:r>
      <w:r w:rsidRPr="006E19C1">
        <w:rPr>
          <w:rFonts w:cs="Arial"/>
        </w:rPr>
        <w:t xml:space="preserve">.  Proposals received after the above date and time will not be considered.  The </w:t>
      </w:r>
      <w:r w:rsidRPr="00CD28F4">
        <w:rPr>
          <w:rFonts w:cs="Times New Roman"/>
          <w:highlight w:val="yellow"/>
        </w:rPr>
        <w:t>APPLICANT/GRANTEE</w:t>
      </w:r>
      <w:r w:rsidRPr="006E19C1">
        <w:rPr>
          <w:rFonts w:cs="Times New Roman"/>
        </w:rPr>
        <w:t xml:space="preserve"> </w:t>
      </w:r>
      <w:r w:rsidRPr="006E19C1">
        <w:rPr>
          <w:rFonts w:cs="Arial"/>
        </w:rPr>
        <w:t xml:space="preserve">reserves the right to accept or reject any and all proposals and to waive informalities in the proposal process. </w:t>
      </w:r>
      <w:r>
        <w:rPr>
          <w:rFonts w:cs="Arial"/>
        </w:rPr>
        <w:t xml:space="preserve"> Questions and completed p</w:t>
      </w:r>
      <w:r w:rsidRPr="006E19C1">
        <w:rPr>
          <w:rFonts w:cs="Arial"/>
        </w:rPr>
        <w:t>roposals should be submitted to the name and address listed below:</w:t>
      </w:r>
    </w:p>
    <w:p w14:paraId="71E5FBAA" w14:textId="77777777" w:rsidR="00223E45" w:rsidRPr="006E19C1" w:rsidRDefault="00223E45" w:rsidP="00223E45">
      <w:pPr>
        <w:spacing w:after="0" w:line="240" w:lineRule="auto"/>
        <w:jc w:val="both"/>
        <w:rPr>
          <w:rFonts w:cs="Arial"/>
          <w:b/>
          <w:bCs/>
          <w:highlight w:val="yellow"/>
        </w:rPr>
      </w:pPr>
      <w:r w:rsidRPr="006E19C1">
        <w:rPr>
          <w:rFonts w:cs="Arial"/>
          <w:b/>
          <w:bCs/>
          <w:highlight w:val="yellow"/>
        </w:rPr>
        <w:t>CONTACT</w:t>
      </w:r>
    </w:p>
    <w:p w14:paraId="1EF49A6D" w14:textId="77777777" w:rsidR="00223E45" w:rsidRPr="006E19C1" w:rsidRDefault="00223E45" w:rsidP="00223E45">
      <w:pPr>
        <w:spacing w:after="0" w:line="240" w:lineRule="auto"/>
        <w:jc w:val="both"/>
        <w:rPr>
          <w:rFonts w:cs="Arial"/>
          <w:b/>
          <w:bCs/>
        </w:rPr>
      </w:pPr>
      <w:r w:rsidRPr="006E19C1">
        <w:rPr>
          <w:noProof/>
        </w:rPr>
        <w:drawing>
          <wp:anchor distT="0" distB="0" distL="114300" distR="114300" simplePos="0" relativeHeight="251657216" behindDoc="0" locked="0" layoutInCell="1" allowOverlap="1" wp14:anchorId="415D37BF" wp14:editId="30307B58">
            <wp:simplePos x="0" y="0"/>
            <wp:positionH relativeFrom="page">
              <wp:align>center</wp:align>
            </wp:positionH>
            <wp:positionV relativeFrom="paragraph">
              <wp:posOffset>8890</wp:posOffset>
            </wp:positionV>
            <wp:extent cx="1051560" cy="52120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51560" cy="5212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9C1">
        <w:rPr>
          <w:rFonts w:cs="Arial"/>
          <w:b/>
          <w:bCs/>
          <w:highlight w:val="yellow"/>
        </w:rPr>
        <w:t>ADDRESS</w:t>
      </w:r>
      <w:r>
        <w:rPr>
          <w:rFonts w:cs="Arial"/>
          <w:b/>
          <w:bCs/>
          <w:highlight w:val="yellow"/>
        </w:rPr>
        <w:t>/PHONE/EMAIL</w:t>
      </w:r>
      <w:hyperlink r:id="rId43" w:history="1"/>
      <w:r w:rsidRPr="006E19C1">
        <w:rPr>
          <w:rFonts w:cs="Arial"/>
          <w:b/>
          <w:bCs/>
        </w:rPr>
        <w:t xml:space="preserve"> </w:t>
      </w:r>
    </w:p>
    <w:p w14:paraId="28D51034" w14:textId="77777777" w:rsidR="00223E45" w:rsidRDefault="00223E45" w:rsidP="00223E45">
      <w:pPr>
        <w:pStyle w:val="Heading1"/>
        <w:rPr>
          <w:sz w:val="24"/>
          <w:szCs w:val="24"/>
        </w:rPr>
      </w:pPr>
    </w:p>
    <w:p w14:paraId="10DB751C" w14:textId="77777777" w:rsidR="00223E45" w:rsidRDefault="00223E45" w:rsidP="00223E45">
      <w:pPr>
        <w:pStyle w:val="Heading1"/>
        <w:rPr>
          <w:sz w:val="24"/>
          <w:szCs w:val="24"/>
        </w:rPr>
      </w:pPr>
    </w:p>
    <w:p w14:paraId="4E285AF5" w14:textId="77777777" w:rsidR="00223E45" w:rsidRDefault="00223E45" w:rsidP="00223E45">
      <w:pPr>
        <w:pStyle w:val="Heading1"/>
        <w:rPr>
          <w:sz w:val="24"/>
          <w:szCs w:val="24"/>
        </w:rPr>
      </w:pPr>
    </w:p>
    <w:p w14:paraId="7D365426" w14:textId="09F9ECDD" w:rsidR="00964A43" w:rsidRDefault="00964A43">
      <w:pPr>
        <w:spacing w:after="160" w:line="259" w:lineRule="auto"/>
        <w:ind w:left="0" w:firstLine="0"/>
        <w:rPr>
          <w:rFonts w:ascii="Arial" w:eastAsia="Arial" w:hAnsi="Arial" w:cs="Arial"/>
          <w:color w:val="8A7967"/>
          <w:sz w:val="24"/>
          <w:szCs w:val="24"/>
        </w:rPr>
      </w:pPr>
      <w:r>
        <w:rPr>
          <w:sz w:val="24"/>
          <w:szCs w:val="24"/>
        </w:rPr>
        <w:br w:type="page"/>
      </w:r>
    </w:p>
    <w:p w14:paraId="7F7B3566" w14:textId="77777777" w:rsidR="00223E45" w:rsidRPr="00EC59A6" w:rsidRDefault="00223E45" w:rsidP="00223E45">
      <w:pPr>
        <w:pStyle w:val="Heading1"/>
        <w:rPr>
          <w:sz w:val="24"/>
          <w:szCs w:val="24"/>
        </w:rPr>
      </w:pPr>
      <w:r w:rsidRPr="00EC59A6">
        <w:rPr>
          <w:sz w:val="24"/>
          <w:szCs w:val="24"/>
        </w:rPr>
        <w:lastRenderedPageBreak/>
        <w:t>Sample Statement of Qualifications</w:t>
      </w:r>
    </w:p>
    <w:p w14:paraId="34BC7CFF" w14:textId="77777777" w:rsidR="00223E45" w:rsidRDefault="00223E45" w:rsidP="00223E45">
      <w:pPr>
        <w:spacing w:line="240" w:lineRule="auto"/>
        <w:jc w:val="center"/>
        <w:rPr>
          <w:rFonts w:cs="Arial"/>
        </w:rPr>
      </w:pPr>
      <w:r w:rsidRPr="006E19C1">
        <w:rPr>
          <w:rFonts w:cs="Arial"/>
        </w:rPr>
        <w:t>GRANT ADMINISTRATION STATEMENT OF QUALIFICATIONS</w:t>
      </w:r>
    </w:p>
    <w:p w14:paraId="3E140EB0" w14:textId="77777777" w:rsidR="00223E45" w:rsidRPr="006E19C1" w:rsidRDefault="00223E45" w:rsidP="00223E45">
      <w:pPr>
        <w:spacing w:line="240" w:lineRule="auto"/>
        <w:jc w:val="center"/>
        <w:rPr>
          <w:rFonts w:cs="Arial"/>
        </w:rPr>
      </w:pPr>
    </w:p>
    <w:p w14:paraId="22845DCA" w14:textId="77777777" w:rsidR="00223E45" w:rsidRPr="006E19C1" w:rsidRDefault="00223E45" w:rsidP="00223E45">
      <w:pPr>
        <w:spacing w:line="240" w:lineRule="auto"/>
        <w:contextualSpacing/>
        <w:jc w:val="both"/>
      </w:pPr>
      <w:r w:rsidRPr="006E19C1">
        <w:t>NAME OF FIRM:</w:t>
      </w:r>
      <w:r w:rsidRPr="006E19C1">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p>
    <w:p w14:paraId="4B0EDEC8" w14:textId="77777777" w:rsidR="00223E45" w:rsidRPr="006E19C1" w:rsidRDefault="00223E45" w:rsidP="00223E45">
      <w:pPr>
        <w:spacing w:line="240" w:lineRule="auto"/>
        <w:contextualSpacing/>
        <w:jc w:val="both"/>
      </w:pPr>
    </w:p>
    <w:p w14:paraId="148574AD" w14:textId="77777777" w:rsidR="00223E45" w:rsidRPr="006E19C1" w:rsidRDefault="00223E45" w:rsidP="00223E45">
      <w:pPr>
        <w:spacing w:line="240" w:lineRule="auto"/>
        <w:contextualSpacing/>
        <w:jc w:val="both"/>
        <w:rPr>
          <w:u w:val="single"/>
        </w:rPr>
      </w:pPr>
      <w:r>
        <w:t>ADDRESS:</w:t>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p>
    <w:p w14:paraId="5ED9D867" w14:textId="77777777" w:rsidR="00223E45" w:rsidRPr="006E19C1" w:rsidRDefault="00223E45" w:rsidP="00223E45">
      <w:pPr>
        <w:spacing w:line="240" w:lineRule="auto"/>
        <w:contextualSpacing/>
        <w:jc w:val="both"/>
        <w:rPr>
          <w:u w:val="single"/>
        </w:rPr>
      </w:pPr>
    </w:p>
    <w:p w14:paraId="664FD32A" w14:textId="77777777" w:rsidR="00223E45" w:rsidRPr="006E19C1" w:rsidRDefault="00223E45" w:rsidP="00223E45">
      <w:pPr>
        <w:spacing w:line="240" w:lineRule="auto"/>
        <w:contextualSpacing/>
        <w:jc w:val="both"/>
        <w:rPr>
          <w:u w:val="single"/>
        </w:rPr>
      </w:pPr>
      <w:r>
        <w:tab/>
        <w:t xml:space="preserve">    </w:t>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sidRPr="006E19C1">
        <w:rPr>
          <w:u w:val="single"/>
        </w:rPr>
        <w:tab/>
      </w:r>
      <w:r>
        <w:rPr>
          <w:u w:val="single"/>
        </w:rPr>
        <w:tab/>
      </w:r>
    </w:p>
    <w:p w14:paraId="1F64D3BE" w14:textId="77777777" w:rsidR="00223E45" w:rsidRPr="006E19C1" w:rsidRDefault="00223E45" w:rsidP="00223E45">
      <w:pPr>
        <w:spacing w:line="240" w:lineRule="auto"/>
        <w:contextualSpacing/>
        <w:jc w:val="both"/>
      </w:pPr>
    </w:p>
    <w:p w14:paraId="7A1BDF8F" w14:textId="77777777" w:rsidR="00223E45" w:rsidRDefault="00223E45" w:rsidP="00223E45">
      <w:pPr>
        <w:pStyle w:val="ListParagraph"/>
        <w:numPr>
          <w:ilvl w:val="0"/>
          <w:numId w:val="33"/>
        </w:numPr>
        <w:spacing w:line="240" w:lineRule="auto"/>
        <w:jc w:val="both"/>
        <w:rPr>
          <w:color w:val="000000"/>
          <w:u w:val="single"/>
        </w:rPr>
      </w:pPr>
      <w:r w:rsidRPr="009045EB">
        <w:rPr>
          <w:color w:val="000000"/>
        </w:rPr>
        <w:t>Years in Business in Present Form:</w:t>
      </w:r>
      <w:r w:rsidRPr="009045EB">
        <w:rPr>
          <w:color w:val="000000"/>
          <w:u w:val="single"/>
        </w:rPr>
        <w:tab/>
      </w:r>
      <w:r w:rsidRPr="009045EB">
        <w:rPr>
          <w:color w:val="000000"/>
          <w:u w:val="single"/>
        </w:rPr>
        <w:tab/>
      </w:r>
      <w:r w:rsidRPr="009045EB">
        <w:rPr>
          <w:color w:val="000000"/>
          <w:u w:val="single"/>
        </w:rPr>
        <w:tab/>
      </w:r>
    </w:p>
    <w:p w14:paraId="1A5C725A" w14:textId="77777777" w:rsidR="00223E45" w:rsidRPr="009045EB" w:rsidRDefault="00223E45" w:rsidP="00223E45">
      <w:pPr>
        <w:pStyle w:val="ListParagraph"/>
        <w:spacing w:line="240" w:lineRule="auto"/>
        <w:jc w:val="both"/>
        <w:rPr>
          <w:color w:val="000000"/>
          <w:u w:val="single"/>
        </w:rPr>
      </w:pPr>
    </w:p>
    <w:p w14:paraId="679BB4D8" w14:textId="77777777" w:rsidR="00223E45" w:rsidRPr="00D07D3E" w:rsidRDefault="00223E45" w:rsidP="00223E45">
      <w:pPr>
        <w:pStyle w:val="ListParagraph"/>
        <w:numPr>
          <w:ilvl w:val="0"/>
          <w:numId w:val="33"/>
        </w:numPr>
        <w:spacing w:line="240" w:lineRule="auto"/>
        <w:jc w:val="both"/>
        <w:rPr>
          <w:color w:val="000000"/>
        </w:rPr>
      </w:pPr>
      <w:r w:rsidRPr="00D07D3E">
        <w:rPr>
          <w:color w:val="000000"/>
        </w:rPr>
        <w:t>Firms History and Resource Capability to Perform Required Services:</w:t>
      </w:r>
    </w:p>
    <w:p w14:paraId="5B75AD9D" w14:textId="77777777" w:rsidR="00223E45" w:rsidRPr="00C312D8" w:rsidRDefault="00223E45" w:rsidP="00223E45">
      <w:pPr>
        <w:spacing w:line="240" w:lineRule="auto"/>
        <w:ind w:left="369"/>
        <w:contextualSpacing/>
        <w:jc w:val="both"/>
        <w:rPr>
          <w:u w:val="single"/>
        </w:rPr>
      </w:pPr>
    </w:p>
    <w:p w14:paraId="4C92567F" w14:textId="77777777" w:rsidR="00223E45" w:rsidRPr="006E19C1" w:rsidRDefault="00223E45" w:rsidP="00223E45">
      <w:pPr>
        <w:spacing w:line="240" w:lineRule="auto"/>
        <w:contextualSpacing/>
        <w:jc w:val="both"/>
        <w:rPr>
          <w:u w:val="single"/>
        </w:rPr>
      </w:pPr>
    </w:p>
    <w:p w14:paraId="250D26A5" w14:textId="77777777" w:rsidR="00223E45" w:rsidRPr="006E19C1" w:rsidRDefault="00223E45" w:rsidP="00223E45">
      <w:pPr>
        <w:spacing w:line="240" w:lineRule="auto"/>
        <w:jc w:val="both"/>
        <w:rPr>
          <w:rFonts w:cs="Arial"/>
        </w:rPr>
      </w:pPr>
    </w:p>
    <w:p w14:paraId="04905FFC" w14:textId="77777777" w:rsidR="00223E45" w:rsidRPr="00D07D3E" w:rsidRDefault="00223E45" w:rsidP="00223E45">
      <w:pPr>
        <w:pStyle w:val="ListParagraph"/>
        <w:numPr>
          <w:ilvl w:val="0"/>
          <w:numId w:val="33"/>
        </w:numPr>
        <w:tabs>
          <w:tab w:val="left" w:pos="720"/>
        </w:tabs>
        <w:spacing w:line="240" w:lineRule="auto"/>
        <w:jc w:val="both"/>
        <w:rPr>
          <w:rFonts w:cs="Arial"/>
        </w:rPr>
      </w:pPr>
      <w:r w:rsidRPr="00D07D3E">
        <w:rPr>
          <w:rFonts w:cs="Arial"/>
        </w:rPr>
        <w:t>Titles, names, and addresses of all officers.</w:t>
      </w:r>
    </w:p>
    <w:p w14:paraId="31BF0A6F" w14:textId="77777777" w:rsidR="00223E45" w:rsidRPr="006E19C1" w:rsidRDefault="00223E45" w:rsidP="00223E45">
      <w:pPr>
        <w:spacing w:line="240" w:lineRule="auto"/>
        <w:ind w:left="810"/>
        <w:jc w:val="both"/>
        <w:rPr>
          <w:rFonts w:cs="Arial"/>
        </w:rPr>
      </w:pP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09000D88" w14:textId="77777777" w:rsidR="00223E45" w:rsidRPr="006E19C1" w:rsidRDefault="00223E45" w:rsidP="00223E45">
      <w:pPr>
        <w:spacing w:line="240" w:lineRule="auto"/>
        <w:ind w:left="810"/>
        <w:jc w:val="both"/>
        <w:rPr>
          <w:rFonts w:cs="Arial"/>
          <w:u w:val="single"/>
        </w:rPr>
      </w:pP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6213DFA3" w14:textId="77777777" w:rsidR="00223E45" w:rsidRPr="006E19C1" w:rsidRDefault="00223E45" w:rsidP="00223E45">
      <w:pPr>
        <w:spacing w:line="240" w:lineRule="auto"/>
        <w:ind w:left="810"/>
        <w:jc w:val="both"/>
        <w:rPr>
          <w:rFonts w:cs="Arial"/>
        </w:rPr>
      </w:pP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2F776A20" w14:textId="77777777" w:rsidR="00223E45" w:rsidRDefault="00223E45" w:rsidP="00223E45">
      <w:pPr>
        <w:spacing w:line="240" w:lineRule="auto"/>
        <w:ind w:left="810"/>
        <w:jc w:val="both"/>
        <w:rPr>
          <w:rFonts w:cs="Arial"/>
          <w:u w:val="single"/>
        </w:rPr>
      </w:pP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132F1569" w14:textId="77777777" w:rsidR="00223E45" w:rsidRPr="006E19C1" w:rsidRDefault="00223E45" w:rsidP="00223E45">
      <w:pPr>
        <w:spacing w:line="240" w:lineRule="auto"/>
        <w:ind w:left="810"/>
        <w:jc w:val="both"/>
        <w:rPr>
          <w:rFonts w:cs="Arial"/>
          <w:u w:val="single"/>
        </w:rPr>
      </w:pPr>
    </w:p>
    <w:p w14:paraId="10551113" w14:textId="77777777" w:rsidR="00223E45" w:rsidRPr="00D07D3E" w:rsidRDefault="00223E45" w:rsidP="00223E45">
      <w:pPr>
        <w:pStyle w:val="ListParagraph"/>
        <w:numPr>
          <w:ilvl w:val="0"/>
          <w:numId w:val="33"/>
        </w:numPr>
        <w:tabs>
          <w:tab w:val="left" w:pos="720"/>
        </w:tabs>
        <w:spacing w:line="240" w:lineRule="auto"/>
        <w:jc w:val="both"/>
        <w:rPr>
          <w:rFonts w:cs="Arial"/>
        </w:rPr>
      </w:pPr>
      <w:r w:rsidRPr="00D07D3E">
        <w:rPr>
          <w:rFonts w:cs="Arial"/>
        </w:rPr>
        <w:t xml:space="preserve">List up to five (5) projects which demonstrate skills to be used on HOME projects. </w:t>
      </w:r>
    </w:p>
    <w:p w14:paraId="2A7CB4A9" w14:textId="77777777" w:rsidR="00223E45" w:rsidRPr="006E19C1" w:rsidRDefault="00223E45" w:rsidP="00223E45">
      <w:pPr>
        <w:spacing w:line="240" w:lineRule="auto"/>
        <w:ind w:left="720"/>
        <w:jc w:val="both"/>
        <w:rPr>
          <w:rFonts w:cs="Arial"/>
        </w:rPr>
      </w:pPr>
      <w:r w:rsidRPr="006E19C1">
        <w:rPr>
          <w:rFonts w:cs="Arial"/>
        </w:rPr>
        <w:tab/>
        <w:t>1.</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0D2B7810" w14:textId="77777777" w:rsidR="00223E45" w:rsidRPr="006E19C1" w:rsidRDefault="00223E45" w:rsidP="00223E45">
      <w:pPr>
        <w:spacing w:line="240" w:lineRule="auto"/>
        <w:ind w:left="720"/>
        <w:jc w:val="both"/>
        <w:rPr>
          <w:rFonts w:cs="Arial"/>
        </w:rPr>
      </w:pPr>
      <w:r w:rsidRPr="006E19C1">
        <w:rPr>
          <w:rFonts w:cs="Arial"/>
        </w:rPr>
        <w:tab/>
        <w:t>2.</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57A9A7EC" w14:textId="77777777" w:rsidR="00223E45" w:rsidRPr="006E19C1" w:rsidRDefault="00223E45" w:rsidP="00223E45">
      <w:pPr>
        <w:spacing w:line="240" w:lineRule="auto"/>
        <w:ind w:left="720"/>
        <w:jc w:val="both"/>
        <w:rPr>
          <w:rFonts w:cs="Arial"/>
        </w:rPr>
      </w:pPr>
      <w:r w:rsidRPr="006E19C1">
        <w:rPr>
          <w:rFonts w:cs="Arial"/>
        </w:rPr>
        <w:tab/>
        <w:t>3.</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229BE5B9" w14:textId="77777777" w:rsidR="00223E45" w:rsidRPr="006E19C1" w:rsidRDefault="00223E45" w:rsidP="00223E45">
      <w:pPr>
        <w:spacing w:line="240" w:lineRule="auto"/>
        <w:ind w:left="720"/>
        <w:jc w:val="both"/>
        <w:rPr>
          <w:rFonts w:cs="Arial"/>
        </w:rPr>
      </w:pPr>
      <w:r w:rsidRPr="006E19C1">
        <w:rPr>
          <w:rFonts w:cs="Arial"/>
        </w:rPr>
        <w:tab/>
        <w:t>4.</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51C8ADA4" w14:textId="77777777" w:rsidR="00223E45" w:rsidRDefault="00223E45" w:rsidP="00223E45">
      <w:pPr>
        <w:spacing w:line="240" w:lineRule="auto"/>
        <w:ind w:left="720"/>
        <w:jc w:val="both"/>
        <w:rPr>
          <w:rFonts w:cs="Arial"/>
          <w:u w:val="single"/>
        </w:rPr>
      </w:pPr>
      <w:r w:rsidRPr="006E19C1">
        <w:rPr>
          <w:rFonts w:cs="Arial"/>
        </w:rPr>
        <w:tab/>
        <w:t>5.</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1ABA58B4" w14:textId="77777777" w:rsidR="00223E45" w:rsidRPr="006E19C1" w:rsidRDefault="00223E45" w:rsidP="00223E45">
      <w:pPr>
        <w:spacing w:line="240" w:lineRule="auto"/>
        <w:ind w:left="720"/>
        <w:jc w:val="both"/>
        <w:rPr>
          <w:rFonts w:cs="Arial"/>
        </w:rPr>
      </w:pPr>
    </w:p>
    <w:p w14:paraId="79E9A8FC" w14:textId="77777777" w:rsidR="00223E45" w:rsidRDefault="00223E45" w:rsidP="00223E45">
      <w:pPr>
        <w:pStyle w:val="Quick1"/>
        <w:numPr>
          <w:ilvl w:val="0"/>
          <w:numId w:val="33"/>
        </w:numPr>
        <w:tabs>
          <w:tab w:val="left" w:pos="720"/>
        </w:tabs>
        <w:rPr>
          <w:rFonts w:asciiTheme="minorHAnsi" w:hAnsiTheme="minorHAnsi" w:cs="Arial"/>
          <w:sz w:val="22"/>
          <w:szCs w:val="22"/>
        </w:rPr>
      </w:pPr>
      <w:r w:rsidRPr="006E19C1">
        <w:rPr>
          <w:rFonts w:asciiTheme="minorHAnsi" w:hAnsiTheme="minorHAnsi" w:cs="Arial"/>
          <w:sz w:val="22"/>
          <w:szCs w:val="22"/>
        </w:rPr>
        <w:t xml:space="preserve">If you were awarded the administration on </w:t>
      </w:r>
      <w:r>
        <w:rPr>
          <w:rFonts w:asciiTheme="minorHAnsi" w:hAnsiTheme="minorHAnsi" w:cs="Arial"/>
          <w:sz w:val="22"/>
          <w:szCs w:val="22"/>
        </w:rPr>
        <w:t>this</w:t>
      </w:r>
      <w:r w:rsidRPr="006E19C1">
        <w:rPr>
          <w:rFonts w:asciiTheme="minorHAnsi" w:hAnsiTheme="minorHAnsi" w:cs="Arial"/>
          <w:sz w:val="22"/>
          <w:szCs w:val="22"/>
        </w:rPr>
        <w:t xml:space="preserve"> type of projects, what would your fee for grant writing/grant administration services be </w:t>
      </w:r>
      <w:r w:rsidRPr="006E19C1">
        <w:rPr>
          <w:rFonts w:asciiTheme="minorHAnsi" w:hAnsiTheme="minorHAnsi" w:cs="Arial"/>
          <w:i/>
          <w:sz w:val="22"/>
          <w:szCs w:val="22"/>
        </w:rPr>
        <w:t>(fees can be expressed in percentages, but all agreements will be lump sum amounts)</w:t>
      </w:r>
      <w:r w:rsidRPr="006E19C1">
        <w:rPr>
          <w:rFonts w:asciiTheme="minorHAnsi" w:hAnsiTheme="minorHAnsi" w:cs="Arial"/>
          <w:sz w:val="22"/>
          <w:szCs w:val="22"/>
        </w:rPr>
        <w:t xml:space="preserve">? </w:t>
      </w:r>
    </w:p>
    <w:p w14:paraId="1404C336" w14:textId="77777777" w:rsidR="00223E45" w:rsidRPr="00D07D3E" w:rsidRDefault="00223E45" w:rsidP="00223E45">
      <w:pPr>
        <w:pStyle w:val="Quick1"/>
        <w:tabs>
          <w:tab w:val="left" w:pos="720"/>
        </w:tabs>
        <w:ind w:left="720" w:hanging="720"/>
        <w:rPr>
          <w:rFonts w:asciiTheme="minorHAnsi" w:hAnsiTheme="minorHAnsi" w:cs="Arial"/>
          <w:sz w:val="22"/>
          <w:szCs w:val="22"/>
          <w:u w:val="single"/>
        </w:rPr>
      </w:pPr>
      <w:r>
        <w:rPr>
          <w:rFonts w:asciiTheme="minorHAnsi" w:hAnsiTheme="minorHAnsi" w:cs="Arial"/>
          <w:sz w:val="22"/>
          <w:szCs w:val="22"/>
        </w:rPr>
        <w:tab/>
      </w:r>
    </w:p>
    <w:p w14:paraId="15C1A53E" w14:textId="77777777" w:rsidR="00223E45" w:rsidRPr="006E19C1" w:rsidRDefault="00223E45" w:rsidP="00223E45">
      <w:pPr>
        <w:pStyle w:val="Quick1"/>
        <w:tabs>
          <w:tab w:val="left" w:pos="720"/>
        </w:tabs>
        <w:ind w:left="0"/>
        <w:rPr>
          <w:rFonts w:asciiTheme="minorHAnsi" w:hAnsiTheme="minorHAnsi" w:cs="Arial"/>
          <w:i/>
          <w:iCs/>
          <w:sz w:val="22"/>
          <w:szCs w:val="22"/>
        </w:rPr>
      </w:pPr>
    </w:p>
    <w:p w14:paraId="40ECFEF6" w14:textId="77777777" w:rsidR="00223E45" w:rsidRPr="00D07D3E" w:rsidRDefault="00223E45" w:rsidP="00223E45">
      <w:pPr>
        <w:pStyle w:val="ListParagraph"/>
        <w:numPr>
          <w:ilvl w:val="0"/>
          <w:numId w:val="33"/>
        </w:numPr>
        <w:spacing w:line="240" w:lineRule="auto"/>
        <w:rPr>
          <w:rFonts w:eastAsia="Calibri"/>
        </w:rPr>
      </w:pPr>
      <w:r w:rsidRPr="00D07D3E">
        <w:rPr>
          <w:rFonts w:eastAsia="Calibri" w:cs="Arial"/>
        </w:rPr>
        <w:t>Describe the organizational capacity to complete all necessary grant administration activities, including experience of all employees who will be or may be assigned to this project</w:t>
      </w:r>
      <w:r w:rsidRPr="00D07D3E">
        <w:rPr>
          <w:rFonts w:eastAsia="Calibri"/>
        </w:rPr>
        <w:t>.</w:t>
      </w:r>
    </w:p>
    <w:p w14:paraId="5EFDE920" w14:textId="77777777" w:rsidR="00223E45" w:rsidRPr="006E19C1" w:rsidRDefault="00223E45" w:rsidP="00223E45">
      <w:pPr>
        <w:spacing w:line="240" w:lineRule="auto"/>
        <w:ind w:left="810"/>
        <w:jc w:val="both"/>
        <w:rPr>
          <w:rFonts w:cs="Arial"/>
          <w:u w:val="single"/>
        </w:rPr>
      </w:pPr>
      <w:r>
        <w:rPr>
          <w:rFonts w:cs="Arial"/>
        </w:rPr>
        <w:tab/>
      </w:r>
      <w:r>
        <w:rPr>
          <w:rFonts w:cs="Arial"/>
        </w:rPr>
        <w:tab/>
        <w:t xml:space="preserve"> </w:t>
      </w:r>
      <w:r w:rsidRPr="006E19C1">
        <w:rPr>
          <w:rFonts w:cs="Arial"/>
        </w:rPr>
        <w:tab/>
      </w:r>
    </w:p>
    <w:p w14:paraId="4DE54E96" w14:textId="77777777" w:rsidR="00223E45" w:rsidRPr="006E19C1" w:rsidRDefault="00223E45" w:rsidP="00223E45">
      <w:pPr>
        <w:spacing w:line="240" w:lineRule="auto"/>
        <w:jc w:val="both"/>
        <w:rPr>
          <w:rFonts w:cs="Arial"/>
        </w:rPr>
      </w:pPr>
      <w:r w:rsidRPr="006E19C1">
        <w:rPr>
          <w:rFonts w:cs="Arial"/>
        </w:rPr>
        <w:lastRenderedPageBreak/>
        <w:tab/>
      </w:r>
    </w:p>
    <w:p w14:paraId="7104A1C9" w14:textId="77777777" w:rsidR="00223E45" w:rsidRPr="006E19C1" w:rsidRDefault="00223E45" w:rsidP="00223E45">
      <w:pPr>
        <w:spacing w:line="240" w:lineRule="auto"/>
        <w:jc w:val="both"/>
        <w:rPr>
          <w:rFonts w:cs="Arial"/>
        </w:rPr>
      </w:pPr>
    </w:p>
    <w:p w14:paraId="59BF9F4B" w14:textId="77777777" w:rsidR="00223E45" w:rsidRPr="00D07D3E" w:rsidRDefault="00223E45" w:rsidP="00223E45">
      <w:pPr>
        <w:pStyle w:val="ListParagraph"/>
        <w:numPr>
          <w:ilvl w:val="0"/>
          <w:numId w:val="33"/>
        </w:numPr>
        <w:tabs>
          <w:tab w:val="left" w:pos="720"/>
        </w:tabs>
        <w:spacing w:line="240" w:lineRule="auto"/>
        <w:jc w:val="both"/>
        <w:rPr>
          <w:rFonts w:cs="Arial"/>
        </w:rPr>
      </w:pPr>
      <w:r w:rsidRPr="00D07D3E">
        <w:rPr>
          <w:rFonts w:cs="Arial"/>
        </w:rPr>
        <w:t>List references with contact information.</w:t>
      </w:r>
    </w:p>
    <w:p w14:paraId="274EE314" w14:textId="77777777" w:rsidR="00223E45" w:rsidRPr="006E19C1" w:rsidRDefault="00223E45" w:rsidP="00223E45">
      <w:pPr>
        <w:spacing w:line="240" w:lineRule="auto"/>
        <w:ind w:left="720"/>
        <w:jc w:val="both"/>
        <w:rPr>
          <w:rFonts w:cs="Arial"/>
        </w:rPr>
      </w:pPr>
      <w:r w:rsidRPr="006E19C1">
        <w:rPr>
          <w:rFonts w:cs="Arial"/>
        </w:rPr>
        <w:tab/>
        <w:t>1.</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186A4026" w14:textId="77777777" w:rsidR="00223E45" w:rsidRPr="006E19C1" w:rsidRDefault="00223E45" w:rsidP="00223E45">
      <w:pPr>
        <w:spacing w:line="240" w:lineRule="auto"/>
        <w:ind w:left="720"/>
        <w:rPr>
          <w:rFonts w:cs="Arial"/>
        </w:rPr>
      </w:pPr>
      <w:r w:rsidRPr="006E19C1">
        <w:rPr>
          <w:rFonts w:cs="Arial"/>
        </w:rPr>
        <w:tab/>
        <w:t>2.</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3F2BA907" w14:textId="77777777" w:rsidR="00223E45" w:rsidRPr="006E19C1" w:rsidRDefault="00223E45" w:rsidP="00223E45">
      <w:pPr>
        <w:spacing w:line="240" w:lineRule="auto"/>
        <w:ind w:left="720"/>
        <w:rPr>
          <w:rFonts w:cs="Arial"/>
          <w:u w:val="single"/>
        </w:rPr>
      </w:pPr>
      <w:r w:rsidRPr="006E19C1">
        <w:rPr>
          <w:rFonts w:cs="Arial"/>
        </w:rPr>
        <w:tab/>
        <w:t>3.</w:t>
      </w:r>
      <w:r w:rsidRPr="006E19C1">
        <w:rPr>
          <w:rFonts w:cs="Arial"/>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r w:rsidRPr="006E19C1">
        <w:rPr>
          <w:rFonts w:cs="Arial"/>
          <w:u w:val="single"/>
        </w:rPr>
        <w:tab/>
      </w:r>
    </w:p>
    <w:p w14:paraId="0900465E" w14:textId="77777777" w:rsidR="00223E45" w:rsidRPr="006E19C1" w:rsidRDefault="00223E45" w:rsidP="00223E45">
      <w:pPr>
        <w:spacing w:line="240" w:lineRule="auto"/>
        <w:ind w:left="720"/>
        <w:rPr>
          <w:rFonts w:cs="Arial"/>
        </w:rPr>
      </w:pPr>
      <w:r w:rsidRPr="006E19C1">
        <w:rPr>
          <w:rFonts w:cs="Arial"/>
        </w:rPr>
        <w:tab/>
        <w:t>4.</w:t>
      </w:r>
      <w:r w:rsidRPr="006E19C1">
        <w:rPr>
          <w:rFonts w:cs="Arial"/>
        </w:rPr>
        <w:tab/>
        <w:t>___________________________________________________________</w:t>
      </w:r>
    </w:p>
    <w:p w14:paraId="6A9828F0" w14:textId="77777777" w:rsidR="00223E45" w:rsidRPr="006E19C1" w:rsidRDefault="00223E45" w:rsidP="00223E45">
      <w:pPr>
        <w:spacing w:line="240" w:lineRule="auto"/>
        <w:ind w:left="720"/>
        <w:rPr>
          <w:rFonts w:cs="Arial"/>
        </w:rPr>
      </w:pPr>
      <w:r w:rsidRPr="006E19C1">
        <w:rPr>
          <w:rFonts w:cs="Arial"/>
        </w:rPr>
        <w:tab/>
        <w:t>5.</w:t>
      </w:r>
      <w:r w:rsidRPr="006E19C1">
        <w:rPr>
          <w:rFonts w:cs="Arial"/>
        </w:rPr>
        <w:tab/>
        <w:t>___________________________________________________________</w:t>
      </w:r>
    </w:p>
    <w:p w14:paraId="6A676024" w14:textId="77777777" w:rsidR="00223E45" w:rsidRDefault="00223E45" w:rsidP="00223E45">
      <w:pPr>
        <w:spacing w:line="240" w:lineRule="auto"/>
        <w:ind w:left="720"/>
        <w:rPr>
          <w:rFonts w:cs="Arial"/>
        </w:rPr>
      </w:pPr>
      <w:r w:rsidRPr="006E19C1">
        <w:rPr>
          <w:rFonts w:cs="Arial"/>
        </w:rPr>
        <w:tab/>
        <w:t>6.</w:t>
      </w:r>
      <w:r w:rsidRPr="006E19C1">
        <w:rPr>
          <w:rFonts w:cs="Arial"/>
        </w:rPr>
        <w:tab/>
        <w:t>___________________________________________________________</w:t>
      </w:r>
    </w:p>
    <w:p w14:paraId="1AE046EE" w14:textId="77777777" w:rsidR="00223E45" w:rsidRPr="006E19C1" w:rsidRDefault="00223E45" w:rsidP="00223E45">
      <w:pPr>
        <w:spacing w:line="240" w:lineRule="auto"/>
        <w:ind w:left="810"/>
        <w:rPr>
          <w:rFonts w:cs="Arial"/>
        </w:rPr>
      </w:pPr>
    </w:p>
    <w:p w14:paraId="290DE9FC" w14:textId="77777777" w:rsidR="00223E45" w:rsidRPr="00D07D3E" w:rsidRDefault="00223E45" w:rsidP="00223E45">
      <w:pPr>
        <w:pStyle w:val="ListParagraph"/>
        <w:numPr>
          <w:ilvl w:val="0"/>
          <w:numId w:val="33"/>
        </w:numPr>
        <w:spacing w:line="240" w:lineRule="auto"/>
        <w:jc w:val="both"/>
        <w:rPr>
          <w:rFonts w:cs="Arial"/>
        </w:rPr>
      </w:pPr>
      <w:r w:rsidRPr="00D07D3E">
        <w:rPr>
          <w:rFonts w:cs="Arial"/>
        </w:rPr>
        <w:t>Are you a Section 3 Business Concern?   Yes ______</w:t>
      </w:r>
      <w:r w:rsidRPr="00D07D3E">
        <w:rPr>
          <w:rFonts w:cs="Arial"/>
        </w:rPr>
        <w:tab/>
      </w:r>
      <w:r w:rsidRPr="00D07D3E">
        <w:rPr>
          <w:rFonts w:cs="Arial"/>
        </w:rPr>
        <w:tab/>
        <w:t>No _______</w:t>
      </w:r>
    </w:p>
    <w:p w14:paraId="15D63401" w14:textId="77777777" w:rsidR="00223E45" w:rsidRDefault="00223E45" w:rsidP="00223E45">
      <w:pPr>
        <w:spacing w:line="240" w:lineRule="auto"/>
        <w:ind w:left="720"/>
        <w:jc w:val="both"/>
        <w:rPr>
          <w:rFonts w:cs="Arial"/>
          <w:i/>
          <w:iCs/>
        </w:rPr>
      </w:pPr>
      <w:r w:rsidRPr="005C6DB7">
        <w:rPr>
          <w:i/>
          <w:iCs/>
          <w:sz w:val="23"/>
          <w:szCs w:val="23"/>
        </w:rPr>
        <w:t xml:space="preserve">A </w:t>
      </w:r>
      <w:r>
        <w:rPr>
          <w:i/>
          <w:iCs/>
          <w:sz w:val="23"/>
          <w:szCs w:val="23"/>
        </w:rPr>
        <w:t>business claiming S</w:t>
      </w:r>
      <w:r w:rsidRPr="005C6DB7">
        <w:rPr>
          <w:i/>
          <w:iCs/>
          <w:sz w:val="23"/>
          <w:szCs w:val="23"/>
        </w:rPr>
        <w:t xml:space="preserve">ection 3 </w:t>
      </w:r>
      <w:r>
        <w:rPr>
          <w:i/>
          <w:iCs/>
          <w:sz w:val="23"/>
          <w:szCs w:val="23"/>
        </w:rPr>
        <w:t>B</w:t>
      </w:r>
      <w:r w:rsidRPr="005C6DB7">
        <w:rPr>
          <w:i/>
          <w:iCs/>
          <w:sz w:val="23"/>
          <w:szCs w:val="23"/>
        </w:rPr>
        <w:t xml:space="preserve">usiness </w:t>
      </w:r>
      <w:r>
        <w:rPr>
          <w:i/>
          <w:iCs/>
          <w:sz w:val="23"/>
          <w:szCs w:val="23"/>
        </w:rPr>
        <w:t>C</w:t>
      </w:r>
      <w:r w:rsidRPr="005C6DB7">
        <w:rPr>
          <w:i/>
          <w:iCs/>
          <w:sz w:val="23"/>
          <w:szCs w:val="23"/>
        </w:rPr>
        <w:t xml:space="preserve">oncern </w:t>
      </w:r>
      <w:r>
        <w:rPr>
          <w:i/>
          <w:iCs/>
          <w:sz w:val="23"/>
          <w:szCs w:val="23"/>
        </w:rPr>
        <w:t xml:space="preserve">status </w:t>
      </w:r>
      <w:r w:rsidRPr="005C6DB7">
        <w:rPr>
          <w:i/>
          <w:iCs/>
          <w:sz w:val="23"/>
          <w:szCs w:val="23"/>
        </w:rPr>
        <w:t xml:space="preserve">shall submit evidence sufficient to demonstrate to the satisfaction of the party awarding the contract that the business concern is responsible and has the ability to perform successfully under the terms and conditions of the proposed contract. 24 CFR 135.36 (c) </w:t>
      </w:r>
      <w:r>
        <w:rPr>
          <w:i/>
          <w:iCs/>
          <w:sz w:val="23"/>
          <w:szCs w:val="23"/>
        </w:rPr>
        <w:t>A</w:t>
      </w:r>
      <w:r w:rsidRPr="005C6DB7">
        <w:rPr>
          <w:i/>
          <w:iCs/>
          <w:sz w:val="23"/>
          <w:szCs w:val="23"/>
        </w:rPr>
        <w:t xml:space="preserve"> </w:t>
      </w:r>
      <w:r>
        <w:rPr>
          <w:i/>
          <w:iCs/>
          <w:sz w:val="23"/>
          <w:szCs w:val="23"/>
        </w:rPr>
        <w:t>S</w:t>
      </w:r>
      <w:r w:rsidRPr="005C6DB7">
        <w:rPr>
          <w:i/>
          <w:iCs/>
          <w:sz w:val="23"/>
          <w:szCs w:val="23"/>
        </w:rPr>
        <w:t xml:space="preserve">ection 3 </w:t>
      </w:r>
      <w:r>
        <w:rPr>
          <w:i/>
          <w:iCs/>
          <w:sz w:val="23"/>
          <w:szCs w:val="23"/>
        </w:rPr>
        <w:t>B</w:t>
      </w:r>
      <w:r w:rsidRPr="005C6DB7">
        <w:rPr>
          <w:i/>
          <w:iCs/>
          <w:sz w:val="23"/>
          <w:szCs w:val="23"/>
        </w:rPr>
        <w:t xml:space="preserve">usiness </w:t>
      </w:r>
      <w:r>
        <w:rPr>
          <w:i/>
          <w:iCs/>
          <w:sz w:val="23"/>
          <w:szCs w:val="23"/>
        </w:rPr>
        <w:t>C</w:t>
      </w:r>
      <w:r w:rsidRPr="005C6DB7">
        <w:rPr>
          <w:i/>
          <w:iCs/>
          <w:sz w:val="23"/>
          <w:szCs w:val="23"/>
        </w:rPr>
        <w:t xml:space="preserve">oncern certification </w:t>
      </w:r>
      <w:r w:rsidRPr="005C6DB7">
        <w:rPr>
          <w:rFonts w:cs="Arial"/>
          <w:i/>
          <w:iCs/>
        </w:rPr>
        <w:t>must</w:t>
      </w:r>
      <w:r>
        <w:rPr>
          <w:rFonts w:cs="Arial"/>
          <w:i/>
          <w:iCs/>
        </w:rPr>
        <w:t xml:space="preserve"> be</w:t>
      </w:r>
      <w:r w:rsidRPr="005C6DB7">
        <w:rPr>
          <w:rFonts w:cs="Arial"/>
          <w:i/>
          <w:iCs/>
        </w:rPr>
        <w:t xml:space="preserve"> </w:t>
      </w:r>
      <w:r>
        <w:rPr>
          <w:rFonts w:cs="Arial"/>
          <w:i/>
          <w:iCs/>
        </w:rPr>
        <w:t>completed</w:t>
      </w:r>
      <w:r w:rsidRPr="005C6DB7">
        <w:rPr>
          <w:rFonts w:cs="Arial"/>
          <w:i/>
          <w:iCs/>
        </w:rPr>
        <w:t xml:space="preserve">, signed, notarized, and submitted with your proposal. If you answered no, then you will not have to fill out and submit with your proposal.  If you are the successful proposer, you will be asked to provide the completed Section 3 Forms for the </w:t>
      </w:r>
      <w:r w:rsidRPr="005C6DB7">
        <w:rPr>
          <w:rFonts w:cs="Times New Roman"/>
          <w:i/>
          <w:iCs/>
          <w:highlight w:val="yellow"/>
        </w:rPr>
        <w:t>APPLICANT/GRANTEE</w:t>
      </w:r>
      <w:r w:rsidRPr="005C6DB7">
        <w:rPr>
          <w:rFonts w:cs="Arial"/>
          <w:i/>
          <w:iCs/>
          <w:highlight w:val="yellow"/>
        </w:rPr>
        <w:t>’s</w:t>
      </w:r>
      <w:r w:rsidRPr="005C6DB7">
        <w:rPr>
          <w:rFonts w:cs="Arial"/>
          <w:i/>
          <w:iCs/>
        </w:rPr>
        <w:t xml:space="preserve"> records.</w:t>
      </w:r>
    </w:p>
    <w:p w14:paraId="5595BA77" w14:textId="77777777" w:rsidR="00223E45" w:rsidRPr="005C6DB7" w:rsidRDefault="00223E45" w:rsidP="00223E45">
      <w:pPr>
        <w:spacing w:line="240" w:lineRule="auto"/>
        <w:ind w:left="720"/>
        <w:jc w:val="both"/>
        <w:rPr>
          <w:rFonts w:cs="Arial"/>
          <w:i/>
          <w:iCs/>
        </w:rPr>
      </w:pPr>
    </w:p>
    <w:p w14:paraId="6C1F5898" w14:textId="77777777" w:rsidR="00223E45" w:rsidRDefault="00223E45" w:rsidP="00223E45">
      <w:pPr>
        <w:pStyle w:val="ListParagraph"/>
        <w:numPr>
          <w:ilvl w:val="0"/>
          <w:numId w:val="33"/>
        </w:numPr>
        <w:spacing w:line="240" w:lineRule="auto"/>
        <w:jc w:val="both"/>
        <w:rPr>
          <w:rFonts w:cs="Arial"/>
        </w:rPr>
      </w:pPr>
      <w:r w:rsidRPr="00AA44CB">
        <w:rPr>
          <w:rFonts w:cs="Arial"/>
        </w:rPr>
        <w:t xml:space="preserve">Is the signed and notarized Section 3 Business Concern Certification, previous certification and action plan attached to your proposal?  </w:t>
      </w:r>
    </w:p>
    <w:p w14:paraId="0996B89B" w14:textId="77777777" w:rsidR="00223E45" w:rsidRPr="00AA44CB" w:rsidRDefault="00223E45" w:rsidP="00223E45">
      <w:pPr>
        <w:pStyle w:val="ListParagraph"/>
        <w:spacing w:line="240" w:lineRule="auto"/>
        <w:jc w:val="both"/>
        <w:rPr>
          <w:rFonts w:cs="Arial"/>
        </w:rPr>
      </w:pPr>
      <w:r w:rsidRPr="00AA44CB">
        <w:rPr>
          <w:rFonts w:cs="Arial"/>
        </w:rPr>
        <w:t xml:space="preserve">Yes _______  </w:t>
      </w:r>
      <w:r>
        <w:rPr>
          <w:rFonts w:cs="Arial"/>
        </w:rPr>
        <w:t xml:space="preserve"> </w:t>
      </w:r>
      <w:r w:rsidRPr="00AA44CB">
        <w:rPr>
          <w:rFonts w:cs="Arial"/>
        </w:rPr>
        <w:t xml:space="preserve">No _______ </w:t>
      </w:r>
    </w:p>
    <w:p w14:paraId="7634CFAC" w14:textId="77777777" w:rsidR="00223E45" w:rsidRDefault="00223E45" w:rsidP="00223E45">
      <w:pPr>
        <w:pStyle w:val="ListParagraph"/>
        <w:spacing w:line="240" w:lineRule="auto"/>
        <w:jc w:val="both"/>
        <w:rPr>
          <w:rFonts w:cs="Arial"/>
        </w:rPr>
      </w:pPr>
    </w:p>
    <w:p w14:paraId="630FF09E" w14:textId="77777777" w:rsidR="00223E45" w:rsidRPr="00AA44CB" w:rsidRDefault="00223E45" w:rsidP="00223E45">
      <w:pPr>
        <w:pStyle w:val="ListParagraph"/>
        <w:spacing w:line="240" w:lineRule="auto"/>
        <w:ind w:left="0"/>
        <w:jc w:val="both"/>
        <w:rPr>
          <w:rFonts w:cs="Arial"/>
        </w:rPr>
      </w:pPr>
      <w:r w:rsidRPr="00AA44CB">
        <w:rPr>
          <w:rFonts w:cs="Arial"/>
        </w:rPr>
        <w:t>Certifying that:</w:t>
      </w:r>
    </w:p>
    <w:p w14:paraId="758ED668" w14:textId="77777777" w:rsidR="00223E45" w:rsidRPr="006E19C1" w:rsidRDefault="00223E45" w:rsidP="00223E45">
      <w:pPr>
        <w:spacing w:line="240" w:lineRule="auto"/>
        <w:ind w:left="0"/>
        <w:jc w:val="both"/>
        <w:rPr>
          <w:rFonts w:cs="Arial"/>
        </w:rPr>
      </w:pPr>
      <w:r w:rsidRPr="006E19C1">
        <w:rPr>
          <w:rFonts w:cs="Arial"/>
        </w:rPr>
        <w:t xml:space="preserve">Mr./Mrs./Ms. </w:t>
      </w:r>
      <w:r w:rsidRPr="006E19C1">
        <w:rPr>
          <w:rFonts w:cs="Arial"/>
          <w:u w:val="single"/>
        </w:rPr>
        <w:tab/>
      </w:r>
      <w:r w:rsidRPr="006E19C1">
        <w:rPr>
          <w:rFonts w:cs="Arial"/>
          <w:u w:val="single"/>
        </w:rPr>
        <w:tab/>
        <w:t xml:space="preserve">    </w:t>
      </w:r>
      <w:r w:rsidRPr="006E19C1">
        <w:rPr>
          <w:rFonts w:cs="Arial"/>
          <w:u w:val="single"/>
        </w:rPr>
        <w:tab/>
      </w:r>
      <w:r w:rsidRPr="006E19C1">
        <w:rPr>
          <w:rFonts w:cs="Arial"/>
          <w:u w:val="single"/>
        </w:rPr>
        <w:tab/>
      </w:r>
      <w:r>
        <w:rPr>
          <w:rFonts w:cs="Arial"/>
        </w:rPr>
        <w:t xml:space="preserve">  </w:t>
      </w:r>
      <w:r w:rsidRPr="006E19C1">
        <w:rPr>
          <w:rFonts w:cs="Arial"/>
        </w:rPr>
        <w:t xml:space="preserve">being duly sworn deposes and states that he/she is the  </w:t>
      </w:r>
      <w:r w:rsidRPr="00A41A88">
        <w:rPr>
          <w:rFonts w:cs="Arial"/>
          <w:u w:val="single"/>
        </w:rPr>
        <w:t xml:space="preserve">                                                     </w:t>
      </w:r>
      <w:r>
        <w:rPr>
          <w:rFonts w:cs="Arial"/>
        </w:rPr>
        <w:t xml:space="preserve"> (title) </w:t>
      </w:r>
      <w:r w:rsidRPr="006E19C1">
        <w:rPr>
          <w:rFonts w:cs="Arial"/>
        </w:rPr>
        <w:t xml:space="preserve">of </w:t>
      </w:r>
      <w:r>
        <w:rPr>
          <w:rFonts w:cs="Arial"/>
        </w:rPr>
        <w:t xml:space="preserve"> _______________________________________________</w:t>
      </w:r>
      <w:r w:rsidRPr="006E19C1">
        <w:rPr>
          <w:rFonts w:cs="Arial"/>
        </w:rPr>
        <w:t xml:space="preserve"> (name of firm) and that answers to the foregoing questions and all statements herein contained are true and correct.</w:t>
      </w:r>
    </w:p>
    <w:p w14:paraId="03C43B09" w14:textId="77777777" w:rsidR="00223E45" w:rsidRDefault="00223E45" w:rsidP="00223E45">
      <w:pPr>
        <w:pBdr>
          <w:bottom w:val="dotted" w:sz="24" w:space="1" w:color="auto"/>
        </w:pBdr>
        <w:spacing w:line="240" w:lineRule="auto"/>
        <w:jc w:val="both"/>
        <w:rPr>
          <w:rFonts w:cs="Arial"/>
        </w:rPr>
      </w:pPr>
    </w:p>
    <w:p w14:paraId="1A198770" w14:textId="77777777" w:rsidR="00223E45" w:rsidRPr="006E19C1" w:rsidRDefault="00223E45" w:rsidP="00223E45">
      <w:pPr>
        <w:spacing w:line="240" w:lineRule="auto"/>
        <w:jc w:val="both"/>
        <w:rPr>
          <w:rFonts w:cs="Arial"/>
          <w:b/>
        </w:rPr>
      </w:pPr>
    </w:p>
    <w:p w14:paraId="606D8BE2" w14:textId="77777777" w:rsidR="00223E45" w:rsidRDefault="00223E45" w:rsidP="00223E45">
      <w:pPr>
        <w:rPr>
          <w:rFonts w:cs="Arial"/>
          <w:b/>
        </w:rPr>
      </w:pPr>
      <w:r>
        <w:rPr>
          <w:rFonts w:cs="Arial"/>
          <w:b/>
        </w:rPr>
        <w:br w:type="page"/>
      </w:r>
    </w:p>
    <w:p w14:paraId="659C3FC8" w14:textId="77777777" w:rsidR="00223E45" w:rsidRPr="00EC59A6" w:rsidRDefault="00223E45" w:rsidP="00223E45">
      <w:pPr>
        <w:pStyle w:val="Heading1"/>
        <w:rPr>
          <w:sz w:val="24"/>
          <w:szCs w:val="24"/>
        </w:rPr>
      </w:pPr>
      <w:r w:rsidRPr="00EC59A6">
        <w:rPr>
          <w:sz w:val="24"/>
          <w:szCs w:val="24"/>
        </w:rPr>
        <w:lastRenderedPageBreak/>
        <w:t>SAMPLE GRANT ADMINISTRATION RATINGS CRITERION</w:t>
      </w:r>
    </w:p>
    <w:p w14:paraId="3647BDF7" w14:textId="77777777" w:rsidR="00223E45" w:rsidRPr="006E19C1" w:rsidRDefault="00223E45" w:rsidP="00223E45">
      <w:pPr>
        <w:spacing w:after="0" w:line="240" w:lineRule="auto"/>
        <w:jc w:val="center"/>
        <w:rPr>
          <w:rFonts w:cs="Arial"/>
          <w:b/>
        </w:rPr>
      </w:pPr>
      <w:r w:rsidRPr="006E19C1">
        <w:rPr>
          <w:rFonts w:cs="Arial"/>
          <w:b/>
        </w:rPr>
        <w:t xml:space="preserve"> GRANT ADMINISTRATION </w:t>
      </w:r>
    </w:p>
    <w:p w14:paraId="794F6C31" w14:textId="77777777" w:rsidR="00223E45" w:rsidRPr="006E19C1" w:rsidRDefault="00223E45" w:rsidP="00223E45">
      <w:pPr>
        <w:spacing w:after="0" w:line="240" w:lineRule="auto"/>
        <w:jc w:val="center"/>
        <w:rPr>
          <w:rFonts w:cs="Arial"/>
          <w:b/>
        </w:rPr>
      </w:pPr>
      <w:r w:rsidRPr="006E19C1">
        <w:rPr>
          <w:rFonts w:cs="Arial"/>
          <w:b/>
        </w:rPr>
        <w:t>RATINGS CRITERION</w:t>
      </w:r>
    </w:p>
    <w:p w14:paraId="76F68E3B" w14:textId="77777777" w:rsidR="00223E45" w:rsidRPr="006E19C1" w:rsidRDefault="00223E45" w:rsidP="00223E45">
      <w:pPr>
        <w:spacing w:after="0" w:line="240" w:lineRule="auto"/>
        <w:jc w:val="center"/>
        <w:rPr>
          <w:rFonts w:cs="Arial"/>
          <w:b/>
        </w:rPr>
      </w:pPr>
      <w:r w:rsidRPr="006E19C1">
        <w:rPr>
          <w:rFonts w:cs="Arial"/>
          <w:b/>
        </w:rPr>
        <w:t>RFP Rating Score Sheet</w:t>
      </w:r>
    </w:p>
    <w:p w14:paraId="6BBB6624" w14:textId="77777777" w:rsidR="00223E45" w:rsidRDefault="00223E45" w:rsidP="00223E45">
      <w:pPr>
        <w:spacing w:line="240" w:lineRule="auto"/>
        <w:contextualSpacing/>
        <w:jc w:val="both"/>
        <w:rPr>
          <w:rFonts w:cs="Arial"/>
          <w:b/>
        </w:rPr>
      </w:pPr>
    </w:p>
    <w:p w14:paraId="0F4A64E6" w14:textId="77777777" w:rsidR="00223E45" w:rsidRPr="006E19C1" w:rsidRDefault="00223E45" w:rsidP="00223E45">
      <w:pPr>
        <w:spacing w:line="240" w:lineRule="auto"/>
        <w:contextualSpacing/>
        <w:jc w:val="both"/>
        <w:rPr>
          <w:rFonts w:cs="Arial"/>
          <w:b/>
        </w:rPr>
      </w:pPr>
      <w:r w:rsidRPr="006E19C1">
        <w:rPr>
          <w:rFonts w:cs="Arial"/>
          <w:b/>
        </w:rPr>
        <w:t>Consultant’s knowledge of HOME</w:t>
      </w:r>
      <w:r>
        <w:rPr>
          <w:rFonts w:cs="Arial"/>
          <w:b/>
        </w:rPr>
        <w:t xml:space="preserve"> guidelines and regulations and y</w:t>
      </w:r>
      <w:r w:rsidRPr="006E19C1">
        <w:rPr>
          <w:rFonts w:cs="Arial"/>
          <w:b/>
        </w:rPr>
        <w:t>ears of experience</w:t>
      </w:r>
    </w:p>
    <w:p w14:paraId="340D7BBC" w14:textId="77777777" w:rsidR="00223E45" w:rsidRPr="006E19C1" w:rsidRDefault="00223E45" w:rsidP="00223E45">
      <w:pPr>
        <w:spacing w:line="240" w:lineRule="auto"/>
        <w:contextualSpacing/>
        <w:jc w:val="both"/>
        <w:rPr>
          <w:rFonts w:cs="Arial"/>
        </w:rPr>
      </w:pPr>
      <w:r w:rsidRPr="006E19C1">
        <w:rPr>
          <w:rFonts w:cs="Arial"/>
        </w:rPr>
        <w:t xml:space="preserve"> </w:t>
      </w:r>
    </w:p>
    <w:p w14:paraId="0450AD46" w14:textId="77777777" w:rsidR="00223E45" w:rsidRPr="006E19C1" w:rsidRDefault="00223E45" w:rsidP="00223E45">
      <w:pPr>
        <w:spacing w:line="240" w:lineRule="auto"/>
        <w:contextualSpacing/>
        <w:jc w:val="both"/>
        <w:rPr>
          <w:rFonts w:cs="Arial"/>
        </w:rPr>
      </w:pPr>
      <w:r w:rsidRPr="006E19C1">
        <w:rPr>
          <w:rFonts w:cs="Arial"/>
        </w:rPr>
        <w:t xml:space="preserve">0 </w:t>
      </w:r>
      <w:r w:rsidRPr="006E19C1">
        <w:rPr>
          <w:rFonts w:cs="Arial"/>
        </w:rPr>
        <w:sym w:font="Wingdings" w:char="F0E0"/>
      </w:r>
      <w:r>
        <w:rPr>
          <w:rFonts w:cs="Arial"/>
        </w:rPr>
        <w:tab/>
        <w:t>No Experience</w:t>
      </w:r>
    </w:p>
    <w:p w14:paraId="2613FEF8" w14:textId="77777777" w:rsidR="00223E45" w:rsidRPr="006E19C1" w:rsidRDefault="00223E45" w:rsidP="00223E45">
      <w:pPr>
        <w:spacing w:line="240" w:lineRule="auto"/>
        <w:contextualSpacing/>
        <w:jc w:val="both"/>
        <w:rPr>
          <w:rFonts w:cs="Arial"/>
        </w:rPr>
      </w:pPr>
      <w:r w:rsidRPr="006E19C1">
        <w:rPr>
          <w:rFonts w:cs="Arial"/>
        </w:rPr>
        <w:t xml:space="preserve">1 </w:t>
      </w:r>
      <w:r w:rsidRPr="006E19C1">
        <w:rPr>
          <w:rFonts w:cs="Arial"/>
        </w:rPr>
        <w:sym w:font="Wingdings" w:char="F0E0"/>
      </w:r>
      <w:r w:rsidRPr="006E19C1">
        <w:rPr>
          <w:rFonts w:cs="Arial"/>
        </w:rPr>
        <w:tab/>
        <w:t>One to five years of combined experience with HOME</w:t>
      </w:r>
      <w:r>
        <w:rPr>
          <w:rFonts w:cs="Arial"/>
        </w:rPr>
        <w:t xml:space="preserve"> and other federal programs</w:t>
      </w:r>
    </w:p>
    <w:p w14:paraId="68292DD5" w14:textId="77777777" w:rsidR="00223E45" w:rsidRPr="006E19C1" w:rsidRDefault="00223E45" w:rsidP="00223E45">
      <w:pPr>
        <w:spacing w:line="240" w:lineRule="auto"/>
        <w:contextualSpacing/>
        <w:jc w:val="both"/>
        <w:rPr>
          <w:rFonts w:cs="Arial"/>
        </w:rPr>
      </w:pPr>
      <w:r w:rsidRPr="006E19C1">
        <w:rPr>
          <w:rFonts w:cs="Arial"/>
        </w:rPr>
        <w:t xml:space="preserve">2 </w:t>
      </w:r>
      <w:r w:rsidRPr="006E19C1">
        <w:rPr>
          <w:rFonts w:cs="Arial"/>
        </w:rPr>
        <w:sym w:font="Wingdings" w:char="F0E0"/>
      </w:r>
      <w:r w:rsidRPr="006E19C1">
        <w:rPr>
          <w:rFonts w:cs="Arial"/>
        </w:rPr>
        <w:tab/>
        <w:t>Six or more years of combined experience with HOME</w:t>
      </w:r>
      <w:r>
        <w:rPr>
          <w:rFonts w:cs="Arial"/>
        </w:rPr>
        <w:t xml:space="preserve"> and other federal programs</w:t>
      </w:r>
    </w:p>
    <w:p w14:paraId="0ED037FF" w14:textId="77777777" w:rsidR="00223E45" w:rsidRPr="006E19C1" w:rsidRDefault="00223E45" w:rsidP="00223E45">
      <w:pPr>
        <w:spacing w:line="240" w:lineRule="auto"/>
        <w:contextualSpacing/>
        <w:jc w:val="both"/>
        <w:rPr>
          <w:rFonts w:cs="Arial"/>
        </w:rPr>
      </w:pPr>
    </w:p>
    <w:p w14:paraId="6500EF87" w14:textId="77777777" w:rsidR="00223E45" w:rsidRPr="006E19C1" w:rsidRDefault="00223E45" w:rsidP="00223E45">
      <w:pPr>
        <w:spacing w:line="240" w:lineRule="auto"/>
        <w:contextualSpacing/>
        <w:jc w:val="both"/>
        <w:rPr>
          <w:rFonts w:cs="Arial"/>
          <w:b/>
        </w:rPr>
      </w:pPr>
      <w:r w:rsidRPr="006E19C1">
        <w:rPr>
          <w:rFonts w:cs="Arial"/>
          <w:b/>
        </w:rPr>
        <w:t>Capacity to complete scope of work</w:t>
      </w:r>
    </w:p>
    <w:p w14:paraId="6FF1E93A" w14:textId="77777777" w:rsidR="00223E45" w:rsidRPr="006E19C1" w:rsidRDefault="00223E45" w:rsidP="00223E45">
      <w:pPr>
        <w:spacing w:line="240" w:lineRule="auto"/>
        <w:contextualSpacing/>
        <w:jc w:val="both"/>
        <w:rPr>
          <w:rFonts w:cs="Arial"/>
        </w:rPr>
      </w:pPr>
    </w:p>
    <w:p w14:paraId="2E8D5872" w14:textId="77777777" w:rsidR="00223E45" w:rsidRPr="006E19C1" w:rsidRDefault="00223E45" w:rsidP="00223E45">
      <w:pPr>
        <w:spacing w:line="240" w:lineRule="auto"/>
        <w:ind w:left="720" w:hanging="717"/>
        <w:contextualSpacing/>
        <w:jc w:val="both"/>
        <w:rPr>
          <w:rFonts w:cs="Arial"/>
        </w:rPr>
      </w:pPr>
      <w:r w:rsidRPr="006E19C1">
        <w:rPr>
          <w:rFonts w:cs="Arial"/>
        </w:rPr>
        <w:t xml:space="preserve">0 </w:t>
      </w:r>
      <w:r w:rsidRPr="006E19C1">
        <w:rPr>
          <w:rFonts w:cs="Arial"/>
        </w:rPr>
        <w:sym w:font="Wingdings" w:char="F0E0"/>
      </w:r>
      <w:r w:rsidRPr="006E19C1">
        <w:rPr>
          <w:rFonts w:cs="Arial"/>
        </w:rPr>
        <w:tab/>
        <w:t>Concerns administrator does not have organizational capacity to complete scope of work</w:t>
      </w:r>
    </w:p>
    <w:p w14:paraId="7F86E959" w14:textId="77777777" w:rsidR="00223E45" w:rsidRPr="006E19C1" w:rsidRDefault="00223E45" w:rsidP="00223E45">
      <w:pPr>
        <w:spacing w:line="240" w:lineRule="auto"/>
        <w:contextualSpacing/>
        <w:jc w:val="both"/>
        <w:rPr>
          <w:rFonts w:cs="Arial"/>
        </w:rPr>
      </w:pPr>
      <w:r w:rsidRPr="006E19C1">
        <w:rPr>
          <w:rFonts w:cs="Arial"/>
        </w:rPr>
        <w:t xml:space="preserve">1 </w:t>
      </w:r>
      <w:r w:rsidRPr="006E19C1">
        <w:rPr>
          <w:rFonts w:cs="Arial"/>
        </w:rPr>
        <w:sym w:font="Wingdings" w:char="F0E0"/>
      </w:r>
      <w:r w:rsidRPr="006E19C1">
        <w:rPr>
          <w:rFonts w:cs="Arial"/>
        </w:rPr>
        <w:tab/>
        <w:t>Administrator has average organizational capacity to complete scope of work</w:t>
      </w:r>
    </w:p>
    <w:p w14:paraId="75B2F6A9" w14:textId="77777777" w:rsidR="00223E45" w:rsidRPr="006E19C1" w:rsidRDefault="00223E45" w:rsidP="00223E45">
      <w:pPr>
        <w:spacing w:line="240" w:lineRule="auto"/>
        <w:contextualSpacing/>
        <w:jc w:val="both"/>
        <w:rPr>
          <w:rFonts w:cs="Arial"/>
        </w:rPr>
      </w:pPr>
      <w:r w:rsidRPr="006E19C1">
        <w:rPr>
          <w:rFonts w:cs="Arial"/>
        </w:rPr>
        <w:t xml:space="preserve">2 </w:t>
      </w:r>
      <w:r w:rsidRPr="006E19C1">
        <w:rPr>
          <w:rFonts w:cs="Arial"/>
        </w:rPr>
        <w:sym w:font="Wingdings" w:char="F0E0"/>
      </w:r>
      <w:r w:rsidRPr="006E19C1">
        <w:rPr>
          <w:rFonts w:cs="Arial"/>
        </w:rPr>
        <w:tab/>
        <w:t>Administrator has exceptional organizational capacity to complete scope of work</w:t>
      </w:r>
    </w:p>
    <w:p w14:paraId="6DADB0FF" w14:textId="77777777" w:rsidR="00223E45" w:rsidRPr="006E19C1" w:rsidRDefault="00223E45" w:rsidP="00223E45">
      <w:pPr>
        <w:spacing w:line="240" w:lineRule="auto"/>
        <w:contextualSpacing/>
        <w:jc w:val="both"/>
        <w:rPr>
          <w:rFonts w:cs="Arial"/>
        </w:rPr>
      </w:pPr>
    </w:p>
    <w:p w14:paraId="3B6C0D5D" w14:textId="77777777" w:rsidR="00223E45" w:rsidRPr="006E19C1" w:rsidRDefault="00223E45" w:rsidP="00223E45">
      <w:pPr>
        <w:spacing w:line="240" w:lineRule="auto"/>
        <w:contextualSpacing/>
        <w:jc w:val="both"/>
        <w:rPr>
          <w:rFonts w:cs="Arial"/>
          <w:b/>
        </w:rPr>
      </w:pPr>
      <w:r w:rsidRPr="006E19C1">
        <w:rPr>
          <w:rFonts w:cs="Arial"/>
          <w:b/>
        </w:rPr>
        <w:t>Consultant’s past</w:t>
      </w:r>
      <w:r>
        <w:rPr>
          <w:rFonts w:cs="Arial"/>
          <w:b/>
        </w:rPr>
        <w:t xml:space="preserve"> performance.  Check references</w:t>
      </w:r>
    </w:p>
    <w:p w14:paraId="3B4983D3" w14:textId="77777777" w:rsidR="00223E45" w:rsidRPr="006E19C1" w:rsidRDefault="00223E45" w:rsidP="00223E45">
      <w:pPr>
        <w:spacing w:line="240" w:lineRule="auto"/>
        <w:contextualSpacing/>
        <w:jc w:val="both"/>
        <w:rPr>
          <w:rFonts w:cs="Arial"/>
        </w:rPr>
      </w:pPr>
    </w:p>
    <w:p w14:paraId="0E5303BB" w14:textId="77777777" w:rsidR="00223E45" w:rsidRPr="006E19C1" w:rsidRDefault="00223E45" w:rsidP="00223E45">
      <w:pPr>
        <w:spacing w:line="240" w:lineRule="auto"/>
        <w:contextualSpacing/>
        <w:jc w:val="both"/>
        <w:rPr>
          <w:rFonts w:cs="Arial"/>
        </w:rPr>
      </w:pPr>
      <w:r w:rsidRPr="006E19C1">
        <w:rPr>
          <w:rFonts w:cs="Arial"/>
        </w:rPr>
        <w:t xml:space="preserve">0 </w:t>
      </w:r>
      <w:r w:rsidRPr="006E19C1">
        <w:rPr>
          <w:rFonts w:cs="Arial"/>
        </w:rPr>
        <w:sym w:font="Wingdings" w:char="F0E0"/>
      </w:r>
      <w:r w:rsidRPr="006E19C1">
        <w:rPr>
          <w:rFonts w:cs="Arial"/>
        </w:rPr>
        <w:tab/>
        <w:t>Refe</w:t>
      </w:r>
      <w:r>
        <w:rPr>
          <w:rFonts w:cs="Arial"/>
        </w:rPr>
        <w:t>rence information is incomplete</w:t>
      </w:r>
    </w:p>
    <w:p w14:paraId="21C2DAC0" w14:textId="77777777" w:rsidR="00223E45" w:rsidRPr="006E19C1" w:rsidRDefault="00223E45" w:rsidP="00223E45">
      <w:pPr>
        <w:spacing w:line="240" w:lineRule="auto"/>
        <w:contextualSpacing/>
        <w:jc w:val="both"/>
        <w:rPr>
          <w:rFonts w:cs="Arial"/>
        </w:rPr>
      </w:pPr>
      <w:r w:rsidRPr="006E19C1">
        <w:rPr>
          <w:rFonts w:cs="Arial"/>
        </w:rPr>
        <w:t xml:space="preserve">1 </w:t>
      </w:r>
      <w:r w:rsidRPr="006E19C1">
        <w:rPr>
          <w:rFonts w:cs="Arial"/>
        </w:rPr>
        <w:sym w:font="Wingdings" w:char="F0E0"/>
      </w:r>
      <w:r>
        <w:rPr>
          <w:rFonts w:cs="Arial"/>
        </w:rPr>
        <w:tab/>
        <w:t>Three or less r</w:t>
      </w:r>
      <w:r w:rsidRPr="006E19C1">
        <w:rPr>
          <w:rFonts w:cs="Arial"/>
        </w:rPr>
        <w:t>eferences are listed, with average recommendations</w:t>
      </w:r>
    </w:p>
    <w:p w14:paraId="4B4ECBF8" w14:textId="77777777" w:rsidR="00223E45" w:rsidRPr="006E19C1" w:rsidRDefault="00223E45" w:rsidP="00223E45">
      <w:pPr>
        <w:spacing w:line="240" w:lineRule="auto"/>
        <w:contextualSpacing/>
        <w:jc w:val="both"/>
        <w:rPr>
          <w:rFonts w:cs="Arial"/>
        </w:rPr>
      </w:pPr>
      <w:r w:rsidRPr="006E19C1">
        <w:rPr>
          <w:rFonts w:cs="Arial"/>
        </w:rPr>
        <w:t xml:space="preserve">2 </w:t>
      </w:r>
      <w:r w:rsidRPr="006E19C1">
        <w:rPr>
          <w:rFonts w:cs="Arial"/>
        </w:rPr>
        <w:sym w:font="Wingdings" w:char="F0E0"/>
      </w:r>
      <w:r w:rsidRPr="006E19C1">
        <w:rPr>
          <w:rFonts w:cs="Arial"/>
        </w:rPr>
        <w:tab/>
        <w:t>More than three references are listed, with strong recommendations</w:t>
      </w:r>
    </w:p>
    <w:p w14:paraId="28F3C93A" w14:textId="77777777" w:rsidR="00223E45" w:rsidRPr="006E19C1" w:rsidRDefault="00223E45" w:rsidP="00223E45">
      <w:pPr>
        <w:spacing w:line="240" w:lineRule="auto"/>
        <w:contextualSpacing/>
        <w:jc w:val="both"/>
        <w:rPr>
          <w:rFonts w:cs="Arial"/>
        </w:rPr>
      </w:pPr>
    </w:p>
    <w:p w14:paraId="2B7B91A2" w14:textId="77777777" w:rsidR="00223E45" w:rsidRPr="006E19C1" w:rsidRDefault="00223E45" w:rsidP="00223E45">
      <w:pPr>
        <w:spacing w:line="240" w:lineRule="auto"/>
        <w:contextualSpacing/>
        <w:jc w:val="both"/>
        <w:rPr>
          <w:rFonts w:cs="Arial"/>
          <w:b/>
        </w:rPr>
      </w:pPr>
      <w:r w:rsidRPr="006E19C1">
        <w:rPr>
          <w:rFonts w:cs="Arial"/>
          <w:b/>
        </w:rPr>
        <w:t>Consultant’s experience in adminis</w:t>
      </w:r>
      <w:r>
        <w:rPr>
          <w:rFonts w:cs="Arial"/>
          <w:b/>
        </w:rPr>
        <w:t>tration of this type of project</w:t>
      </w:r>
    </w:p>
    <w:p w14:paraId="3E8ECC58" w14:textId="77777777" w:rsidR="00223E45" w:rsidRPr="006E19C1" w:rsidRDefault="00223E45" w:rsidP="00223E45">
      <w:pPr>
        <w:spacing w:line="240" w:lineRule="auto"/>
        <w:contextualSpacing/>
        <w:jc w:val="both"/>
        <w:rPr>
          <w:rFonts w:cs="Arial"/>
        </w:rPr>
      </w:pPr>
    </w:p>
    <w:p w14:paraId="0742134E" w14:textId="77777777" w:rsidR="00223E45" w:rsidRPr="006E19C1" w:rsidRDefault="00223E45" w:rsidP="00223E45">
      <w:pPr>
        <w:spacing w:line="240" w:lineRule="auto"/>
        <w:contextualSpacing/>
        <w:jc w:val="both"/>
        <w:rPr>
          <w:rFonts w:cs="Arial"/>
        </w:rPr>
      </w:pPr>
      <w:r w:rsidRPr="006E19C1">
        <w:rPr>
          <w:rFonts w:cs="Arial"/>
        </w:rPr>
        <w:t xml:space="preserve">0 </w:t>
      </w:r>
      <w:r w:rsidRPr="006E19C1">
        <w:rPr>
          <w:rFonts w:cs="Arial"/>
        </w:rPr>
        <w:sym w:font="Wingdings" w:char="F0E0"/>
      </w:r>
      <w:r w:rsidRPr="006E19C1">
        <w:rPr>
          <w:rFonts w:cs="Arial"/>
        </w:rPr>
        <w:tab/>
        <w:t>Administrator has not c</w:t>
      </w:r>
      <w:r>
        <w:rPr>
          <w:rFonts w:cs="Arial"/>
        </w:rPr>
        <w:t>ompleted a project of this type</w:t>
      </w:r>
    </w:p>
    <w:p w14:paraId="0CEB47D1" w14:textId="77777777" w:rsidR="00223E45" w:rsidRPr="006E19C1" w:rsidRDefault="00223E45" w:rsidP="00223E45">
      <w:pPr>
        <w:spacing w:line="240" w:lineRule="auto"/>
        <w:contextualSpacing/>
        <w:jc w:val="both"/>
        <w:rPr>
          <w:rFonts w:cs="Arial"/>
        </w:rPr>
      </w:pPr>
      <w:r w:rsidRPr="006E19C1">
        <w:rPr>
          <w:rFonts w:cs="Arial"/>
        </w:rPr>
        <w:t xml:space="preserve">1 </w:t>
      </w:r>
      <w:r w:rsidRPr="006E19C1">
        <w:rPr>
          <w:rFonts w:cs="Arial"/>
        </w:rPr>
        <w:sym w:font="Wingdings" w:char="F0E0"/>
      </w:r>
      <w:r w:rsidRPr="006E19C1">
        <w:rPr>
          <w:rFonts w:cs="Arial"/>
        </w:rPr>
        <w:tab/>
        <w:t>Administrator has completed on</w:t>
      </w:r>
      <w:r>
        <w:rPr>
          <w:rFonts w:cs="Arial"/>
        </w:rPr>
        <w:t>e to five projects of this type</w:t>
      </w:r>
    </w:p>
    <w:p w14:paraId="392EE468" w14:textId="77777777" w:rsidR="00223E45" w:rsidRPr="006E19C1" w:rsidRDefault="00223E45" w:rsidP="00223E45">
      <w:pPr>
        <w:spacing w:line="240" w:lineRule="auto"/>
        <w:contextualSpacing/>
        <w:jc w:val="both"/>
        <w:rPr>
          <w:rFonts w:cs="Arial"/>
        </w:rPr>
      </w:pPr>
      <w:r w:rsidRPr="006E19C1">
        <w:rPr>
          <w:rFonts w:cs="Arial"/>
        </w:rPr>
        <w:t xml:space="preserve">2 </w:t>
      </w:r>
      <w:r w:rsidRPr="006E19C1">
        <w:rPr>
          <w:rFonts w:cs="Arial"/>
        </w:rPr>
        <w:sym w:font="Wingdings" w:char="F0E0"/>
      </w:r>
      <w:r w:rsidRPr="006E19C1">
        <w:rPr>
          <w:rFonts w:cs="Arial"/>
        </w:rPr>
        <w:tab/>
        <w:t>Administrator has successfully completed si</w:t>
      </w:r>
      <w:r>
        <w:rPr>
          <w:rFonts w:cs="Arial"/>
        </w:rPr>
        <w:t>x or more projects of this type</w:t>
      </w:r>
    </w:p>
    <w:p w14:paraId="56FD4E8F" w14:textId="77777777" w:rsidR="00223E45" w:rsidRPr="006E19C1" w:rsidRDefault="00223E45" w:rsidP="00223E45">
      <w:pPr>
        <w:spacing w:line="240" w:lineRule="auto"/>
        <w:contextualSpacing/>
        <w:jc w:val="both"/>
        <w:rPr>
          <w:rFonts w:cs="Arial"/>
        </w:rPr>
      </w:pPr>
    </w:p>
    <w:p w14:paraId="4EBBA98D" w14:textId="77777777" w:rsidR="00223E45" w:rsidRPr="006E19C1" w:rsidRDefault="00223E45" w:rsidP="00223E45">
      <w:pPr>
        <w:spacing w:line="240" w:lineRule="auto"/>
        <w:contextualSpacing/>
        <w:jc w:val="both"/>
        <w:rPr>
          <w:rFonts w:cs="Arial"/>
          <w:b/>
        </w:rPr>
      </w:pPr>
      <w:r>
        <w:rPr>
          <w:rFonts w:cs="Arial"/>
          <w:b/>
        </w:rPr>
        <w:t>Consultant’s current workload</w:t>
      </w:r>
    </w:p>
    <w:p w14:paraId="10646BC1" w14:textId="77777777" w:rsidR="00223E45" w:rsidRPr="006E19C1" w:rsidRDefault="00223E45" w:rsidP="00223E45">
      <w:pPr>
        <w:spacing w:line="240" w:lineRule="auto"/>
        <w:contextualSpacing/>
        <w:jc w:val="both"/>
        <w:rPr>
          <w:rFonts w:cs="Arial"/>
        </w:rPr>
      </w:pPr>
    </w:p>
    <w:p w14:paraId="7786834E" w14:textId="77777777" w:rsidR="00223E45" w:rsidRPr="006E19C1" w:rsidRDefault="00223E45" w:rsidP="00223E45">
      <w:pPr>
        <w:spacing w:line="240" w:lineRule="auto"/>
        <w:contextualSpacing/>
        <w:jc w:val="both"/>
        <w:rPr>
          <w:rFonts w:cs="Arial"/>
        </w:rPr>
      </w:pPr>
      <w:r w:rsidRPr="006E19C1">
        <w:rPr>
          <w:rFonts w:cs="Arial"/>
        </w:rPr>
        <w:t xml:space="preserve">0 </w:t>
      </w:r>
      <w:r w:rsidRPr="006E19C1">
        <w:rPr>
          <w:rFonts w:cs="Arial"/>
        </w:rPr>
        <w:sym w:font="Wingdings" w:char="F0E0"/>
      </w:r>
      <w:r w:rsidRPr="006E19C1">
        <w:rPr>
          <w:rFonts w:cs="Arial"/>
        </w:rPr>
        <w:tab/>
        <w:t>Administrator has</w:t>
      </w:r>
      <w:r>
        <w:rPr>
          <w:rFonts w:cs="Arial"/>
        </w:rPr>
        <w:t xml:space="preserve"> more work than they can handle</w:t>
      </w:r>
    </w:p>
    <w:p w14:paraId="7E685060" w14:textId="77777777" w:rsidR="00223E45" w:rsidRPr="006E19C1" w:rsidRDefault="00223E45" w:rsidP="00223E45">
      <w:pPr>
        <w:spacing w:line="240" w:lineRule="auto"/>
        <w:contextualSpacing/>
        <w:jc w:val="both"/>
        <w:rPr>
          <w:rFonts w:cs="Arial"/>
        </w:rPr>
      </w:pPr>
      <w:r w:rsidRPr="006E19C1">
        <w:rPr>
          <w:rFonts w:cs="Arial"/>
        </w:rPr>
        <w:t xml:space="preserve">1 </w:t>
      </w:r>
      <w:r w:rsidRPr="006E19C1">
        <w:rPr>
          <w:rFonts w:cs="Arial"/>
        </w:rPr>
        <w:sym w:font="Wingdings" w:char="F0E0"/>
      </w:r>
      <w:r w:rsidRPr="006E19C1">
        <w:rPr>
          <w:rFonts w:cs="Arial"/>
        </w:rPr>
        <w:tab/>
        <w:t>Administrator has some difficulty m</w:t>
      </w:r>
      <w:r>
        <w:rPr>
          <w:rFonts w:cs="Arial"/>
        </w:rPr>
        <w:t>anaging their current workload</w:t>
      </w:r>
    </w:p>
    <w:p w14:paraId="02E07BA0" w14:textId="77777777" w:rsidR="00223E45" w:rsidRPr="006E19C1" w:rsidRDefault="00223E45" w:rsidP="00223E45">
      <w:pPr>
        <w:spacing w:line="240" w:lineRule="auto"/>
        <w:contextualSpacing/>
        <w:jc w:val="both"/>
        <w:rPr>
          <w:rFonts w:cs="Arial"/>
        </w:rPr>
      </w:pPr>
      <w:r w:rsidRPr="006E19C1">
        <w:rPr>
          <w:rFonts w:cs="Arial"/>
        </w:rPr>
        <w:t xml:space="preserve">2 </w:t>
      </w:r>
      <w:r w:rsidRPr="006E19C1">
        <w:rPr>
          <w:rFonts w:cs="Arial"/>
        </w:rPr>
        <w:sym w:font="Wingdings" w:char="F0E0"/>
      </w:r>
      <w:r w:rsidRPr="006E19C1">
        <w:rPr>
          <w:rFonts w:cs="Arial"/>
        </w:rPr>
        <w:tab/>
        <w:t>Administrator has demonstrated they can h</w:t>
      </w:r>
      <w:r>
        <w:rPr>
          <w:rFonts w:cs="Arial"/>
        </w:rPr>
        <w:t>andle their projected workload</w:t>
      </w:r>
    </w:p>
    <w:p w14:paraId="78F34944" w14:textId="77777777" w:rsidR="00223E45" w:rsidRPr="006E19C1" w:rsidRDefault="00223E45" w:rsidP="00223E45">
      <w:pPr>
        <w:spacing w:line="240" w:lineRule="auto"/>
        <w:contextualSpacing/>
        <w:jc w:val="both"/>
        <w:rPr>
          <w:rFonts w:cs="Arial"/>
        </w:rPr>
      </w:pPr>
    </w:p>
    <w:p w14:paraId="284EB2FD" w14:textId="77777777" w:rsidR="00223E45" w:rsidRPr="006E19C1" w:rsidRDefault="00223E45" w:rsidP="00223E45">
      <w:pPr>
        <w:spacing w:line="240" w:lineRule="auto"/>
        <w:contextualSpacing/>
        <w:jc w:val="both"/>
        <w:rPr>
          <w:rFonts w:cs="Arial"/>
          <w:b/>
        </w:rPr>
      </w:pPr>
      <w:r w:rsidRPr="006E19C1">
        <w:rPr>
          <w:rFonts w:cs="Arial"/>
          <w:b/>
        </w:rPr>
        <w:t>Consultan</w:t>
      </w:r>
      <w:r>
        <w:rPr>
          <w:rFonts w:cs="Arial"/>
          <w:b/>
        </w:rPr>
        <w:t>t’s fee $______________________</w:t>
      </w:r>
    </w:p>
    <w:p w14:paraId="6E355312" w14:textId="77777777" w:rsidR="00223E45" w:rsidRPr="006E19C1" w:rsidRDefault="00223E45" w:rsidP="00223E45">
      <w:pPr>
        <w:spacing w:line="240" w:lineRule="auto"/>
        <w:contextualSpacing/>
        <w:jc w:val="both"/>
        <w:rPr>
          <w:rFonts w:cs="Arial"/>
        </w:rPr>
      </w:pPr>
    </w:p>
    <w:p w14:paraId="0EC0DE77" w14:textId="77777777" w:rsidR="00223E45" w:rsidRPr="006E19C1" w:rsidRDefault="00223E45" w:rsidP="00223E45">
      <w:pPr>
        <w:spacing w:line="240" w:lineRule="auto"/>
        <w:contextualSpacing/>
        <w:jc w:val="both"/>
        <w:rPr>
          <w:rFonts w:cs="Arial"/>
        </w:rPr>
      </w:pPr>
      <w:r w:rsidRPr="006E19C1">
        <w:rPr>
          <w:rFonts w:cs="Arial"/>
        </w:rPr>
        <w:t xml:space="preserve">0 </w:t>
      </w:r>
      <w:r w:rsidRPr="006E19C1">
        <w:rPr>
          <w:rFonts w:cs="Arial"/>
        </w:rPr>
        <w:sym w:font="Wingdings" w:char="F0E0"/>
      </w:r>
      <w:r w:rsidRPr="006E19C1">
        <w:rPr>
          <w:rFonts w:cs="Arial"/>
        </w:rPr>
        <w:tab/>
        <w:t>Fees are high, services do not appear to</w:t>
      </w:r>
      <w:r>
        <w:rPr>
          <w:rFonts w:cs="Arial"/>
        </w:rPr>
        <w:t xml:space="preserve"> be a good value </w:t>
      </w:r>
    </w:p>
    <w:p w14:paraId="182337B3" w14:textId="77777777" w:rsidR="00223E45" w:rsidRPr="006E19C1" w:rsidRDefault="00223E45" w:rsidP="00223E45">
      <w:pPr>
        <w:spacing w:line="240" w:lineRule="auto"/>
        <w:contextualSpacing/>
        <w:jc w:val="both"/>
        <w:rPr>
          <w:rFonts w:cs="Arial"/>
        </w:rPr>
      </w:pPr>
      <w:r w:rsidRPr="006E19C1">
        <w:rPr>
          <w:rFonts w:cs="Arial"/>
        </w:rPr>
        <w:t xml:space="preserve">1 </w:t>
      </w:r>
      <w:r w:rsidRPr="006E19C1">
        <w:rPr>
          <w:rFonts w:cs="Arial"/>
        </w:rPr>
        <w:sym w:font="Wingdings" w:char="F0E0"/>
      </w:r>
      <w:r w:rsidRPr="006E19C1">
        <w:rPr>
          <w:rFonts w:cs="Arial"/>
        </w:rPr>
        <w:tab/>
        <w:t>Fee is normal, services do not appear to</w:t>
      </w:r>
      <w:r>
        <w:rPr>
          <w:rFonts w:cs="Arial"/>
        </w:rPr>
        <w:t xml:space="preserve"> be a good value </w:t>
      </w:r>
    </w:p>
    <w:p w14:paraId="4DC0D1C3" w14:textId="58DF2C21" w:rsidR="00223E45" w:rsidRDefault="00223E45" w:rsidP="00DC6F7F">
      <w:pPr>
        <w:spacing w:line="240" w:lineRule="auto"/>
      </w:pPr>
      <w:r w:rsidRPr="006E19C1">
        <w:rPr>
          <w:rFonts w:cs="Arial"/>
        </w:rPr>
        <w:t xml:space="preserve">2 </w:t>
      </w:r>
      <w:r w:rsidRPr="006E19C1">
        <w:rPr>
          <w:rFonts w:cs="Arial"/>
        </w:rPr>
        <w:sym w:font="Wingdings" w:char="F0E0"/>
      </w:r>
      <w:r w:rsidRPr="006E19C1">
        <w:rPr>
          <w:rFonts w:cs="Arial"/>
        </w:rPr>
        <w:tab/>
        <w:t>Fee is normal, services</w:t>
      </w:r>
      <w:r>
        <w:rPr>
          <w:rFonts w:cs="Arial"/>
        </w:rPr>
        <w:t xml:space="preserve"> appear to be a good value </w:t>
      </w:r>
    </w:p>
    <w:sectPr w:rsidR="00223E45" w:rsidSect="00225CDB">
      <w:headerReference w:type="even" r:id="rId44"/>
      <w:headerReference w:type="default" r:id="rId45"/>
      <w:footerReference w:type="even" r:id="rId46"/>
      <w:footerReference w:type="default" r:id="rId47"/>
      <w:headerReference w:type="first" r:id="rId48"/>
      <w:footerReference w:type="first" r:id="rId49"/>
      <w:pgSz w:w="10800" w:h="14400"/>
      <w:pgMar w:top="1350" w:right="126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69CC6" w14:textId="77777777" w:rsidR="002E4D1C" w:rsidRDefault="002E4D1C">
      <w:pPr>
        <w:spacing w:after="0" w:line="240" w:lineRule="auto"/>
      </w:pPr>
      <w:r>
        <w:separator/>
      </w:r>
    </w:p>
  </w:endnote>
  <w:endnote w:type="continuationSeparator" w:id="0">
    <w:p w14:paraId="71BF5806" w14:textId="77777777" w:rsidR="002E4D1C" w:rsidRDefault="002E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30F38" w14:textId="77777777" w:rsidR="00613E27" w:rsidRDefault="00613E2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0424269"/>
      <w:docPartObj>
        <w:docPartGallery w:val="Page Numbers (Bottom of Page)"/>
        <w:docPartUnique/>
      </w:docPartObj>
    </w:sdtPr>
    <w:sdtEndPr>
      <w:rPr>
        <w:color w:val="7F7F7F" w:themeColor="background1" w:themeShade="7F"/>
        <w:spacing w:val="60"/>
      </w:rPr>
    </w:sdtEndPr>
    <w:sdtContent>
      <w:p w14:paraId="70F30080" w14:textId="51C8291A" w:rsidR="00454148" w:rsidRDefault="004541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C7FD8" w14:textId="77777777" w:rsidR="00613E27" w:rsidRDefault="00613E2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C2F48" w14:textId="77777777" w:rsidR="00613E27" w:rsidRDefault="00613E2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F701" w14:textId="77777777" w:rsidR="002E4D1C" w:rsidRDefault="002E4D1C">
      <w:pPr>
        <w:spacing w:after="0" w:line="240" w:lineRule="auto"/>
      </w:pPr>
      <w:r>
        <w:separator/>
      </w:r>
    </w:p>
  </w:footnote>
  <w:footnote w:type="continuationSeparator" w:id="0">
    <w:p w14:paraId="7DE0C4C3" w14:textId="77777777" w:rsidR="002E4D1C" w:rsidRDefault="002E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BAAD" w14:textId="77777777" w:rsidR="00613E27" w:rsidRDefault="00613E2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A6BD4" w14:textId="77777777" w:rsidR="00613E27" w:rsidRDefault="00613E2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EB36" w14:textId="77777777" w:rsidR="00613E27" w:rsidRDefault="00613E2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74339"/>
    <w:multiLevelType w:val="hybridMultilevel"/>
    <w:tmpl w:val="D24066EA"/>
    <w:lvl w:ilvl="0" w:tplc="04090005">
      <w:start w:val="1"/>
      <w:numFmt w:val="bullet"/>
      <w:lvlText w:val=""/>
      <w:lvlJc w:val="left"/>
      <w:pPr>
        <w:ind w:left="1431" w:hanging="360"/>
      </w:pPr>
      <w:rPr>
        <w:rFonts w:ascii="Wingdings" w:hAnsi="Wingdings"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 w15:restartNumberingAfterBreak="0">
    <w:nsid w:val="055837CF"/>
    <w:multiLevelType w:val="hybridMultilevel"/>
    <w:tmpl w:val="8A66E6F0"/>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 w15:restartNumberingAfterBreak="0">
    <w:nsid w:val="08670A59"/>
    <w:multiLevelType w:val="hybridMultilevel"/>
    <w:tmpl w:val="736689A0"/>
    <w:lvl w:ilvl="0" w:tplc="43B00B54">
      <w:start w:val="4"/>
      <w:numFmt w:val="upperRoman"/>
      <w:lvlText w:val="%1."/>
      <w:lvlJc w:val="right"/>
      <w:pPr>
        <w:ind w:left="341" w:firstLine="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330D9"/>
    <w:multiLevelType w:val="hybridMultilevel"/>
    <w:tmpl w:val="C0DE88E0"/>
    <w:lvl w:ilvl="0" w:tplc="04090015">
      <w:start w:val="1"/>
      <w:numFmt w:val="upperLetter"/>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4" w15:restartNumberingAfterBreak="0">
    <w:nsid w:val="0FF6777C"/>
    <w:multiLevelType w:val="hybridMultilevel"/>
    <w:tmpl w:val="2092F796"/>
    <w:lvl w:ilvl="0" w:tplc="F6B07A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266172">
      <w:start w:val="1"/>
      <w:numFmt w:val="bullet"/>
      <w:lvlText w:val="•"/>
      <w:lvlJc w:val="left"/>
      <w:pPr>
        <w:ind w:left="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B0D1B0">
      <w:start w:val="1"/>
      <w:numFmt w:val="bullet"/>
      <w:lvlText w:val="▪"/>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38D554">
      <w:start w:val="1"/>
      <w:numFmt w:val="bullet"/>
      <w:lvlText w:val="•"/>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3CCFF0">
      <w:start w:val="1"/>
      <w:numFmt w:val="bullet"/>
      <w:lvlText w:val="o"/>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D8FB6A">
      <w:start w:val="1"/>
      <w:numFmt w:val="bullet"/>
      <w:lvlText w:val="▪"/>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A82300">
      <w:start w:val="1"/>
      <w:numFmt w:val="bullet"/>
      <w:lvlText w:val="•"/>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ECEE56">
      <w:start w:val="1"/>
      <w:numFmt w:val="bullet"/>
      <w:lvlText w:val="o"/>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6638C">
      <w:start w:val="1"/>
      <w:numFmt w:val="bullet"/>
      <w:lvlText w:val="▪"/>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325AAE"/>
    <w:multiLevelType w:val="hybridMultilevel"/>
    <w:tmpl w:val="2A64A3BE"/>
    <w:lvl w:ilvl="0" w:tplc="4C4EB6A2">
      <w:start w:val="2"/>
      <w:numFmt w:val="upperLetter"/>
      <w:lvlText w:val="%1."/>
      <w:lvlJc w:val="left"/>
      <w:pPr>
        <w:ind w:left="733" w:hanging="36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 w15:restartNumberingAfterBreak="0">
    <w:nsid w:val="132B0610"/>
    <w:multiLevelType w:val="hybridMultilevel"/>
    <w:tmpl w:val="B97A115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14146BF3"/>
    <w:multiLevelType w:val="hybridMultilevel"/>
    <w:tmpl w:val="CD9ED138"/>
    <w:lvl w:ilvl="0" w:tplc="04090005">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 w15:restartNumberingAfterBreak="0">
    <w:nsid w:val="165913DE"/>
    <w:multiLevelType w:val="hybridMultilevel"/>
    <w:tmpl w:val="E2F09EEA"/>
    <w:lvl w:ilvl="0" w:tplc="27626504">
      <w:start w:val="1"/>
      <w:numFmt w:val="upperLetter"/>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2D136">
      <w:start w:val="1"/>
      <w:numFmt w:val="bullet"/>
      <w:lvlText w:val="•"/>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2CBAC6">
      <w:start w:val="1"/>
      <w:numFmt w:val="bullet"/>
      <w:lvlText w:val="▪"/>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042F5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A1A02">
      <w:start w:val="1"/>
      <w:numFmt w:val="bullet"/>
      <w:lvlText w:val="o"/>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A48CEE">
      <w:start w:val="1"/>
      <w:numFmt w:val="bullet"/>
      <w:lvlText w:val="▪"/>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586E8C">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80DFE8">
      <w:start w:val="1"/>
      <w:numFmt w:val="bullet"/>
      <w:lvlText w:val="o"/>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9A3E26">
      <w:start w:val="1"/>
      <w:numFmt w:val="bullet"/>
      <w:lvlText w:val="▪"/>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C74AC9"/>
    <w:multiLevelType w:val="hybridMultilevel"/>
    <w:tmpl w:val="86723A76"/>
    <w:lvl w:ilvl="0" w:tplc="4D54234A">
      <w:start w:val="1"/>
      <w:numFmt w:val="decimal"/>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DCF6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B863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1237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454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633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638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44B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EC04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B13D4A"/>
    <w:multiLevelType w:val="hybridMultilevel"/>
    <w:tmpl w:val="F148F8BA"/>
    <w:lvl w:ilvl="0" w:tplc="9738BE1C">
      <w:start w:val="1"/>
      <w:numFmt w:val="lowerLetter"/>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EA4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2C71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C03B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A661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323F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AF3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3671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0C4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FC0A76"/>
    <w:multiLevelType w:val="hybridMultilevel"/>
    <w:tmpl w:val="E8D02DD2"/>
    <w:lvl w:ilvl="0" w:tplc="3B569C1E">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D265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F8BD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F852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624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A03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2C9A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050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DE59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920303"/>
    <w:multiLevelType w:val="hybridMultilevel"/>
    <w:tmpl w:val="9684B278"/>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0C60648"/>
    <w:multiLevelType w:val="hybridMultilevel"/>
    <w:tmpl w:val="4D1A7168"/>
    <w:lvl w:ilvl="0" w:tplc="04090005">
      <w:start w:val="1"/>
      <w:numFmt w:val="bullet"/>
      <w:lvlText w:val=""/>
      <w:lvlJc w:val="left"/>
      <w:pPr>
        <w:ind w:left="84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9C7E213A">
      <w:start w:val="1"/>
      <w:numFmt w:val="bullet"/>
      <w:lvlText w:val="o"/>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0A2D76">
      <w:start w:val="1"/>
      <w:numFmt w:val="bullet"/>
      <w:lvlText w:val="▪"/>
      <w:lvlJc w:val="left"/>
      <w:pPr>
        <w:ind w:left="2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58A130">
      <w:start w:val="1"/>
      <w:numFmt w:val="bullet"/>
      <w:lvlText w:val="•"/>
      <w:lvlJc w:val="left"/>
      <w:pPr>
        <w:ind w:left="3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FE8152">
      <w:start w:val="1"/>
      <w:numFmt w:val="bullet"/>
      <w:lvlText w:val="o"/>
      <w:lvlJc w:val="left"/>
      <w:pPr>
        <w:ind w:left="3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A41032">
      <w:start w:val="1"/>
      <w:numFmt w:val="bullet"/>
      <w:lvlText w:val="▪"/>
      <w:lvlJc w:val="left"/>
      <w:pPr>
        <w:ind w:left="4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325B4A">
      <w:start w:val="1"/>
      <w:numFmt w:val="bullet"/>
      <w:lvlText w:val="•"/>
      <w:lvlJc w:val="left"/>
      <w:pPr>
        <w:ind w:left="5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EF9B2">
      <w:start w:val="1"/>
      <w:numFmt w:val="bullet"/>
      <w:lvlText w:val="o"/>
      <w:lvlJc w:val="left"/>
      <w:pPr>
        <w:ind w:left="5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FAD2F6">
      <w:start w:val="1"/>
      <w:numFmt w:val="bullet"/>
      <w:lvlText w:val="▪"/>
      <w:lvlJc w:val="left"/>
      <w:pPr>
        <w:ind w:left="6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1F2804"/>
    <w:multiLevelType w:val="hybridMultilevel"/>
    <w:tmpl w:val="4D423AA6"/>
    <w:lvl w:ilvl="0" w:tplc="0409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23616FD4"/>
    <w:multiLevelType w:val="hybridMultilevel"/>
    <w:tmpl w:val="7408B076"/>
    <w:lvl w:ilvl="0" w:tplc="4C4EB6A2">
      <w:start w:val="2"/>
      <w:numFmt w:val="upperLetter"/>
      <w:lvlText w:val="%1."/>
      <w:lvlJc w:val="left"/>
      <w:pPr>
        <w:ind w:left="723" w:hanging="36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6" w15:restartNumberingAfterBreak="0">
    <w:nsid w:val="24A80087"/>
    <w:multiLevelType w:val="hybridMultilevel"/>
    <w:tmpl w:val="DDB02A18"/>
    <w:lvl w:ilvl="0" w:tplc="2130A65A">
      <w:start w:val="1"/>
      <w:numFmt w:val="lowerLetter"/>
      <w:lvlText w:val="%1."/>
      <w:lvlJc w:val="left"/>
      <w:pPr>
        <w:ind w:left="1260" w:hanging="360"/>
      </w:pPr>
      <w:rPr>
        <w:color w:val="000000" w:themeColor="text1"/>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7465373"/>
    <w:multiLevelType w:val="hybridMultilevel"/>
    <w:tmpl w:val="1AF0C900"/>
    <w:lvl w:ilvl="0" w:tplc="04090005">
      <w:start w:val="1"/>
      <w:numFmt w:val="bullet"/>
      <w:lvlText w:val=""/>
      <w:lvlJc w:val="left"/>
      <w:pPr>
        <w:ind w:left="82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77F0BFC6">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9ABDF0">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E7EB4">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90F018">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9A0A08">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9C3D66">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2A3CE6">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5E394E">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856356"/>
    <w:multiLevelType w:val="hybridMultilevel"/>
    <w:tmpl w:val="5518D6EA"/>
    <w:lvl w:ilvl="0" w:tplc="4768E2E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9820B0">
      <w:start w:val="1"/>
      <w:numFmt w:val="lowerLetter"/>
      <w:lvlText w:val="%2."/>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A2979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7478A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3C539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0FDF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06E25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4C421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326EE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D67EF1"/>
    <w:multiLevelType w:val="hybridMultilevel"/>
    <w:tmpl w:val="03A08BB0"/>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2B5510FD"/>
    <w:multiLevelType w:val="hybridMultilevel"/>
    <w:tmpl w:val="5CA48BD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1" w15:restartNumberingAfterBreak="0">
    <w:nsid w:val="2CC70F22"/>
    <w:multiLevelType w:val="hybridMultilevel"/>
    <w:tmpl w:val="1162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E07C9"/>
    <w:multiLevelType w:val="hybridMultilevel"/>
    <w:tmpl w:val="C456B8F6"/>
    <w:lvl w:ilvl="0" w:tplc="5EC08646">
      <w:start w:val="1"/>
      <w:numFmt w:val="bullet"/>
      <w:lvlText w:val="•"/>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046D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1C256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8A412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60009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C75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0A04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C2403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048B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B5649C"/>
    <w:multiLevelType w:val="hybridMultilevel"/>
    <w:tmpl w:val="46385FFA"/>
    <w:lvl w:ilvl="0" w:tplc="67F6DDC6">
      <w:start w:val="1"/>
      <w:numFmt w:val="upperLetter"/>
      <w:lvlText w:val="%1."/>
      <w:lvlJc w:val="left"/>
      <w:pPr>
        <w:ind w:left="409" w:firstLine="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A6F62"/>
    <w:multiLevelType w:val="hybridMultilevel"/>
    <w:tmpl w:val="9DC88A90"/>
    <w:lvl w:ilvl="0" w:tplc="30D487D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E5471"/>
    <w:multiLevelType w:val="hybridMultilevel"/>
    <w:tmpl w:val="8026CE7E"/>
    <w:lvl w:ilvl="0" w:tplc="4C4EB6A2">
      <w:start w:val="2"/>
      <w:numFmt w:val="upperLetter"/>
      <w:lvlText w:val="%1."/>
      <w:lvlJc w:val="left"/>
      <w:pPr>
        <w:ind w:left="723" w:hanging="36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6" w15:restartNumberingAfterBreak="0">
    <w:nsid w:val="382C223A"/>
    <w:multiLevelType w:val="hybridMultilevel"/>
    <w:tmpl w:val="6CBE1336"/>
    <w:lvl w:ilvl="0" w:tplc="0409000F">
      <w:start w:val="1"/>
      <w:numFmt w:val="decimal"/>
      <w:lvlText w:val="%1."/>
      <w:lvlJc w:val="left"/>
      <w:pPr>
        <w:ind w:left="1061" w:hanging="360"/>
      </w:pPr>
    </w:lvl>
    <w:lvl w:ilvl="1" w:tplc="04090019">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7" w15:restartNumberingAfterBreak="0">
    <w:nsid w:val="3C92773D"/>
    <w:multiLevelType w:val="hybridMultilevel"/>
    <w:tmpl w:val="6D5CBF2C"/>
    <w:lvl w:ilvl="0" w:tplc="713C745E">
      <w:start w:val="1"/>
      <w:numFmt w:val="decimal"/>
      <w:lvlText w:val="%1."/>
      <w:lvlJc w:val="left"/>
      <w:pPr>
        <w:ind w:left="72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7C8EE88">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BAE7972">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B4208C2">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4260134">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EAED76E">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0C085F0">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BF209F4">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09C56F4">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CB405E7"/>
    <w:multiLevelType w:val="hybridMultilevel"/>
    <w:tmpl w:val="A332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33126D"/>
    <w:multiLevelType w:val="hybridMultilevel"/>
    <w:tmpl w:val="0C42B94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0" w15:restartNumberingAfterBreak="0">
    <w:nsid w:val="46057168"/>
    <w:multiLevelType w:val="hybridMultilevel"/>
    <w:tmpl w:val="F82EBD76"/>
    <w:lvl w:ilvl="0" w:tplc="E0E09B40">
      <w:start w:val="2"/>
      <w:numFmt w:val="upperRoman"/>
      <w:lvlText w:val="%1."/>
      <w:lvlJc w:val="left"/>
      <w:pPr>
        <w:ind w:left="4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BF27A98">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59AF3FA">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5A073E4">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F6416F4">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0E7732">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94E1ACA">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66A63E8">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026EB2">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66C6348"/>
    <w:multiLevelType w:val="hybridMultilevel"/>
    <w:tmpl w:val="33C8DDCE"/>
    <w:lvl w:ilvl="0" w:tplc="A296E03E">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E598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68F8C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66FAA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414B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1E5F5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265F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89B0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6E0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A37F4C"/>
    <w:multiLevelType w:val="hybridMultilevel"/>
    <w:tmpl w:val="F7F40E96"/>
    <w:lvl w:ilvl="0" w:tplc="04090015">
      <w:start w:val="1"/>
      <w:numFmt w:val="upperLetter"/>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33" w15:restartNumberingAfterBreak="0">
    <w:nsid w:val="49C96FAB"/>
    <w:multiLevelType w:val="hybridMultilevel"/>
    <w:tmpl w:val="7606460E"/>
    <w:lvl w:ilvl="0" w:tplc="D6C61B70">
      <w:start w:val="1"/>
      <w:numFmt w:val="bullet"/>
      <w:lvlText w:val="•"/>
      <w:lvlJc w:val="left"/>
      <w:pPr>
        <w:ind w:left="1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3E4258">
      <w:start w:val="1"/>
      <w:numFmt w:val="bullet"/>
      <w:lvlText w:val="o"/>
      <w:lvlJc w:val="left"/>
      <w:pPr>
        <w:ind w:left="1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F696EA">
      <w:start w:val="1"/>
      <w:numFmt w:val="bullet"/>
      <w:lvlText w:val="▪"/>
      <w:lvlJc w:val="left"/>
      <w:pPr>
        <w:ind w:left="2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5086B8">
      <w:start w:val="1"/>
      <w:numFmt w:val="bullet"/>
      <w:lvlText w:val="•"/>
      <w:lvlJc w:val="left"/>
      <w:pPr>
        <w:ind w:left="2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6988C">
      <w:start w:val="1"/>
      <w:numFmt w:val="bullet"/>
      <w:lvlText w:val="o"/>
      <w:lvlJc w:val="left"/>
      <w:pPr>
        <w:ind w:left="3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F2FD04">
      <w:start w:val="1"/>
      <w:numFmt w:val="bullet"/>
      <w:lvlText w:val="▪"/>
      <w:lvlJc w:val="left"/>
      <w:pPr>
        <w:ind w:left="4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4CD1E">
      <w:start w:val="1"/>
      <w:numFmt w:val="bullet"/>
      <w:lvlText w:val="•"/>
      <w:lvlJc w:val="left"/>
      <w:pPr>
        <w:ind w:left="4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BE4082">
      <w:start w:val="1"/>
      <w:numFmt w:val="bullet"/>
      <w:lvlText w:val="o"/>
      <w:lvlJc w:val="left"/>
      <w:pPr>
        <w:ind w:left="5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EDBDE">
      <w:start w:val="1"/>
      <w:numFmt w:val="bullet"/>
      <w:lvlText w:val="▪"/>
      <w:lvlJc w:val="left"/>
      <w:pPr>
        <w:ind w:left="6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204EF3"/>
    <w:multiLevelType w:val="hybridMultilevel"/>
    <w:tmpl w:val="ED36E508"/>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5" w15:restartNumberingAfterBreak="0">
    <w:nsid w:val="4BCB01EB"/>
    <w:multiLevelType w:val="hybridMultilevel"/>
    <w:tmpl w:val="65A2876A"/>
    <w:lvl w:ilvl="0" w:tplc="63B2311E">
      <w:start w:val="1"/>
      <w:numFmt w:val="upperLetter"/>
      <w:lvlText w:val="%1."/>
      <w:lvlJc w:val="left"/>
      <w:pPr>
        <w:ind w:left="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0004202">
      <w:start w:val="1"/>
      <w:numFmt w:val="decimal"/>
      <w:lvlText w:val="%2."/>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E2760">
      <w:start w:val="1"/>
      <w:numFmt w:val="lowerRoman"/>
      <w:lvlText w:val="%3"/>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4C2504">
      <w:start w:val="1"/>
      <w:numFmt w:val="decimal"/>
      <w:lvlText w:val="%4"/>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B8588C">
      <w:start w:val="1"/>
      <w:numFmt w:val="lowerLetter"/>
      <w:lvlText w:val="%5"/>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40FC24">
      <w:start w:val="1"/>
      <w:numFmt w:val="lowerRoman"/>
      <w:lvlText w:val="%6"/>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86339C">
      <w:start w:val="1"/>
      <w:numFmt w:val="decimal"/>
      <w:lvlText w:val="%7"/>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84BD30">
      <w:start w:val="1"/>
      <w:numFmt w:val="lowerLetter"/>
      <w:lvlText w:val="%8"/>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10A71E">
      <w:start w:val="1"/>
      <w:numFmt w:val="lowerRoman"/>
      <w:lvlText w:val="%9"/>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DD0511"/>
    <w:multiLevelType w:val="hybridMultilevel"/>
    <w:tmpl w:val="FA4C01A8"/>
    <w:lvl w:ilvl="0" w:tplc="EEF85ED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ECA9BA">
      <w:start w:val="1"/>
      <w:numFmt w:val="bullet"/>
      <w:lvlText w:val="•"/>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F209CC">
      <w:start w:val="1"/>
      <w:numFmt w:val="bullet"/>
      <w:lvlText w:val="▪"/>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E07232">
      <w:start w:val="1"/>
      <w:numFmt w:val="bullet"/>
      <w:lvlText w:val="•"/>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942AB2">
      <w:start w:val="1"/>
      <w:numFmt w:val="bullet"/>
      <w:lvlText w:val="o"/>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AEA7F6">
      <w:start w:val="1"/>
      <w:numFmt w:val="bullet"/>
      <w:lvlText w:val="▪"/>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D6AC8E">
      <w:start w:val="1"/>
      <w:numFmt w:val="bullet"/>
      <w:lvlText w:val="•"/>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6CC96">
      <w:start w:val="1"/>
      <w:numFmt w:val="bullet"/>
      <w:lvlText w:val="o"/>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9CFE8E">
      <w:start w:val="1"/>
      <w:numFmt w:val="bullet"/>
      <w:lvlText w:val="▪"/>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EFA1758"/>
    <w:multiLevelType w:val="hybridMultilevel"/>
    <w:tmpl w:val="84CCF808"/>
    <w:lvl w:ilvl="0" w:tplc="60980516">
      <w:start w:val="3"/>
      <w:numFmt w:val="upperLetter"/>
      <w:lvlText w:val="%1."/>
      <w:lvlJc w:val="left"/>
      <w:pPr>
        <w:ind w:left="409" w:firstLine="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B25B3"/>
    <w:multiLevelType w:val="hybridMultilevel"/>
    <w:tmpl w:val="F3A21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671B2"/>
    <w:multiLevelType w:val="hybridMultilevel"/>
    <w:tmpl w:val="2550CBB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14C0C76"/>
    <w:multiLevelType w:val="hybridMultilevel"/>
    <w:tmpl w:val="816469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51A0245F"/>
    <w:multiLevelType w:val="hybridMultilevel"/>
    <w:tmpl w:val="19763DAC"/>
    <w:lvl w:ilvl="0" w:tplc="04090013">
      <w:start w:val="1"/>
      <w:numFmt w:val="upperRoman"/>
      <w:lvlText w:val="%1."/>
      <w:lvlJc w:val="righ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42" w15:restartNumberingAfterBreak="0">
    <w:nsid w:val="54D70C10"/>
    <w:multiLevelType w:val="hybridMultilevel"/>
    <w:tmpl w:val="092AFBB0"/>
    <w:lvl w:ilvl="0" w:tplc="74A672FC">
      <w:start w:val="5"/>
      <w:numFmt w:val="upperRoman"/>
      <w:lvlText w:val="%1."/>
      <w:lvlJc w:val="left"/>
      <w:pPr>
        <w:ind w:left="409" w:firstLine="0"/>
      </w:pPr>
      <w:rPr>
        <w:rFonts w:ascii="Calibri" w:eastAsia="Calibri" w:hAnsi="Calibri" w:cs="Calibri"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60075E"/>
    <w:multiLevelType w:val="hybridMultilevel"/>
    <w:tmpl w:val="53A2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80B3D"/>
    <w:multiLevelType w:val="hybridMultilevel"/>
    <w:tmpl w:val="BDE24210"/>
    <w:lvl w:ilvl="0" w:tplc="BCFC98B2">
      <w:start w:val="9"/>
      <w:numFmt w:val="upperRoman"/>
      <w:lvlText w:val="%1."/>
      <w:lvlJc w:val="left"/>
      <w:pPr>
        <w:ind w:left="3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78648CE">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BD076E8">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21E45C8">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FCCF0A">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9BCEC1A">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E50FA28">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9A9B36">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DA6E43C">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7AA6EFC"/>
    <w:multiLevelType w:val="hybridMultilevel"/>
    <w:tmpl w:val="55F4C486"/>
    <w:lvl w:ilvl="0" w:tplc="04090005">
      <w:start w:val="1"/>
      <w:numFmt w:val="bullet"/>
      <w:lvlText w:val=""/>
      <w:lvlJc w:val="left"/>
      <w:pPr>
        <w:ind w:left="1472" w:hanging="360"/>
      </w:pPr>
      <w:rPr>
        <w:rFonts w:ascii="Wingdings" w:hAnsi="Wingdings"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46" w15:restartNumberingAfterBreak="0">
    <w:nsid w:val="5A5D6681"/>
    <w:multiLevelType w:val="hybridMultilevel"/>
    <w:tmpl w:val="16CE3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BF63CA"/>
    <w:multiLevelType w:val="hybridMultilevel"/>
    <w:tmpl w:val="B97A115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8" w15:restartNumberingAfterBreak="0">
    <w:nsid w:val="60282C53"/>
    <w:multiLevelType w:val="hybridMultilevel"/>
    <w:tmpl w:val="D4D47A24"/>
    <w:lvl w:ilvl="0" w:tplc="0304FDE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CDD48">
      <w:start w:val="1"/>
      <w:numFmt w:val="bullet"/>
      <w:lvlText w:val="•"/>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4D16E">
      <w:start w:val="1"/>
      <w:numFmt w:val="bullet"/>
      <w:lvlText w:val="▪"/>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9E2E24">
      <w:start w:val="1"/>
      <w:numFmt w:val="bullet"/>
      <w:lvlText w:val="•"/>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0028A8">
      <w:start w:val="1"/>
      <w:numFmt w:val="bullet"/>
      <w:lvlText w:val="o"/>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8F6B0">
      <w:start w:val="1"/>
      <w:numFmt w:val="bullet"/>
      <w:lvlText w:val="▪"/>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888ED8">
      <w:start w:val="1"/>
      <w:numFmt w:val="bullet"/>
      <w:lvlText w:val="•"/>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188752">
      <w:start w:val="1"/>
      <w:numFmt w:val="bullet"/>
      <w:lvlText w:val="o"/>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64D4C0">
      <w:start w:val="1"/>
      <w:numFmt w:val="bullet"/>
      <w:lvlText w:val="▪"/>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0DD3819"/>
    <w:multiLevelType w:val="hybridMultilevel"/>
    <w:tmpl w:val="A09893A8"/>
    <w:lvl w:ilvl="0" w:tplc="04090005">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50" w15:restartNumberingAfterBreak="0">
    <w:nsid w:val="623B3259"/>
    <w:multiLevelType w:val="hybridMultilevel"/>
    <w:tmpl w:val="821C097A"/>
    <w:lvl w:ilvl="0" w:tplc="09CC50D6">
      <w:start w:val="13"/>
      <w:numFmt w:val="upperRoman"/>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3F4336A">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358ACC2">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DA19EC">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BAAF92A">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7709DD8">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7CE55EC">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992C02A">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9EEF9DA">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3575897"/>
    <w:multiLevelType w:val="hybridMultilevel"/>
    <w:tmpl w:val="C20268D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15:restartNumberingAfterBreak="0">
    <w:nsid w:val="66CA22A7"/>
    <w:multiLevelType w:val="hybridMultilevel"/>
    <w:tmpl w:val="3B5E0660"/>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3" w15:restartNumberingAfterBreak="0">
    <w:nsid w:val="6AD82156"/>
    <w:multiLevelType w:val="hybridMultilevel"/>
    <w:tmpl w:val="2B8C215C"/>
    <w:lvl w:ilvl="0" w:tplc="36CA2F1C">
      <w:start w:val="1"/>
      <w:numFmt w:val="lowerLetter"/>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90F3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F6CD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CEF2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4EDA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7A24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E74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EA29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5D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B7C4737"/>
    <w:multiLevelType w:val="hybridMultilevel"/>
    <w:tmpl w:val="2ABA6D76"/>
    <w:lvl w:ilvl="0" w:tplc="CC58EAFE">
      <w:start w:val="3"/>
      <w:numFmt w:val="upperLetter"/>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5">
      <w:start w:val="1"/>
      <w:numFmt w:val="bullet"/>
      <w:lvlText w:val=""/>
      <w:lvlJc w:val="left"/>
      <w:pPr>
        <w:ind w:left="82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791EE1F8">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C68CE">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882C72">
      <w:start w:val="1"/>
      <w:numFmt w:val="bullet"/>
      <w:lvlText w:val="o"/>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72DCB2">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161A62">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58AEBE">
      <w:start w:val="1"/>
      <w:numFmt w:val="bullet"/>
      <w:lvlText w:val="o"/>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62CC6E">
      <w:start w:val="1"/>
      <w:numFmt w:val="bullet"/>
      <w:lvlText w:val="▪"/>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BAE37DA"/>
    <w:multiLevelType w:val="hybridMultilevel"/>
    <w:tmpl w:val="B97A115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6" w15:restartNumberingAfterBreak="0">
    <w:nsid w:val="6EAD2D0D"/>
    <w:multiLevelType w:val="hybridMultilevel"/>
    <w:tmpl w:val="62CEE344"/>
    <w:lvl w:ilvl="0" w:tplc="04090015">
      <w:start w:val="1"/>
      <w:numFmt w:val="upperLetter"/>
      <w:lvlText w:val="%1."/>
      <w:lvlJc w:val="left"/>
      <w:pPr>
        <w:ind w:left="341"/>
      </w:pPr>
      <w:rPr>
        <w:b/>
        <w:bCs/>
        <w:i w:val="0"/>
        <w:strike w:val="0"/>
        <w:dstrike w:val="0"/>
        <w:color w:val="000000"/>
        <w:sz w:val="22"/>
        <w:szCs w:val="22"/>
        <w:u w:val="none" w:color="000000"/>
        <w:bdr w:val="none" w:sz="0" w:space="0" w:color="auto"/>
        <w:shd w:val="clear" w:color="auto" w:fill="auto"/>
        <w:vertAlign w:val="baseline"/>
      </w:rPr>
    </w:lvl>
    <w:lvl w:ilvl="1" w:tplc="633EDF9E">
      <w:start w:val="1"/>
      <w:numFmt w:val="bullet"/>
      <w:lvlText w:val="•"/>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15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BE80EE0C">
      <w:start w:val="1"/>
      <w:numFmt w:val="bullet"/>
      <w:lvlText w:val="•"/>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F46B64">
      <w:start w:val="1"/>
      <w:numFmt w:val="bullet"/>
      <w:lvlText w:val="o"/>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E6DC68">
      <w:start w:val="1"/>
      <w:numFmt w:val="bullet"/>
      <w:lvlText w:val="▪"/>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CF58E">
      <w:start w:val="1"/>
      <w:numFmt w:val="bullet"/>
      <w:lvlText w:val="•"/>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0C1C20">
      <w:start w:val="1"/>
      <w:numFmt w:val="bullet"/>
      <w:lvlText w:val="o"/>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3C9CEC">
      <w:start w:val="1"/>
      <w:numFmt w:val="bullet"/>
      <w:lvlText w:val="▪"/>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F3A5D0B"/>
    <w:multiLevelType w:val="hybridMultilevel"/>
    <w:tmpl w:val="12D8493E"/>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8" w15:restartNumberingAfterBreak="0">
    <w:nsid w:val="70D914A3"/>
    <w:multiLevelType w:val="hybridMultilevel"/>
    <w:tmpl w:val="F16E8B64"/>
    <w:lvl w:ilvl="0" w:tplc="4C4EB6A2">
      <w:start w:val="2"/>
      <w:numFmt w:val="upperLetter"/>
      <w:lvlText w:val="%1."/>
      <w:lvlJc w:val="left"/>
      <w:pPr>
        <w:ind w:left="1440" w:hanging="36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1384AEA"/>
    <w:multiLevelType w:val="hybridMultilevel"/>
    <w:tmpl w:val="0AA6C50A"/>
    <w:lvl w:ilvl="0" w:tplc="67F6DDC6">
      <w:start w:val="1"/>
      <w:numFmt w:val="upperLetter"/>
      <w:lvlText w:val="%1."/>
      <w:lvlJc w:val="left"/>
      <w:pPr>
        <w:ind w:left="409" w:firstLine="0"/>
      </w:pPr>
      <w:rPr>
        <w:rFonts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671886"/>
    <w:multiLevelType w:val="hybridMultilevel"/>
    <w:tmpl w:val="5D28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CC58F5"/>
    <w:multiLevelType w:val="hybridMultilevel"/>
    <w:tmpl w:val="1400C564"/>
    <w:lvl w:ilvl="0" w:tplc="19CC0D66">
      <w:start w:val="1"/>
      <w:numFmt w:val="upperLetter"/>
      <w:lvlText w:val="%1."/>
      <w:lvlJc w:val="left"/>
      <w:pPr>
        <w:ind w:left="4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3B6FC8C">
      <w:start w:val="1"/>
      <w:numFmt w:val="decimal"/>
      <w:lvlText w:val="%2."/>
      <w:lvlJc w:val="left"/>
      <w:pPr>
        <w:ind w:left="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21C0A">
      <w:start w:val="1"/>
      <w:numFmt w:val="lowerRoman"/>
      <w:lvlText w:val="%3"/>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20F7D4">
      <w:start w:val="1"/>
      <w:numFmt w:val="decimal"/>
      <w:lvlText w:val="%4"/>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9CF656">
      <w:start w:val="1"/>
      <w:numFmt w:val="lowerLetter"/>
      <w:lvlText w:val="%5"/>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984834">
      <w:start w:val="1"/>
      <w:numFmt w:val="lowerRoman"/>
      <w:lvlText w:val="%6"/>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989830">
      <w:start w:val="1"/>
      <w:numFmt w:val="decimal"/>
      <w:lvlText w:val="%7"/>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2653B0">
      <w:start w:val="1"/>
      <w:numFmt w:val="lowerLetter"/>
      <w:lvlText w:val="%8"/>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3E19C4">
      <w:start w:val="1"/>
      <w:numFmt w:val="lowerRoman"/>
      <w:lvlText w:val="%9"/>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9BA1951"/>
    <w:multiLevelType w:val="hybridMultilevel"/>
    <w:tmpl w:val="D36C5FDC"/>
    <w:lvl w:ilvl="0" w:tplc="04090005">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63" w15:restartNumberingAfterBreak="0">
    <w:nsid w:val="7A654C97"/>
    <w:multiLevelType w:val="hybridMultilevel"/>
    <w:tmpl w:val="1298D8C8"/>
    <w:lvl w:ilvl="0" w:tplc="0A268DA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E4BD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56C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B0EB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422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7EBF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CE00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85A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9860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C2A1E6E"/>
    <w:multiLevelType w:val="hybridMultilevel"/>
    <w:tmpl w:val="B02E52CA"/>
    <w:lvl w:ilvl="0" w:tplc="67F6DDC6">
      <w:start w:val="1"/>
      <w:numFmt w:val="upperLetter"/>
      <w:lvlText w:val="%1."/>
      <w:lvlJc w:val="left"/>
      <w:pPr>
        <w:ind w:left="820" w:hanging="360"/>
      </w:pPr>
      <w:rPr>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5" w15:restartNumberingAfterBreak="0">
    <w:nsid w:val="7DAA283A"/>
    <w:multiLevelType w:val="hybridMultilevel"/>
    <w:tmpl w:val="8AD809EC"/>
    <w:lvl w:ilvl="0" w:tplc="74A672FC">
      <w:start w:val="5"/>
      <w:numFmt w:val="upperRoman"/>
      <w:lvlText w:val="%1."/>
      <w:lvlJc w:val="left"/>
      <w:pPr>
        <w:ind w:left="710" w:hanging="360"/>
      </w:pPr>
      <w:rPr>
        <w:rFonts w:ascii="Calibri" w:eastAsia="Calibri" w:hAnsi="Calibri" w:cs="Calibri"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63"/>
  </w:num>
  <w:num w:numId="2">
    <w:abstractNumId w:val="30"/>
  </w:num>
  <w:num w:numId="3">
    <w:abstractNumId w:val="13"/>
  </w:num>
  <w:num w:numId="4">
    <w:abstractNumId w:val="56"/>
  </w:num>
  <w:num w:numId="5">
    <w:abstractNumId w:val="44"/>
  </w:num>
  <w:num w:numId="6">
    <w:abstractNumId w:val="17"/>
  </w:num>
  <w:num w:numId="7">
    <w:abstractNumId w:val="54"/>
  </w:num>
  <w:num w:numId="8">
    <w:abstractNumId w:val="8"/>
  </w:num>
  <w:num w:numId="9">
    <w:abstractNumId w:val="50"/>
  </w:num>
  <w:num w:numId="10">
    <w:abstractNumId w:val="61"/>
  </w:num>
  <w:num w:numId="11">
    <w:abstractNumId w:val="48"/>
  </w:num>
  <w:num w:numId="12">
    <w:abstractNumId w:val="36"/>
  </w:num>
  <w:num w:numId="13">
    <w:abstractNumId w:val="4"/>
  </w:num>
  <w:num w:numId="14">
    <w:abstractNumId w:val="33"/>
  </w:num>
  <w:num w:numId="15">
    <w:abstractNumId w:val="35"/>
  </w:num>
  <w:num w:numId="16">
    <w:abstractNumId w:val="11"/>
  </w:num>
  <w:num w:numId="17">
    <w:abstractNumId w:val="22"/>
  </w:num>
  <w:num w:numId="18">
    <w:abstractNumId w:val="27"/>
  </w:num>
  <w:num w:numId="19">
    <w:abstractNumId w:val="10"/>
  </w:num>
  <w:num w:numId="20">
    <w:abstractNumId w:val="53"/>
  </w:num>
  <w:num w:numId="21">
    <w:abstractNumId w:val="18"/>
  </w:num>
  <w:num w:numId="22">
    <w:abstractNumId w:val="9"/>
  </w:num>
  <w:num w:numId="23">
    <w:abstractNumId w:val="31"/>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38"/>
  </w:num>
  <w:num w:numId="27">
    <w:abstractNumId w:val="28"/>
  </w:num>
  <w:num w:numId="28">
    <w:abstractNumId w:val="43"/>
  </w:num>
  <w:num w:numId="29">
    <w:abstractNumId w:val="60"/>
  </w:num>
  <w:num w:numId="30">
    <w:abstractNumId w:val="64"/>
  </w:num>
  <w:num w:numId="31">
    <w:abstractNumId w:val="16"/>
  </w:num>
  <w:num w:numId="32">
    <w:abstractNumId w:val="40"/>
  </w:num>
  <w:num w:numId="33">
    <w:abstractNumId w:val="21"/>
  </w:num>
  <w:num w:numId="34">
    <w:abstractNumId w:val="46"/>
  </w:num>
  <w:num w:numId="35">
    <w:abstractNumId w:val="26"/>
  </w:num>
  <w:num w:numId="36">
    <w:abstractNumId w:val="24"/>
  </w:num>
  <w:num w:numId="37">
    <w:abstractNumId w:val="39"/>
  </w:num>
  <w:num w:numId="38">
    <w:abstractNumId w:val="14"/>
  </w:num>
  <w:num w:numId="39">
    <w:abstractNumId w:val="41"/>
  </w:num>
  <w:num w:numId="40">
    <w:abstractNumId w:val="29"/>
  </w:num>
  <w:num w:numId="41">
    <w:abstractNumId w:val="49"/>
  </w:num>
  <w:num w:numId="42">
    <w:abstractNumId w:val="34"/>
  </w:num>
  <w:num w:numId="43">
    <w:abstractNumId w:val="62"/>
  </w:num>
  <w:num w:numId="44">
    <w:abstractNumId w:val="0"/>
  </w:num>
  <w:num w:numId="45">
    <w:abstractNumId w:val="45"/>
  </w:num>
  <w:num w:numId="46">
    <w:abstractNumId w:val="42"/>
  </w:num>
  <w:num w:numId="47">
    <w:abstractNumId w:val="2"/>
  </w:num>
  <w:num w:numId="48">
    <w:abstractNumId w:val="65"/>
  </w:num>
  <w:num w:numId="49">
    <w:abstractNumId w:val="59"/>
  </w:num>
  <w:num w:numId="50">
    <w:abstractNumId w:val="57"/>
  </w:num>
  <w:num w:numId="51">
    <w:abstractNumId w:val="52"/>
  </w:num>
  <w:num w:numId="52">
    <w:abstractNumId w:val="12"/>
  </w:num>
  <w:num w:numId="53">
    <w:abstractNumId w:val="19"/>
  </w:num>
  <w:num w:numId="54">
    <w:abstractNumId w:val="37"/>
  </w:num>
  <w:num w:numId="55">
    <w:abstractNumId w:val="1"/>
  </w:num>
  <w:num w:numId="56">
    <w:abstractNumId w:val="23"/>
  </w:num>
  <w:num w:numId="57">
    <w:abstractNumId w:val="5"/>
  </w:num>
  <w:num w:numId="58">
    <w:abstractNumId w:val="3"/>
  </w:num>
  <w:num w:numId="59">
    <w:abstractNumId w:val="58"/>
  </w:num>
  <w:num w:numId="60">
    <w:abstractNumId w:val="15"/>
  </w:num>
  <w:num w:numId="61">
    <w:abstractNumId w:val="7"/>
  </w:num>
  <w:num w:numId="62">
    <w:abstractNumId w:val="25"/>
  </w:num>
  <w:num w:numId="63">
    <w:abstractNumId w:val="32"/>
  </w:num>
  <w:num w:numId="64">
    <w:abstractNumId w:val="20"/>
  </w:num>
  <w:num w:numId="65">
    <w:abstractNumId w:val="55"/>
  </w:num>
  <w:num w:numId="66">
    <w:abstractNumId w:val="47"/>
  </w:num>
  <w:num w:numId="67">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2A"/>
    <w:rsid w:val="00000A78"/>
    <w:rsid w:val="00005393"/>
    <w:rsid w:val="00006826"/>
    <w:rsid w:val="00006A74"/>
    <w:rsid w:val="00011EAC"/>
    <w:rsid w:val="00012181"/>
    <w:rsid w:val="00014899"/>
    <w:rsid w:val="00016C9A"/>
    <w:rsid w:val="00021775"/>
    <w:rsid w:val="000220BE"/>
    <w:rsid w:val="00022D11"/>
    <w:rsid w:val="00030E04"/>
    <w:rsid w:val="000341B9"/>
    <w:rsid w:val="00035B6B"/>
    <w:rsid w:val="00035BB5"/>
    <w:rsid w:val="00036DF1"/>
    <w:rsid w:val="00037F9B"/>
    <w:rsid w:val="00040EE3"/>
    <w:rsid w:val="00040F58"/>
    <w:rsid w:val="00041A6E"/>
    <w:rsid w:val="0004343D"/>
    <w:rsid w:val="00044898"/>
    <w:rsid w:val="000579BD"/>
    <w:rsid w:val="00060F49"/>
    <w:rsid w:val="00065625"/>
    <w:rsid w:val="00076B5C"/>
    <w:rsid w:val="00080EBE"/>
    <w:rsid w:val="00080F82"/>
    <w:rsid w:val="000823D7"/>
    <w:rsid w:val="0008711F"/>
    <w:rsid w:val="00092707"/>
    <w:rsid w:val="00095855"/>
    <w:rsid w:val="000958D8"/>
    <w:rsid w:val="00095C9B"/>
    <w:rsid w:val="000B158A"/>
    <w:rsid w:val="000B1F1C"/>
    <w:rsid w:val="000B5009"/>
    <w:rsid w:val="000C4BFF"/>
    <w:rsid w:val="000C5C11"/>
    <w:rsid w:val="000D724E"/>
    <w:rsid w:val="000E63A7"/>
    <w:rsid w:val="000E678C"/>
    <w:rsid w:val="000E7F2B"/>
    <w:rsid w:val="00106A9C"/>
    <w:rsid w:val="00110496"/>
    <w:rsid w:val="00121021"/>
    <w:rsid w:val="001259A0"/>
    <w:rsid w:val="0013417C"/>
    <w:rsid w:val="0013485C"/>
    <w:rsid w:val="00135B64"/>
    <w:rsid w:val="00136A05"/>
    <w:rsid w:val="001426F1"/>
    <w:rsid w:val="00145A1A"/>
    <w:rsid w:val="00161DAF"/>
    <w:rsid w:val="001635CA"/>
    <w:rsid w:val="001635F2"/>
    <w:rsid w:val="001646D4"/>
    <w:rsid w:val="00165D60"/>
    <w:rsid w:val="00172E82"/>
    <w:rsid w:val="001748B1"/>
    <w:rsid w:val="00176DEA"/>
    <w:rsid w:val="00181336"/>
    <w:rsid w:val="00182776"/>
    <w:rsid w:val="00186C53"/>
    <w:rsid w:val="001904C1"/>
    <w:rsid w:val="00194C30"/>
    <w:rsid w:val="001974E3"/>
    <w:rsid w:val="001A47E2"/>
    <w:rsid w:val="001A6451"/>
    <w:rsid w:val="001A7728"/>
    <w:rsid w:val="001B2983"/>
    <w:rsid w:val="001B552A"/>
    <w:rsid w:val="001D244D"/>
    <w:rsid w:val="001D4860"/>
    <w:rsid w:val="001D7A73"/>
    <w:rsid w:val="001D7FB3"/>
    <w:rsid w:val="001E100D"/>
    <w:rsid w:val="001E2514"/>
    <w:rsid w:val="001E72F6"/>
    <w:rsid w:val="001F0DFD"/>
    <w:rsid w:val="001F724F"/>
    <w:rsid w:val="001F7910"/>
    <w:rsid w:val="0020647B"/>
    <w:rsid w:val="00220B12"/>
    <w:rsid w:val="0022254E"/>
    <w:rsid w:val="00223BC4"/>
    <w:rsid w:val="00223E45"/>
    <w:rsid w:val="00224B6B"/>
    <w:rsid w:val="00225CDB"/>
    <w:rsid w:val="00226FB9"/>
    <w:rsid w:val="0023497B"/>
    <w:rsid w:val="00235641"/>
    <w:rsid w:val="0024041C"/>
    <w:rsid w:val="002444BD"/>
    <w:rsid w:val="002466CF"/>
    <w:rsid w:val="002530A8"/>
    <w:rsid w:val="00253932"/>
    <w:rsid w:val="002563B4"/>
    <w:rsid w:val="00260CC2"/>
    <w:rsid w:val="002619F9"/>
    <w:rsid w:val="00261C22"/>
    <w:rsid w:val="00265BBF"/>
    <w:rsid w:val="00274AFA"/>
    <w:rsid w:val="00275E24"/>
    <w:rsid w:val="0027677D"/>
    <w:rsid w:val="002820CF"/>
    <w:rsid w:val="0028355C"/>
    <w:rsid w:val="00287CB0"/>
    <w:rsid w:val="002936F4"/>
    <w:rsid w:val="002A09E0"/>
    <w:rsid w:val="002A272D"/>
    <w:rsid w:val="002A5DE6"/>
    <w:rsid w:val="002A65BA"/>
    <w:rsid w:val="002A79CB"/>
    <w:rsid w:val="002A7C8E"/>
    <w:rsid w:val="002B458D"/>
    <w:rsid w:val="002B54C3"/>
    <w:rsid w:val="002C3E55"/>
    <w:rsid w:val="002C58F3"/>
    <w:rsid w:val="002D1732"/>
    <w:rsid w:val="002D3A42"/>
    <w:rsid w:val="002E0071"/>
    <w:rsid w:val="002E09CF"/>
    <w:rsid w:val="002E0B1D"/>
    <w:rsid w:val="002E105F"/>
    <w:rsid w:val="002E3647"/>
    <w:rsid w:val="002E3AE6"/>
    <w:rsid w:val="002E4D1C"/>
    <w:rsid w:val="002E7340"/>
    <w:rsid w:val="002F13CA"/>
    <w:rsid w:val="002F2AE3"/>
    <w:rsid w:val="002F57F8"/>
    <w:rsid w:val="00300FD5"/>
    <w:rsid w:val="00322926"/>
    <w:rsid w:val="0032334F"/>
    <w:rsid w:val="00327BD1"/>
    <w:rsid w:val="00330807"/>
    <w:rsid w:val="003308EB"/>
    <w:rsid w:val="00346F53"/>
    <w:rsid w:val="00353EE8"/>
    <w:rsid w:val="00354445"/>
    <w:rsid w:val="00357D69"/>
    <w:rsid w:val="003650B5"/>
    <w:rsid w:val="0036534F"/>
    <w:rsid w:val="00372280"/>
    <w:rsid w:val="003754F6"/>
    <w:rsid w:val="00382868"/>
    <w:rsid w:val="00393944"/>
    <w:rsid w:val="00396520"/>
    <w:rsid w:val="003A1758"/>
    <w:rsid w:val="003A2471"/>
    <w:rsid w:val="003A65A7"/>
    <w:rsid w:val="003B2858"/>
    <w:rsid w:val="003C283A"/>
    <w:rsid w:val="003C3A81"/>
    <w:rsid w:val="003C6E94"/>
    <w:rsid w:val="003C7203"/>
    <w:rsid w:val="003D01E8"/>
    <w:rsid w:val="003D1419"/>
    <w:rsid w:val="003D225A"/>
    <w:rsid w:val="003D4D65"/>
    <w:rsid w:val="003E506C"/>
    <w:rsid w:val="003E6844"/>
    <w:rsid w:val="003E74C5"/>
    <w:rsid w:val="003E751B"/>
    <w:rsid w:val="003F0344"/>
    <w:rsid w:val="00403981"/>
    <w:rsid w:val="0041029A"/>
    <w:rsid w:val="00412FED"/>
    <w:rsid w:val="00413EE2"/>
    <w:rsid w:val="00426B5B"/>
    <w:rsid w:val="004327E9"/>
    <w:rsid w:val="00435C00"/>
    <w:rsid w:val="00437AB9"/>
    <w:rsid w:val="00442FBC"/>
    <w:rsid w:val="004451BB"/>
    <w:rsid w:val="00445AE2"/>
    <w:rsid w:val="0044670E"/>
    <w:rsid w:val="0045271F"/>
    <w:rsid w:val="00454148"/>
    <w:rsid w:val="00460584"/>
    <w:rsid w:val="00467241"/>
    <w:rsid w:val="00476240"/>
    <w:rsid w:val="004766D9"/>
    <w:rsid w:val="0048131B"/>
    <w:rsid w:val="00482949"/>
    <w:rsid w:val="00483FEC"/>
    <w:rsid w:val="004841B4"/>
    <w:rsid w:val="004868C2"/>
    <w:rsid w:val="004869E2"/>
    <w:rsid w:val="00490642"/>
    <w:rsid w:val="00490651"/>
    <w:rsid w:val="0049071A"/>
    <w:rsid w:val="00493500"/>
    <w:rsid w:val="00495EB7"/>
    <w:rsid w:val="004A1575"/>
    <w:rsid w:val="004A25BD"/>
    <w:rsid w:val="004A7E0F"/>
    <w:rsid w:val="004B12C7"/>
    <w:rsid w:val="004B7EE1"/>
    <w:rsid w:val="004C20B9"/>
    <w:rsid w:val="004C2378"/>
    <w:rsid w:val="004C27DE"/>
    <w:rsid w:val="004C2F7E"/>
    <w:rsid w:val="004D0541"/>
    <w:rsid w:val="004D5538"/>
    <w:rsid w:val="004F7664"/>
    <w:rsid w:val="00500306"/>
    <w:rsid w:val="0050284A"/>
    <w:rsid w:val="00502BE2"/>
    <w:rsid w:val="005062CA"/>
    <w:rsid w:val="005066D7"/>
    <w:rsid w:val="00506833"/>
    <w:rsid w:val="00510239"/>
    <w:rsid w:val="0051304F"/>
    <w:rsid w:val="00513FA9"/>
    <w:rsid w:val="005159EF"/>
    <w:rsid w:val="005241B7"/>
    <w:rsid w:val="005334B6"/>
    <w:rsid w:val="005358F2"/>
    <w:rsid w:val="00536782"/>
    <w:rsid w:val="0054354A"/>
    <w:rsid w:val="00567FBC"/>
    <w:rsid w:val="00571648"/>
    <w:rsid w:val="00571933"/>
    <w:rsid w:val="005736A0"/>
    <w:rsid w:val="00576FFC"/>
    <w:rsid w:val="0059006B"/>
    <w:rsid w:val="00593D7D"/>
    <w:rsid w:val="00593E52"/>
    <w:rsid w:val="005963D9"/>
    <w:rsid w:val="005A4489"/>
    <w:rsid w:val="005A6596"/>
    <w:rsid w:val="005A65EE"/>
    <w:rsid w:val="005B2C5E"/>
    <w:rsid w:val="005B4EA6"/>
    <w:rsid w:val="005B6450"/>
    <w:rsid w:val="005C10EC"/>
    <w:rsid w:val="005C37F9"/>
    <w:rsid w:val="005C3EEF"/>
    <w:rsid w:val="005F288F"/>
    <w:rsid w:val="005F3450"/>
    <w:rsid w:val="005F5E01"/>
    <w:rsid w:val="005F7434"/>
    <w:rsid w:val="00602614"/>
    <w:rsid w:val="00602FE4"/>
    <w:rsid w:val="00605834"/>
    <w:rsid w:val="006067DD"/>
    <w:rsid w:val="006077EB"/>
    <w:rsid w:val="00611E53"/>
    <w:rsid w:val="00613E27"/>
    <w:rsid w:val="00615A8C"/>
    <w:rsid w:val="006274D7"/>
    <w:rsid w:val="00630A98"/>
    <w:rsid w:val="0063517C"/>
    <w:rsid w:val="0063744C"/>
    <w:rsid w:val="0064401A"/>
    <w:rsid w:val="006458E3"/>
    <w:rsid w:val="006464ED"/>
    <w:rsid w:val="00651553"/>
    <w:rsid w:val="00651C36"/>
    <w:rsid w:val="00657703"/>
    <w:rsid w:val="0067262D"/>
    <w:rsid w:val="006756FF"/>
    <w:rsid w:val="00675ABC"/>
    <w:rsid w:val="00676DE8"/>
    <w:rsid w:val="006875F3"/>
    <w:rsid w:val="00687E92"/>
    <w:rsid w:val="00690640"/>
    <w:rsid w:val="00693365"/>
    <w:rsid w:val="0069436D"/>
    <w:rsid w:val="0069448C"/>
    <w:rsid w:val="00696EF9"/>
    <w:rsid w:val="006A0B74"/>
    <w:rsid w:val="006A35D5"/>
    <w:rsid w:val="006B17D6"/>
    <w:rsid w:val="006B2247"/>
    <w:rsid w:val="006C1FFE"/>
    <w:rsid w:val="006C5E80"/>
    <w:rsid w:val="006D05AD"/>
    <w:rsid w:val="006D2520"/>
    <w:rsid w:val="006D47AF"/>
    <w:rsid w:val="006D53DC"/>
    <w:rsid w:val="006D7844"/>
    <w:rsid w:val="006E10D4"/>
    <w:rsid w:val="006E2E12"/>
    <w:rsid w:val="006E3A55"/>
    <w:rsid w:val="006E722A"/>
    <w:rsid w:val="006F05CE"/>
    <w:rsid w:val="006F11FF"/>
    <w:rsid w:val="006F1AF4"/>
    <w:rsid w:val="006F2626"/>
    <w:rsid w:val="006F3002"/>
    <w:rsid w:val="006F5B94"/>
    <w:rsid w:val="006F61FD"/>
    <w:rsid w:val="00700EAA"/>
    <w:rsid w:val="0070382D"/>
    <w:rsid w:val="00703F37"/>
    <w:rsid w:val="007061F1"/>
    <w:rsid w:val="00714B99"/>
    <w:rsid w:val="00716771"/>
    <w:rsid w:val="00716995"/>
    <w:rsid w:val="0072014E"/>
    <w:rsid w:val="00723C7A"/>
    <w:rsid w:val="007240EC"/>
    <w:rsid w:val="007419C4"/>
    <w:rsid w:val="007445F9"/>
    <w:rsid w:val="00745C99"/>
    <w:rsid w:val="00747C52"/>
    <w:rsid w:val="00752180"/>
    <w:rsid w:val="00754A15"/>
    <w:rsid w:val="00755D91"/>
    <w:rsid w:val="00756EBD"/>
    <w:rsid w:val="0076223B"/>
    <w:rsid w:val="00766945"/>
    <w:rsid w:val="00766DCB"/>
    <w:rsid w:val="00767B4F"/>
    <w:rsid w:val="00773A2D"/>
    <w:rsid w:val="00780F94"/>
    <w:rsid w:val="00792194"/>
    <w:rsid w:val="00796C77"/>
    <w:rsid w:val="0079748B"/>
    <w:rsid w:val="00797A50"/>
    <w:rsid w:val="007B52D4"/>
    <w:rsid w:val="007C0ADC"/>
    <w:rsid w:val="007C1701"/>
    <w:rsid w:val="007C3E6D"/>
    <w:rsid w:val="007D06CF"/>
    <w:rsid w:val="007D0AC4"/>
    <w:rsid w:val="007D1C4D"/>
    <w:rsid w:val="007D672E"/>
    <w:rsid w:val="007E0465"/>
    <w:rsid w:val="007E4D79"/>
    <w:rsid w:val="007E5CA5"/>
    <w:rsid w:val="007F10F7"/>
    <w:rsid w:val="007F2BF9"/>
    <w:rsid w:val="007F6A9C"/>
    <w:rsid w:val="008024BE"/>
    <w:rsid w:val="00811589"/>
    <w:rsid w:val="00814CD9"/>
    <w:rsid w:val="00816976"/>
    <w:rsid w:val="00817C8B"/>
    <w:rsid w:val="00822A1C"/>
    <w:rsid w:val="0082709E"/>
    <w:rsid w:val="00827CDB"/>
    <w:rsid w:val="0083253A"/>
    <w:rsid w:val="008343FD"/>
    <w:rsid w:val="008345C3"/>
    <w:rsid w:val="00835BF1"/>
    <w:rsid w:val="00836AA7"/>
    <w:rsid w:val="008374BF"/>
    <w:rsid w:val="0084351A"/>
    <w:rsid w:val="00851558"/>
    <w:rsid w:val="00856B0D"/>
    <w:rsid w:val="00856D2A"/>
    <w:rsid w:val="00856D56"/>
    <w:rsid w:val="008607D4"/>
    <w:rsid w:val="00861C71"/>
    <w:rsid w:val="00874744"/>
    <w:rsid w:val="0088271C"/>
    <w:rsid w:val="00885CC4"/>
    <w:rsid w:val="00890FB6"/>
    <w:rsid w:val="00891A79"/>
    <w:rsid w:val="00891CF6"/>
    <w:rsid w:val="00893A3C"/>
    <w:rsid w:val="00894A59"/>
    <w:rsid w:val="00895668"/>
    <w:rsid w:val="00896F47"/>
    <w:rsid w:val="00897232"/>
    <w:rsid w:val="008A495C"/>
    <w:rsid w:val="008A5D2D"/>
    <w:rsid w:val="008A67AD"/>
    <w:rsid w:val="008A6C3F"/>
    <w:rsid w:val="008B4AA9"/>
    <w:rsid w:val="008D5618"/>
    <w:rsid w:val="008D5845"/>
    <w:rsid w:val="008D60C7"/>
    <w:rsid w:val="008D7522"/>
    <w:rsid w:val="008E0B6E"/>
    <w:rsid w:val="008E6CD7"/>
    <w:rsid w:val="008E7731"/>
    <w:rsid w:val="008E7936"/>
    <w:rsid w:val="008F0BCF"/>
    <w:rsid w:val="008F37BF"/>
    <w:rsid w:val="008F42E9"/>
    <w:rsid w:val="008F440C"/>
    <w:rsid w:val="008F6EBD"/>
    <w:rsid w:val="00900C80"/>
    <w:rsid w:val="00905351"/>
    <w:rsid w:val="009068C7"/>
    <w:rsid w:val="00907323"/>
    <w:rsid w:val="00916A37"/>
    <w:rsid w:val="009245A8"/>
    <w:rsid w:val="009256BA"/>
    <w:rsid w:val="00927F82"/>
    <w:rsid w:val="00931A4C"/>
    <w:rsid w:val="00940DCB"/>
    <w:rsid w:val="00943E61"/>
    <w:rsid w:val="009441E4"/>
    <w:rsid w:val="009457BB"/>
    <w:rsid w:val="00952E2F"/>
    <w:rsid w:val="009549CA"/>
    <w:rsid w:val="00956575"/>
    <w:rsid w:val="009626F9"/>
    <w:rsid w:val="00962B94"/>
    <w:rsid w:val="0096467E"/>
    <w:rsid w:val="00964A43"/>
    <w:rsid w:val="00966761"/>
    <w:rsid w:val="00967FBA"/>
    <w:rsid w:val="00980BDA"/>
    <w:rsid w:val="0098122D"/>
    <w:rsid w:val="00981AB2"/>
    <w:rsid w:val="00984FBF"/>
    <w:rsid w:val="00986B64"/>
    <w:rsid w:val="00987558"/>
    <w:rsid w:val="0099185F"/>
    <w:rsid w:val="00991CDF"/>
    <w:rsid w:val="00994B96"/>
    <w:rsid w:val="009A14F9"/>
    <w:rsid w:val="009A22B3"/>
    <w:rsid w:val="009A3667"/>
    <w:rsid w:val="009A3B36"/>
    <w:rsid w:val="009B2F85"/>
    <w:rsid w:val="009B3D6A"/>
    <w:rsid w:val="009C0402"/>
    <w:rsid w:val="009C39F1"/>
    <w:rsid w:val="009C533E"/>
    <w:rsid w:val="009D0EC2"/>
    <w:rsid w:val="009D3EB7"/>
    <w:rsid w:val="009D7F8C"/>
    <w:rsid w:val="009E0AEC"/>
    <w:rsid w:val="009E1AF2"/>
    <w:rsid w:val="009E755C"/>
    <w:rsid w:val="009F7A02"/>
    <w:rsid w:val="009F7F77"/>
    <w:rsid w:val="00A02024"/>
    <w:rsid w:val="00A049EE"/>
    <w:rsid w:val="00A04B52"/>
    <w:rsid w:val="00A060C8"/>
    <w:rsid w:val="00A278BD"/>
    <w:rsid w:val="00A32119"/>
    <w:rsid w:val="00A328F7"/>
    <w:rsid w:val="00A40B20"/>
    <w:rsid w:val="00A40FFC"/>
    <w:rsid w:val="00A4324D"/>
    <w:rsid w:val="00A47155"/>
    <w:rsid w:val="00A7142A"/>
    <w:rsid w:val="00A75692"/>
    <w:rsid w:val="00A85157"/>
    <w:rsid w:val="00A9506D"/>
    <w:rsid w:val="00AA132F"/>
    <w:rsid w:val="00AA1420"/>
    <w:rsid w:val="00AB1C7D"/>
    <w:rsid w:val="00AB1F38"/>
    <w:rsid w:val="00AB3DA5"/>
    <w:rsid w:val="00AB55CD"/>
    <w:rsid w:val="00AC0AFD"/>
    <w:rsid w:val="00AC1097"/>
    <w:rsid w:val="00AC3213"/>
    <w:rsid w:val="00AC37BC"/>
    <w:rsid w:val="00AC7F16"/>
    <w:rsid w:val="00AD0766"/>
    <w:rsid w:val="00AD1982"/>
    <w:rsid w:val="00AE5D06"/>
    <w:rsid w:val="00AE7F14"/>
    <w:rsid w:val="00AF5FEA"/>
    <w:rsid w:val="00AF692D"/>
    <w:rsid w:val="00B055D6"/>
    <w:rsid w:val="00B07E93"/>
    <w:rsid w:val="00B168E9"/>
    <w:rsid w:val="00B2010B"/>
    <w:rsid w:val="00B20D63"/>
    <w:rsid w:val="00B33CE4"/>
    <w:rsid w:val="00B356B8"/>
    <w:rsid w:val="00B403F1"/>
    <w:rsid w:val="00B471F4"/>
    <w:rsid w:val="00B54026"/>
    <w:rsid w:val="00B725F1"/>
    <w:rsid w:val="00B75E06"/>
    <w:rsid w:val="00B903F3"/>
    <w:rsid w:val="00B906D8"/>
    <w:rsid w:val="00B918DD"/>
    <w:rsid w:val="00B931C1"/>
    <w:rsid w:val="00B934FA"/>
    <w:rsid w:val="00B97577"/>
    <w:rsid w:val="00BA21B3"/>
    <w:rsid w:val="00BB4458"/>
    <w:rsid w:val="00BB58ED"/>
    <w:rsid w:val="00BC0EE2"/>
    <w:rsid w:val="00BC18A9"/>
    <w:rsid w:val="00BC439B"/>
    <w:rsid w:val="00BC7BA7"/>
    <w:rsid w:val="00BE10CD"/>
    <w:rsid w:val="00BE1251"/>
    <w:rsid w:val="00BE17E7"/>
    <w:rsid w:val="00BE1D81"/>
    <w:rsid w:val="00BE32C8"/>
    <w:rsid w:val="00BE5B66"/>
    <w:rsid w:val="00BE5D27"/>
    <w:rsid w:val="00BF1697"/>
    <w:rsid w:val="00BF2C84"/>
    <w:rsid w:val="00BF74AA"/>
    <w:rsid w:val="00C009E3"/>
    <w:rsid w:val="00C02614"/>
    <w:rsid w:val="00C12391"/>
    <w:rsid w:val="00C1321A"/>
    <w:rsid w:val="00C17628"/>
    <w:rsid w:val="00C26338"/>
    <w:rsid w:val="00C2708F"/>
    <w:rsid w:val="00C312D8"/>
    <w:rsid w:val="00C35EA2"/>
    <w:rsid w:val="00C3634A"/>
    <w:rsid w:val="00C3636F"/>
    <w:rsid w:val="00C46482"/>
    <w:rsid w:val="00C4710D"/>
    <w:rsid w:val="00C508E7"/>
    <w:rsid w:val="00C558F9"/>
    <w:rsid w:val="00C63707"/>
    <w:rsid w:val="00C67C47"/>
    <w:rsid w:val="00C75F7F"/>
    <w:rsid w:val="00C76D24"/>
    <w:rsid w:val="00C829AE"/>
    <w:rsid w:val="00C8647C"/>
    <w:rsid w:val="00C9496A"/>
    <w:rsid w:val="00C9567B"/>
    <w:rsid w:val="00C96714"/>
    <w:rsid w:val="00C96C1E"/>
    <w:rsid w:val="00CB4241"/>
    <w:rsid w:val="00CB60F2"/>
    <w:rsid w:val="00CB619D"/>
    <w:rsid w:val="00CC1573"/>
    <w:rsid w:val="00CD28A1"/>
    <w:rsid w:val="00CD64F3"/>
    <w:rsid w:val="00CE0F23"/>
    <w:rsid w:val="00CE26FD"/>
    <w:rsid w:val="00CE6B77"/>
    <w:rsid w:val="00CF390B"/>
    <w:rsid w:val="00CF494D"/>
    <w:rsid w:val="00CF53BF"/>
    <w:rsid w:val="00CF746E"/>
    <w:rsid w:val="00CF78AA"/>
    <w:rsid w:val="00D0018B"/>
    <w:rsid w:val="00D102A3"/>
    <w:rsid w:val="00D113CA"/>
    <w:rsid w:val="00D12621"/>
    <w:rsid w:val="00D1278F"/>
    <w:rsid w:val="00D1376C"/>
    <w:rsid w:val="00D25B1B"/>
    <w:rsid w:val="00D27CE8"/>
    <w:rsid w:val="00D31676"/>
    <w:rsid w:val="00D31F3C"/>
    <w:rsid w:val="00D32AEF"/>
    <w:rsid w:val="00D35EC8"/>
    <w:rsid w:val="00D36176"/>
    <w:rsid w:val="00D3629F"/>
    <w:rsid w:val="00D36C60"/>
    <w:rsid w:val="00D40EFA"/>
    <w:rsid w:val="00D60A88"/>
    <w:rsid w:val="00D65BF3"/>
    <w:rsid w:val="00D72D81"/>
    <w:rsid w:val="00D85A02"/>
    <w:rsid w:val="00D93302"/>
    <w:rsid w:val="00D969B7"/>
    <w:rsid w:val="00D97534"/>
    <w:rsid w:val="00D97918"/>
    <w:rsid w:val="00DA2657"/>
    <w:rsid w:val="00DA42B3"/>
    <w:rsid w:val="00DB2E3E"/>
    <w:rsid w:val="00DB4BB9"/>
    <w:rsid w:val="00DB7612"/>
    <w:rsid w:val="00DC1334"/>
    <w:rsid w:val="00DC16F1"/>
    <w:rsid w:val="00DC566D"/>
    <w:rsid w:val="00DC5FC1"/>
    <w:rsid w:val="00DC6F7F"/>
    <w:rsid w:val="00DD7812"/>
    <w:rsid w:val="00DE3F3B"/>
    <w:rsid w:val="00DE5D0D"/>
    <w:rsid w:val="00DF286D"/>
    <w:rsid w:val="00DF4438"/>
    <w:rsid w:val="00E04A7B"/>
    <w:rsid w:val="00E05978"/>
    <w:rsid w:val="00E10F66"/>
    <w:rsid w:val="00E150F4"/>
    <w:rsid w:val="00E15B21"/>
    <w:rsid w:val="00E171D8"/>
    <w:rsid w:val="00E2187C"/>
    <w:rsid w:val="00E24C22"/>
    <w:rsid w:val="00E27E50"/>
    <w:rsid w:val="00E302A7"/>
    <w:rsid w:val="00E35F0E"/>
    <w:rsid w:val="00E36855"/>
    <w:rsid w:val="00E37E79"/>
    <w:rsid w:val="00E40839"/>
    <w:rsid w:val="00E44B80"/>
    <w:rsid w:val="00E473F4"/>
    <w:rsid w:val="00E50422"/>
    <w:rsid w:val="00E510F3"/>
    <w:rsid w:val="00E51A94"/>
    <w:rsid w:val="00E56F80"/>
    <w:rsid w:val="00E662AF"/>
    <w:rsid w:val="00E73232"/>
    <w:rsid w:val="00E74274"/>
    <w:rsid w:val="00E77BAB"/>
    <w:rsid w:val="00E77D3E"/>
    <w:rsid w:val="00E81BD4"/>
    <w:rsid w:val="00E866A8"/>
    <w:rsid w:val="00E91094"/>
    <w:rsid w:val="00E9192C"/>
    <w:rsid w:val="00E9453B"/>
    <w:rsid w:val="00E97EC9"/>
    <w:rsid w:val="00EA040B"/>
    <w:rsid w:val="00EA1026"/>
    <w:rsid w:val="00EA6832"/>
    <w:rsid w:val="00EA7AD9"/>
    <w:rsid w:val="00EB2DB4"/>
    <w:rsid w:val="00EC59A6"/>
    <w:rsid w:val="00ED55BC"/>
    <w:rsid w:val="00ED719E"/>
    <w:rsid w:val="00EE03A7"/>
    <w:rsid w:val="00EE063F"/>
    <w:rsid w:val="00EE2A05"/>
    <w:rsid w:val="00EE3530"/>
    <w:rsid w:val="00EE76C2"/>
    <w:rsid w:val="00EF5B33"/>
    <w:rsid w:val="00F02471"/>
    <w:rsid w:val="00F11195"/>
    <w:rsid w:val="00F11ADC"/>
    <w:rsid w:val="00F15C80"/>
    <w:rsid w:val="00F2564F"/>
    <w:rsid w:val="00F318A5"/>
    <w:rsid w:val="00F32620"/>
    <w:rsid w:val="00F32AA2"/>
    <w:rsid w:val="00F3399F"/>
    <w:rsid w:val="00F35D3E"/>
    <w:rsid w:val="00F42A52"/>
    <w:rsid w:val="00F43385"/>
    <w:rsid w:val="00F4395C"/>
    <w:rsid w:val="00F47BFC"/>
    <w:rsid w:val="00F57E52"/>
    <w:rsid w:val="00F632D7"/>
    <w:rsid w:val="00F643A0"/>
    <w:rsid w:val="00F64F57"/>
    <w:rsid w:val="00F67D75"/>
    <w:rsid w:val="00F76977"/>
    <w:rsid w:val="00F7755D"/>
    <w:rsid w:val="00F906A3"/>
    <w:rsid w:val="00F91E27"/>
    <w:rsid w:val="00F94BE2"/>
    <w:rsid w:val="00FA141C"/>
    <w:rsid w:val="00FA2C74"/>
    <w:rsid w:val="00FA609B"/>
    <w:rsid w:val="00FB67D9"/>
    <w:rsid w:val="00FC0D9F"/>
    <w:rsid w:val="00FC0E13"/>
    <w:rsid w:val="00FC3B63"/>
    <w:rsid w:val="00FC632D"/>
    <w:rsid w:val="00FC6357"/>
    <w:rsid w:val="00FD32EB"/>
    <w:rsid w:val="00FE0CCD"/>
    <w:rsid w:val="00FE206E"/>
    <w:rsid w:val="00FE57DF"/>
    <w:rsid w:val="00FF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F274"/>
  <w15:docId w15:val="{CCFB2088-5D2A-434B-A753-FEE04C0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D24"/>
    <w:pPr>
      <w:spacing w:after="13" w:line="248" w:lineRule="auto"/>
      <w:ind w:left="12"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361"/>
      <w:ind w:left="10" w:hanging="10"/>
      <w:outlineLvl w:val="0"/>
    </w:pPr>
    <w:rPr>
      <w:rFonts w:ascii="Arial" w:eastAsia="Arial" w:hAnsi="Arial" w:cs="Arial"/>
      <w:color w:val="8A7967"/>
      <w:sz w:val="88"/>
    </w:rPr>
  </w:style>
  <w:style w:type="paragraph" w:styleId="Heading2">
    <w:name w:val="heading 2"/>
    <w:next w:val="Normal"/>
    <w:link w:val="Heading2Char"/>
    <w:uiPriority w:val="9"/>
    <w:unhideWhenUsed/>
    <w:qFormat/>
    <w:pPr>
      <w:keepNext/>
      <w:keepLines/>
      <w:spacing w:after="3"/>
      <w:ind w:left="114" w:hanging="10"/>
      <w:outlineLvl w:val="1"/>
    </w:pPr>
    <w:rPr>
      <w:rFonts w:ascii="Calibri" w:eastAsia="Calibri" w:hAnsi="Calibri" w:cs="Calibri"/>
      <w:color w:val="538135"/>
      <w:sz w:val="32"/>
    </w:rPr>
  </w:style>
  <w:style w:type="paragraph" w:styleId="Heading3">
    <w:name w:val="heading 3"/>
    <w:next w:val="Normal"/>
    <w:link w:val="Heading3Char"/>
    <w:uiPriority w:val="9"/>
    <w:unhideWhenUsed/>
    <w:qFormat/>
    <w:pPr>
      <w:keepNext/>
      <w:keepLines/>
      <w:spacing w:after="9" w:line="251" w:lineRule="auto"/>
      <w:ind w:left="114" w:hanging="10"/>
      <w:outlineLvl w:val="2"/>
    </w:pPr>
    <w:rPr>
      <w:rFonts w:ascii="Calibri" w:eastAsia="Calibri" w:hAnsi="Calibri" w:cs="Calibri"/>
      <w:b/>
      <w:color w:val="538135"/>
      <w:sz w:val="24"/>
    </w:rPr>
  </w:style>
  <w:style w:type="paragraph" w:styleId="Heading4">
    <w:name w:val="heading 4"/>
    <w:next w:val="Normal"/>
    <w:link w:val="Heading4Char"/>
    <w:uiPriority w:val="9"/>
    <w:unhideWhenUsed/>
    <w:qFormat/>
    <w:pPr>
      <w:keepNext/>
      <w:keepLines/>
      <w:spacing w:after="0"/>
      <w:ind w:left="14" w:hanging="10"/>
      <w:outlineLvl w:val="3"/>
    </w:pPr>
    <w:rPr>
      <w:rFonts w:ascii="Cambria" w:eastAsia="Cambria" w:hAnsi="Cambria" w:cs="Cambria"/>
      <w:color w:val="365F9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38135"/>
      <w:sz w:val="24"/>
    </w:rPr>
  </w:style>
  <w:style w:type="character" w:customStyle="1" w:styleId="Heading4Char">
    <w:name w:val="Heading 4 Char"/>
    <w:link w:val="Heading4"/>
    <w:rPr>
      <w:rFonts w:ascii="Cambria" w:eastAsia="Cambria" w:hAnsi="Cambria" w:cs="Cambria"/>
      <w:color w:val="365F91"/>
      <w:sz w:val="26"/>
    </w:rPr>
  </w:style>
  <w:style w:type="character" w:customStyle="1" w:styleId="Heading2Char">
    <w:name w:val="Heading 2 Char"/>
    <w:link w:val="Heading2"/>
    <w:uiPriority w:val="9"/>
    <w:rPr>
      <w:rFonts w:ascii="Calibri" w:eastAsia="Calibri" w:hAnsi="Calibri" w:cs="Calibri"/>
      <w:color w:val="538135"/>
      <w:sz w:val="32"/>
    </w:rPr>
  </w:style>
  <w:style w:type="character" w:customStyle="1" w:styleId="Heading1Char">
    <w:name w:val="Heading 1 Char"/>
    <w:link w:val="Heading1"/>
    <w:uiPriority w:val="9"/>
    <w:rPr>
      <w:rFonts w:ascii="Arial" w:eastAsia="Arial" w:hAnsi="Arial" w:cs="Arial"/>
      <w:color w:val="8A7967"/>
      <w:sz w:val="8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16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A37"/>
    <w:rPr>
      <w:rFonts w:ascii="Segoe UI" w:eastAsia="Calibri" w:hAnsi="Segoe UI" w:cs="Segoe UI"/>
      <w:color w:val="000000"/>
      <w:sz w:val="18"/>
      <w:szCs w:val="18"/>
    </w:rPr>
  </w:style>
  <w:style w:type="paragraph" w:styleId="ListParagraph">
    <w:name w:val="List Paragraph"/>
    <w:basedOn w:val="Normal"/>
    <w:uiPriority w:val="34"/>
    <w:qFormat/>
    <w:rsid w:val="00EC59A6"/>
    <w:pPr>
      <w:widowControl w:val="0"/>
      <w:spacing w:after="200" w:line="276" w:lineRule="auto"/>
      <w:ind w:left="720" w:firstLine="0"/>
      <w:contextualSpacing/>
    </w:pPr>
    <w:rPr>
      <w:rFonts w:asciiTheme="minorHAnsi" w:eastAsiaTheme="minorHAnsi" w:hAnsiTheme="minorHAnsi" w:cstheme="minorBidi"/>
      <w:color w:val="auto"/>
    </w:rPr>
  </w:style>
  <w:style w:type="table" w:styleId="TableGrid0">
    <w:name w:val="Table Grid"/>
    <w:basedOn w:val="TableNormal"/>
    <w:uiPriority w:val="59"/>
    <w:rsid w:val="00EC59A6"/>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9A6"/>
    <w:pPr>
      <w:widowControl w:val="0"/>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EC59A6"/>
    <w:rPr>
      <w:rFonts w:eastAsiaTheme="minorHAnsi"/>
    </w:rPr>
  </w:style>
  <w:style w:type="paragraph" w:styleId="Footer">
    <w:name w:val="footer"/>
    <w:basedOn w:val="Normal"/>
    <w:link w:val="FooterChar"/>
    <w:uiPriority w:val="99"/>
    <w:unhideWhenUsed/>
    <w:rsid w:val="00EC59A6"/>
    <w:pPr>
      <w:widowControl w:val="0"/>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C59A6"/>
    <w:rPr>
      <w:rFonts w:eastAsiaTheme="minorHAnsi"/>
    </w:rPr>
  </w:style>
  <w:style w:type="character" w:styleId="Hyperlink">
    <w:name w:val="Hyperlink"/>
    <w:basedOn w:val="DefaultParagraphFont"/>
    <w:uiPriority w:val="99"/>
    <w:unhideWhenUsed/>
    <w:rsid w:val="00EC59A6"/>
    <w:rPr>
      <w:color w:val="0563C1" w:themeColor="hyperlink"/>
      <w:u w:val="single"/>
    </w:rPr>
  </w:style>
  <w:style w:type="paragraph" w:styleId="TOCHeading">
    <w:name w:val="TOC Heading"/>
    <w:basedOn w:val="Heading1"/>
    <w:next w:val="Normal"/>
    <w:uiPriority w:val="39"/>
    <w:unhideWhenUsed/>
    <w:qFormat/>
    <w:rsid w:val="00EC59A6"/>
    <w:pPr>
      <w:spacing w:before="240" w:after="0"/>
      <w:ind w:left="0" w:firstLine="0"/>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EC59A6"/>
    <w:pPr>
      <w:spacing w:after="100" w:line="259" w:lineRule="auto"/>
      <w:ind w:left="220" w:firstLine="0"/>
    </w:pPr>
    <w:rPr>
      <w:rFonts w:asciiTheme="minorHAnsi" w:eastAsiaTheme="minorEastAsia" w:hAnsiTheme="minorHAnsi" w:cs="Times New Roman"/>
      <w:color w:val="auto"/>
    </w:rPr>
  </w:style>
  <w:style w:type="paragraph" w:styleId="TOC1">
    <w:name w:val="toc 1"/>
    <w:basedOn w:val="Normal"/>
    <w:next w:val="Normal"/>
    <w:autoRedefine/>
    <w:uiPriority w:val="39"/>
    <w:unhideWhenUsed/>
    <w:rsid w:val="00EC59A6"/>
    <w:pPr>
      <w:spacing w:after="100" w:line="259" w:lineRule="auto"/>
      <w:ind w:left="0" w:firstLine="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EC59A6"/>
    <w:pPr>
      <w:spacing w:after="100" w:line="259" w:lineRule="auto"/>
      <w:ind w:left="440" w:firstLine="0"/>
    </w:pPr>
    <w:rPr>
      <w:rFonts w:asciiTheme="minorHAnsi" w:eastAsiaTheme="minorEastAsia" w:hAnsiTheme="minorHAnsi" w:cs="Times New Roman"/>
      <w:color w:val="auto"/>
    </w:rPr>
  </w:style>
  <w:style w:type="character" w:styleId="UnresolvedMention">
    <w:name w:val="Unresolved Mention"/>
    <w:basedOn w:val="DefaultParagraphFont"/>
    <w:uiPriority w:val="99"/>
    <w:semiHidden/>
    <w:unhideWhenUsed/>
    <w:rsid w:val="00EC59A6"/>
    <w:rPr>
      <w:color w:val="605E5C"/>
      <w:shd w:val="clear" w:color="auto" w:fill="E1DFDD"/>
    </w:rPr>
  </w:style>
  <w:style w:type="paragraph" w:styleId="NormalWeb">
    <w:name w:val="Normal (Web)"/>
    <w:basedOn w:val="Normal"/>
    <w:uiPriority w:val="99"/>
    <w:unhideWhenUsed/>
    <w:rsid w:val="00EC59A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unhideWhenUsed/>
    <w:rsid w:val="00EC59A6"/>
    <w:pPr>
      <w:spacing w:after="0" w:line="240" w:lineRule="auto"/>
      <w:ind w:left="0" w:firstLine="0"/>
      <w:jc w:val="both"/>
    </w:pPr>
    <w:rPr>
      <w:rFonts w:ascii="Arial" w:hAnsi="Arial" w:cs="Arial"/>
      <w:b/>
      <w:bCs/>
      <w:color w:val="FF0000"/>
      <w:sz w:val="28"/>
      <w:szCs w:val="20"/>
    </w:rPr>
  </w:style>
  <w:style w:type="character" w:customStyle="1" w:styleId="BodyTextChar">
    <w:name w:val="Body Text Char"/>
    <w:basedOn w:val="DefaultParagraphFont"/>
    <w:link w:val="BodyText"/>
    <w:uiPriority w:val="99"/>
    <w:rsid w:val="00EC59A6"/>
    <w:rPr>
      <w:rFonts w:ascii="Arial" w:eastAsia="Calibri" w:hAnsi="Arial" w:cs="Arial"/>
      <w:b/>
      <w:bCs/>
      <w:color w:val="FF0000"/>
      <w:sz w:val="28"/>
      <w:szCs w:val="20"/>
    </w:rPr>
  </w:style>
  <w:style w:type="paragraph" w:customStyle="1" w:styleId="Quick1">
    <w:name w:val="Quick 1."/>
    <w:uiPriority w:val="99"/>
    <w:rsid w:val="00EC59A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C59A6"/>
    <w:rPr>
      <w:color w:val="954F72" w:themeColor="followedHyperlink"/>
      <w:u w:val="single"/>
    </w:rPr>
  </w:style>
  <w:style w:type="paragraph" w:customStyle="1" w:styleId="Default">
    <w:name w:val="Default"/>
    <w:rsid w:val="00EC59A6"/>
    <w:pPr>
      <w:autoSpaceDE w:val="0"/>
      <w:autoSpaceDN w:val="0"/>
      <w:adjustRightInd w:val="0"/>
      <w:spacing w:after="0" w:line="240" w:lineRule="auto"/>
    </w:pPr>
    <w:rPr>
      <w:rFonts w:ascii="Calibri" w:eastAsiaTheme="minorHAnsi" w:hAnsi="Calibri" w:cs="Calibri"/>
      <w:color w:val="000000"/>
      <w:sz w:val="24"/>
      <w:szCs w:val="24"/>
    </w:rPr>
  </w:style>
  <w:style w:type="character" w:styleId="CommentReference">
    <w:name w:val="annotation reference"/>
    <w:basedOn w:val="DefaultParagraphFont"/>
    <w:uiPriority w:val="99"/>
    <w:semiHidden/>
    <w:unhideWhenUsed/>
    <w:rsid w:val="001F0DFD"/>
    <w:rPr>
      <w:sz w:val="16"/>
      <w:szCs w:val="16"/>
    </w:rPr>
  </w:style>
  <w:style w:type="paragraph" w:styleId="CommentText">
    <w:name w:val="annotation text"/>
    <w:basedOn w:val="Normal"/>
    <w:link w:val="CommentTextChar"/>
    <w:uiPriority w:val="99"/>
    <w:semiHidden/>
    <w:unhideWhenUsed/>
    <w:rsid w:val="001F0DFD"/>
    <w:pPr>
      <w:spacing w:line="240" w:lineRule="auto"/>
    </w:pPr>
    <w:rPr>
      <w:sz w:val="20"/>
      <w:szCs w:val="20"/>
    </w:rPr>
  </w:style>
  <w:style w:type="character" w:customStyle="1" w:styleId="CommentTextChar">
    <w:name w:val="Comment Text Char"/>
    <w:basedOn w:val="DefaultParagraphFont"/>
    <w:link w:val="CommentText"/>
    <w:uiPriority w:val="99"/>
    <w:semiHidden/>
    <w:rsid w:val="001F0DF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0DFD"/>
    <w:rPr>
      <w:b/>
      <w:bCs/>
    </w:rPr>
  </w:style>
  <w:style w:type="character" w:customStyle="1" w:styleId="CommentSubjectChar">
    <w:name w:val="Comment Subject Char"/>
    <w:basedOn w:val="CommentTextChar"/>
    <w:link w:val="CommentSubject"/>
    <w:uiPriority w:val="99"/>
    <w:semiHidden/>
    <w:rsid w:val="001F0DF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76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home/" TargetMode="External"/><Relationship Id="rId18" Type="http://schemas.openxmlformats.org/officeDocument/2006/relationships/hyperlink" Target="https://www.hudexchange.info/programs/home/" TargetMode="External"/><Relationship Id="rId26" Type="http://schemas.openxmlformats.org/officeDocument/2006/relationships/hyperlink" Target="https://dca.ga.gov/local-government-assistance/construction-codes-industrialized-buildings/construction-codes" TargetMode="External"/><Relationship Id="rId39" Type="http://schemas.openxmlformats.org/officeDocument/2006/relationships/hyperlink" Target="http://doas.ga.gov/state-purchasing/georgia-procurementregistry-for-local-governments" TargetMode="External"/><Relationship Id="rId3" Type="http://schemas.openxmlformats.org/officeDocument/2006/relationships/customXml" Target="../customXml/item3.xml"/><Relationship Id="rId21" Type="http://schemas.openxmlformats.org/officeDocument/2006/relationships/hyperlink" Target="https://dca.ga.gov/housing/rental-housing-development/home-investment-partnership-program-home/community-home" TargetMode="External"/><Relationship Id="rId34" Type="http://schemas.openxmlformats.org/officeDocument/2006/relationships/hyperlink" Target="http://www.dnb.com/duns-number/what-is-duns.html" TargetMode="External"/><Relationship Id="rId42" Type="http://schemas.openxmlformats.org/officeDocument/2006/relationships/image" Target="media/image4.jpe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udexchange.info/programs/home/" TargetMode="External"/><Relationship Id="rId17" Type="http://schemas.openxmlformats.org/officeDocument/2006/relationships/hyperlink" Target="https://www.hudexchange.info/programs/home/" TargetMode="External"/><Relationship Id="rId25" Type="http://schemas.openxmlformats.org/officeDocument/2006/relationships/hyperlink" Target="https://dca.ga.gov/local-government-assistance/construction-codes-industrialized-buildings/construction-codes" TargetMode="External"/><Relationship Id="rId33" Type="http://schemas.openxmlformats.org/officeDocument/2006/relationships/image" Target="media/image2.jpg"/><Relationship Id="rId38" Type="http://schemas.openxmlformats.org/officeDocument/2006/relationships/hyperlink" Target="http://georgia-dca.maps.arcgis.com/home/webmap/viewer.html?webmap=cf1f51c1844d4104979189042f6cb6c8"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IP@dca.ga.gov" TargetMode="External"/><Relationship Id="rId20" Type="http://schemas.openxmlformats.org/officeDocument/2006/relationships/hyperlink" Target="https://dca.ga.gov/housing/rental-housing-development/home-investment-partnership-program-home/community-home" TargetMode="External"/><Relationship Id="rId29" Type="http://schemas.openxmlformats.org/officeDocument/2006/relationships/hyperlink" Target="http://georgia-dca.maps.arcgis.com/home/webmap/viewer.html?webmap=cf1f51c1844d4104979189042f6cb6c8" TargetMode="External"/><Relationship Id="rId41" Type="http://schemas.openxmlformats.org/officeDocument/2006/relationships/hyperlink" Target="http://doas.ga.gov/state-purchasing/georgia-procurementregistry-for-local-govern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udexchange.info/programs/housing-counseling/certification/" TargetMode="External"/><Relationship Id="rId32" Type="http://schemas.openxmlformats.org/officeDocument/2006/relationships/hyperlink" Target="https://www.fcs.uga.edu/fhce/gich/" TargetMode="External"/><Relationship Id="rId37" Type="http://schemas.openxmlformats.org/officeDocument/2006/relationships/hyperlink" Target="http://www.dnb.com/duns-number/what-is-duns.html" TargetMode="External"/><Relationship Id="rId40" Type="http://schemas.openxmlformats.org/officeDocument/2006/relationships/hyperlink" Target="http://doas.ga.gov/state-purchasing/georgia-procurementregistry-for-local-government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ca.ga.gov/safe-affordable-housing/rental-housing-development/home-investment-partnership-program-home-1" TargetMode="External"/><Relationship Id="rId23" Type="http://schemas.openxmlformats.org/officeDocument/2006/relationships/hyperlink" Target="https://www.hudexchange.info/programs/housing-counseling/certification/" TargetMode="External"/><Relationship Id="rId28" Type="http://schemas.openxmlformats.org/officeDocument/2006/relationships/hyperlink" Target="http://georgia-dca.maps.arcgis.com/home/webmap/viewer.html?webmap=cf1f51c1844d4104979189042f6cb6c8" TargetMode="External"/><Relationship Id="rId36" Type="http://schemas.openxmlformats.org/officeDocument/2006/relationships/image" Target="media/image3.png"/><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ca.ga.gov/housing/rental-housing-development/home-investment-partnership-program-home/community-home" TargetMode="External"/><Relationship Id="rId31" Type="http://schemas.openxmlformats.org/officeDocument/2006/relationships/hyperlink" Target="http://georgia-dca.maps.arcgis.com/home/webmap/viewer.html?webmap=cf1f51c1844d4104979189042f6cb6c8"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tendee.gototraining.com/r/1460066089758049026" TargetMode="External"/><Relationship Id="rId22" Type="http://schemas.openxmlformats.org/officeDocument/2006/relationships/hyperlink" Target="https://www.hudexchange.info/programs/housing-counseling/certification/" TargetMode="External"/><Relationship Id="rId27" Type="http://schemas.openxmlformats.org/officeDocument/2006/relationships/hyperlink" Target="https://dca.ga.gov/local-government-assistance/construction-codes-industrialized-buildings/construction-codes" TargetMode="External"/><Relationship Id="rId30" Type="http://schemas.openxmlformats.org/officeDocument/2006/relationships/hyperlink" Target="http://georgia-dca.maps.arcgis.com/home/webmap/viewer.html?webmap=cf1f51c1844d4104979189042f6cb6c8" TargetMode="External"/><Relationship Id="rId35" Type="http://schemas.openxmlformats.org/officeDocument/2006/relationships/hyperlink" Target="http://georgia-dca.maps.arcgis.com/home/webmap/viewer.html?webmap=cf1f51c1844d4104979189042f6cb6c8" TargetMode="External"/><Relationship Id="rId43" Type="http://schemas.openxmlformats.org/officeDocument/2006/relationships/hyperlink" Target="mailto:bkeller@cityofgriffin.com"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2F34F1D7B7144BC3A628394FF2775" ma:contentTypeVersion="8" ma:contentTypeDescription="Create a new document." ma:contentTypeScope="" ma:versionID="e7f493557fa492dd5b996dcc30281fa1">
  <xsd:schema xmlns:xsd="http://www.w3.org/2001/XMLSchema" xmlns:xs="http://www.w3.org/2001/XMLSchema" xmlns:p="http://schemas.microsoft.com/office/2006/metadata/properties" xmlns:ns3="86a799f6-246b-4916-85b1-024d3145a1b6" targetNamespace="http://schemas.microsoft.com/office/2006/metadata/properties" ma:root="true" ma:fieldsID="ef8713e42f30b5443df3d94ef870ec66" ns3:_="">
    <xsd:import namespace="86a799f6-246b-4916-85b1-024d3145a1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799f6-246b-4916-85b1-024d3145a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F5D71-8502-4364-A450-C597508B8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799f6-246b-4916-85b1-024d3145a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F696-5FCB-45AF-989A-5464D272E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67BEA-8849-4F3C-87BC-F80E0148F9E1}">
  <ds:schemaRefs>
    <ds:schemaRef ds:uri="http://schemas.openxmlformats.org/officeDocument/2006/bibliography"/>
  </ds:schemaRefs>
</ds:datastoreItem>
</file>

<file path=customXml/itemProps4.xml><?xml version="1.0" encoding="utf-8"?>
<ds:datastoreItem xmlns:ds="http://schemas.openxmlformats.org/officeDocument/2006/customXml" ds:itemID="{756382B3-FA8A-44B8-94C5-47E8778C3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17524</Words>
  <Characters>99891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Carvalho</dc:creator>
  <cp:keywords/>
  <cp:lastModifiedBy>Samanta Carvalho</cp:lastModifiedBy>
  <cp:revision>6</cp:revision>
  <cp:lastPrinted>2020-09-02T16:38:00Z</cp:lastPrinted>
  <dcterms:created xsi:type="dcterms:W3CDTF">2020-09-30T15:51:00Z</dcterms:created>
  <dcterms:modified xsi:type="dcterms:W3CDTF">2020-09-30T15:58:00Z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0x0101007AE2F34F1D7B7144BC3A628394FF2775</vt:lpwstr>
  </property>
</Properties>
</file>